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82134" w:rsidRDefault="00882134" w:rsidP="00882134">
      <w:pPr>
        <w:adjustRightInd w:val="0"/>
        <w:snapToGrid w:val="0"/>
        <w:spacing w:line="590" w:lineRule="exact"/>
        <w:rPr>
          <w:rFonts w:eastAsia="方正仿宋_GBK"/>
          <w:sz w:val="30"/>
          <w:szCs w:val="30"/>
        </w:rPr>
      </w:pPr>
    </w:p>
    <w:p w:rsidR="00882134" w:rsidRDefault="00882134" w:rsidP="00882134">
      <w:pPr>
        <w:adjustRightInd w:val="0"/>
        <w:snapToGrid w:val="0"/>
        <w:spacing w:line="590" w:lineRule="exact"/>
        <w:rPr>
          <w:rFonts w:eastAsia="方正仿宋_GBK"/>
          <w:sz w:val="30"/>
          <w:szCs w:val="30"/>
        </w:rPr>
      </w:pPr>
    </w:p>
    <w:p w:rsidR="00882134" w:rsidRPr="00D24D75" w:rsidRDefault="00882134" w:rsidP="00882134">
      <w:pPr>
        <w:adjustRightInd w:val="0"/>
        <w:snapToGrid w:val="0"/>
        <w:spacing w:line="590" w:lineRule="exact"/>
        <w:rPr>
          <w:rFonts w:eastAsia="方正仿宋_GBK"/>
          <w:sz w:val="30"/>
          <w:szCs w:val="30"/>
        </w:rPr>
      </w:pPr>
    </w:p>
    <w:p w:rsidR="00882134" w:rsidRPr="00C77E36" w:rsidRDefault="00882134" w:rsidP="00882134">
      <w:pPr>
        <w:adjustRightInd w:val="0"/>
        <w:snapToGrid w:val="0"/>
        <w:spacing w:line="360" w:lineRule="auto"/>
        <w:jc w:val="center"/>
        <w:rPr>
          <w:rFonts w:eastAsia="方正小标宋简体"/>
          <w:sz w:val="44"/>
          <w:szCs w:val="44"/>
        </w:rPr>
      </w:pPr>
      <w:r w:rsidRPr="00C77E36">
        <w:rPr>
          <w:rFonts w:eastAsia="方正小标宋简体" w:hint="eastAsia"/>
          <w:sz w:val="44"/>
          <w:szCs w:val="44"/>
        </w:rPr>
        <w:t>《</w:t>
      </w:r>
      <w:r w:rsidRPr="00882134">
        <w:rPr>
          <w:rFonts w:eastAsia="方正小标宋简体" w:hint="eastAsia"/>
          <w:sz w:val="44"/>
          <w:szCs w:val="44"/>
        </w:rPr>
        <w:t>交通船闸运行服务评价规范</w:t>
      </w:r>
      <w:r w:rsidRPr="00C77E36">
        <w:rPr>
          <w:rFonts w:eastAsia="方正小标宋简体" w:hint="eastAsia"/>
          <w:sz w:val="44"/>
          <w:szCs w:val="44"/>
        </w:rPr>
        <w:t>》</w:t>
      </w:r>
      <w:r>
        <w:rPr>
          <w:rFonts w:eastAsia="方正小标宋简体" w:hint="eastAsia"/>
          <w:sz w:val="44"/>
          <w:szCs w:val="44"/>
        </w:rPr>
        <w:t>地方</w:t>
      </w:r>
      <w:r w:rsidRPr="00C77E36">
        <w:rPr>
          <w:rFonts w:eastAsia="方正小标宋简体" w:hint="eastAsia"/>
          <w:sz w:val="44"/>
          <w:szCs w:val="44"/>
        </w:rPr>
        <w:t>标准</w:t>
      </w:r>
    </w:p>
    <w:p w:rsidR="00882134" w:rsidRPr="00C77E36" w:rsidRDefault="00882134" w:rsidP="00882134">
      <w:pPr>
        <w:adjustRightInd w:val="0"/>
        <w:snapToGrid w:val="0"/>
        <w:spacing w:line="360" w:lineRule="auto"/>
        <w:jc w:val="center"/>
        <w:rPr>
          <w:rFonts w:eastAsia="方正小标宋简体"/>
          <w:sz w:val="44"/>
          <w:szCs w:val="44"/>
        </w:rPr>
      </w:pPr>
      <w:r w:rsidRPr="00C77E36">
        <w:rPr>
          <w:rFonts w:eastAsia="方正小标宋简体" w:hint="eastAsia"/>
          <w:sz w:val="44"/>
          <w:szCs w:val="44"/>
        </w:rPr>
        <w:t>编制说明</w:t>
      </w:r>
    </w:p>
    <w:p w:rsidR="00882134" w:rsidRPr="00D24D75" w:rsidRDefault="00882134" w:rsidP="00882134">
      <w:pPr>
        <w:adjustRightInd w:val="0"/>
        <w:snapToGrid w:val="0"/>
        <w:spacing w:line="590" w:lineRule="exact"/>
        <w:jc w:val="center"/>
        <w:rPr>
          <w:rFonts w:eastAsia="方正仿宋_GBK"/>
          <w:sz w:val="30"/>
          <w:szCs w:val="30"/>
        </w:rPr>
      </w:pPr>
    </w:p>
    <w:p w:rsidR="00882134" w:rsidRDefault="00882134" w:rsidP="00882134">
      <w:pPr>
        <w:adjustRightInd w:val="0"/>
        <w:snapToGrid w:val="0"/>
        <w:spacing w:line="590" w:lineRule="exact"/>
        <w:jc w:val="center"/>
        <w:rPr>
          <w:rFonts w:eastAsia="方正仿宋_GBK"/>
          <w:sz w:val="30"/>
          <w:szCs w:val="30"/>
        </w:rPr>
      </w:pPr>
    </w:p>
    <w:p w:rsidR="00882134" w:rsidRDefault="00882134" w:rsidP="00882134">
      <w:pPr>
        <w:adjustRightInd w:val="0"/>
        <w:snapToGrid w:val="0"/>
        <w:spacing w:line="590" w:lineRule="exact"/>
        <w:jc w:val="center"/>
        <w:rPr>
          <w:rFonts w:eastAsia="方正仿宋_GBK"/>
          <w:sz w:val="30"/>
          <w:szCs w:val="30"/>
        </w:rPr>
      </w:pPr>
    </w:p>
    <w:p w:rsidR="00882134" w:rsidRDefault="00882134" w:rsidP="00882134">
      <w:pPr>
        <w:adjustRightInd w:val="0"/>
        <w:snapToGrid w:val="0"/>
        <w:spacing w:line="590" w:lineRule="exact"/>
        <w:jc w:val="center"/>
        <w:rPr>
          <w:rFonts w:eastAsia="方正仿宋_GBK"/>
          <w:sz w:val="30"/>
          <w:szCs w:val="30"/>
        </w:rPr>
      </w:pPr>
    </w:p>
    <w:p w:rsidR="00882134" w:rsidRDefault="00882134" w:rsidP="00882134">
      <w:pPr>
        <w:adjustRightInd w:val="0"/>
        <w:snapToGrid w:val="0"/>
        <w:spacing w:line="590" w:lineRule="exact"/>
        <w:jc w:val="center"/>
        <w:rPr>
          <w:rFonts w:eastAsia="方正仿宋_GBK"/>
          <w:sz w:val="30"/>
          <w:szCs w:val="30"/>
        </w:rPr>
      </w:pPr>
    </w:p>
    <w:p w:rsidR="00882134" w:rsidRDefault="00882134" w:rsidP="00882134">
      <w:pPr>
        <w:adjustRightInd w:val="0"/>
        <w:snapToGrid w:val="0"/>
        <w:spacing w:line="590" w:lineRule="exact"/>
        <w:jc w:val="center"/>
        <w:rPr>
          <w:rFonts w:eastAsia="方正仿宋_GBK"/>
          <w:sz w:val="30"/>
          <w:szCs w:val="30"/>
        </w:rPr>
      </w:pPr>
    </w:p>
    <w:p w:rsidR="00882134" w:rsidRDefault="00882134" w:rsidP="00882134">
      <w:pPr>
        <w:adjustRightInd w:val="0"/>
        <w:snapToGrid w:val="0"/>
        <w:spacing w:line="590" w:lineRule="exact"/>
        <w:jc w:val="center"/>
        <w:rPr>
          <w:rFonts w:eastAsia="方正仿宋_GBK"/>
          <w:sz w:val="30"/>
          <w:szCs w:val="30"/>
        </w:rPr>
      </w:pPr>
    </w:p>
    <w:p w:rsidR="00882134" w:rsidRDefault="00882134" w:rsidP="00882134">
      <w:pPr>
        <w:adjustRightInd w:val="0"/>
        <w:snapToGrid w:val="0"/>
        <w:spacing w:line="590" w:lineRule="exact"/>
        <w:jc w:val="center"/>
        <w:rPr>
          <w:rFonts w:eastAsia="方正仿宋_GBK"/>
          <w:sz w:val="30"/>
          <w:szCs w:val="30"/>
        </w:rPr>
      </w:pPr>
    </w:p>
    <w:p w:rsidR="00882134" w:rsidRDefault="00882134" w:rsidP="00882134">
      <w:pPr>
        <w:adjustRightInd w:val="0"/>
        <w:snapToGrid w:val="0"/>
        <w:spacing w:line="590" w:lineRule="exact"/>
        <w:jc w:val="center"/>
        <w:rPr>
          <w:rFonts w:eastAsia="方正仿宋_GBK"/>
          <w:sz w:val="30"/>
          <w:szCs w:val="30"/>
        </w:rPr>
      </w:pPr>
    </w:p>
    <w:p w:rsidR="00882134" w:rsidRDefault="00882134" w:rsidP="00882134">
      <w:pPr>
        <w:adjustRightInd w:val="0"/>
        <w:snapToGrid w:val="0"/>
        <w:spacing w:line="590" w:lineRule="exact"/>
        <w:jc w:val="center"/>
        <w:rPr>
          <w:rFonts w:eastAsia="方正仿宋_GBK"/>
          <w:sz w:val="30"/>
          <w:szCs w:val="30"/>
        </w:rPr>
      </w:pPr>
    </w:p>
    <w:p w:rsidR="00882134" w:rsidRDefault="00882134" w:rsidP="00882134">
      <w:pPr>
        <w:adjustRightInd w:val="0"/>
        <w:snapToGrid w:val="0"/>
        <w:spacing w:line="590" w:lineRule="exact"/>
        <w:jc w:val="center"/>
        <w:rPr>
          <w:rFonts w:eastAsia="方正仿宋_GBK"/>
          <w:sz w:val="30"/>
          <w:szCs w:val="30"/>
        </w:rPr>
      </w:pPr>
    </w:p>
    <w:p w:rsidR="00882134" w:rsidRDefault="00882134" w:rsidP="00882134">
      <w:pPr>
        <w:adjustRightInd w:val="0"/>
        <w:snapToGrid w:val="0"/>
        <w:spacing w:line="590" w:lineRule="exact"/>
        <w:jc w:val="center"/>
        <w:rPr>
          <w:rFonts w:eastAsia="方正仿宋_GBK"/>
          <w:sz w:val="30"/>
          <w:szCs w:val="30"/>
        </w:rPr>
      </w:pPr>
    </w:p>
    <w:p w:rsidR="00882134" w:rsidRPr="00D24D75" w:rsidRDefault="00882134" w:rsidP="00882134">
      <w:pPr>
        <w:adjustRightInd w:val="0"/>
        <w:snapToGrid w:val="0"/>
        <w:spacing w:line="590" w:lineRule="exact"/>
        <w:jc w:val="center"/>
        <w:rPr>
          <w:rFonts w:eastAsia="方正仿宋_GBK"/>
          <w:sz w:val="30"/>
          <w:szCs w:val="30"/>
        </w:rPr>
      </w:pPr>
    </w:p>
    <w:p w:rsidR="00882134" w:rsidRPr="00D24D75" w:rsidRDefault="00882134" w:rsidP="00882134">
      <w:pPr>
        <w:adjustRightInd w:val="0"/>
        <w:snapToGrid w:val="0"/>
        <w:spacing w:line="590" w:lineRule="exact"/>
        <w:jc w:val="center"/>
        <w:rPr>
          <w:rFonts w:eastAsia="方正仿宋_GBK"/>
          <w:sz w:val="30"/>
          <w:szCs w:val="30"/>
        </w:rPr>
      </w:pPr>
    </w:p>
    <w:p w:rsidR="00882134" w:rsidRPr="00A267D9" w:rsidRDefault="00882134" w:rsidP="00882134">
      <w:pPr>
        <w:adjustRightInd w:val="0"/>
        <w:snapToGrid w:val="0"/>
        <w:spacing w:line="590" w:lineRule="exact"/>
        <w:jc w:val="center"/>
        <w:rPr>
          <w:rFonts w:eastAsia="方正仿宋_GBK"/>
          <w:sz w:val="36"/>
          <w:szCs w:val="30"/>
        </w:rPr>
      </w:pPr>
      <w:r w:rsidRPr="00A267D9">
        <w:rPr>
          <w:rFonts w:eastAsia="方正仿宋_GBK"/>
          <w:sz w:val="36"/>
          <w:szCs w:val="30"/>
        </w:rPr>
        <w:t>标准编制组</w:t>
      </w:r>
    </w:p>
    <w:p w:rsidR="00882134" w:rsidRDefault="00882134" w:rsidP="00882134">
      <w:pPr>
        <w:adjustRightInd w:val="0"/>
        <w:snapToGrid w:val="0"/>
        <w:spacing w:line="590" w:lineRule="exact"/>
        <w:jc w:val="center"/>
        <w:rPr>
          <w:rFonts w:eastAsia="方正仿宋_GBK"/>
          <w:sz w:val="36"/>
          <w:szCs w:val="30"/>
        </w:rPr>
      </w:pPr>
      <w:r w:rsidRPr="00A267D9">
        <w:rPr>
          <w:rFonts w:eastAsia="方正仿宋_GBK"/>
          <w:sz w:val="36"/>
          <w:szCs w:val="30"/>
        </w:rPr>
        <w:t>202</w:t>
      </w:r>
      <w:r>
        <w:rPr>
          <w:rFonts w:eastAsia="方正仿宋_GBK"/>
          <w:sz w:val="36"/>
          <w:szCs w:val="30"/>
        </w:rPr>
        <w:t>4</w:t>
      </w:r>
      <w:r w:rsidRPr="00A267D9">
        <w:rPr>
          <w:rFonts w:eastAsia="方正仿宋_GBK"/>
          <w:sz w:val="36"/>
          <w:szCs w:val="30"/>
        </w:rPr>
        <w:t>年</w:t>
      </w:r>
      <w:r w:rsidR="006F31F2">
        <w:rPr>
          <w:rFonts w:eastAsia="方正仿宋_GBK"/>
          <w:sz w:val="36"/>
          <w:szCs w:val="30"/>
        </w:rPr>
        <w:t>9</w:t>
      </w:r>
      <w:r w:rsidRPr="00A267D9">
        <w:rPr>
          <w:rFonts w:eastAsia="方正仿宋_GBK"/>
          <w:sz w:val="36"/>
          <w:szCs w:val="30"/>
        </w:rPr>
        <w:t>月</w:t>
      </w:r>
      <w:r>
        <w:rPr>
          <w:rFonts w:eastAsia="方正仿宋_GBK"/>
          <w:sz w:val="36"/>
          <w:szCs w:val="30"/>
        </w:rPr>
        <w:br w:type="page"/>
      </w:r>
    </w:p>
    <w:p w:rsidR="00882134" w:rsidRPr="00274082" w:rsidRDefault="00882134" w:rsidP="00882134">
      <w:pPr>
        <w:adjustRightInd w:val="0"/>
        <w:snapToGrid w:val="0"/>
        <w:spacing w:line="590" w:lineRule="exact"/>
        <w:jc w:val="center"/>
        <w:rPr>
          <w:rFonts w:eastAsia="方正小标宋简体"/>
          <w:sz w:val="32"/>
          <w:szCs w:val="30"/>
        </w:rPr>
      </w:pPr>
      <w:r w:rsidRPr="00274082">
        <w:rPr>
          <w:rFonts w:eastAsia="方正小标宋简体" w:hint="eastAsia"/>
          <w:sz w:val="32"/>
          <w:szCs w:val="30"/>
        </w:rPr>
        <w:lastRenderedPageBreak/>
        <w:t>目</w:t>
      </w:r>
      <w:r w:rsidRPr="00274082">
        <w:rPr>
          <w:rFonts w:eastAsia="方正小标宋简体" w:hint="eastAsia"/>
          <w:sz w:val="32"/>
          <w:szCs w:val="30"/>
        </w:rPr>
        <w:t xml:space="preserve">  </w:t>
      </w:r>
      <w:r w:rsidRPr="00274082">
        <w:rPr>
          <w:rFonts w:eastAsia="方正小标宋简体" w:hint="eastAsia"/>
          <w:sz w:val="32"/>
          <w:szCs w:val="30"/>
        </w:rPr>
        <w:t>录</w:t>
      </w:r>
    </w:p>
    <w:sdt>
      <w:sdtPr>
        <w:rPr>
          <w:rFonts w:ascii="Times New Roman" w:eastAsia="宋体" w:hAnsi="Times New Roman" w:cs="Times New Roman"/>
          <w:color w:val="auto"/>
          <w:kern w:val="2"/>
          <w:sz w:val="21"/>
          <w:szCs w:val="20"/>
          <w:lang w:val="zh-CN"/>
        </w:rPr>
        <w:id w:val="-1293443101"/>
        <w:docPartObj>
          <w:docPartGallery w:val="Table of Contents"/>
          <w:docPartUnique/>
        </w:docPartObj>
      </w:sdtPr>
      <w:sdtEndPr>
        <w:rPr>
          <w:b/>
          <w:bCs/>
        </w:rPr>
      </w:sdtEndPr>
      <w:sdtContent>
        <w:p w:rsidR="00AC1A8B" w:rsidRDefault="00AC1A8B" w:rsidP="00AC1A8B">
          <w:pPr>
            <w:pStyle w:val="TOC"/>
            <w:adjustRightInd w:val="0"/>
            <w:snapToGrid w:val="0"/>
            <w:spacing w:before="0" w:line="360" w:lineRule="auto"/>
          </w:pPr>
        </w:p>
        <w:p w:rsidR="00BB08CA" w:rsidRPr="00BB08CA" w:rsidRDefault="00AC1A8B" w:rsidP="00BB08CA">
          <w:pPr>
            <w:pStyle w:val="10"/>
            <w:tabs>
              <w:tab w:val="right" w:leader="dot" w:pos="8834"/>
            </w:tabs>
            <w:adjustRightInd w:val="0"/>
            <w:snapToGrid w:val="0"/>
            <w:spacing w:line="360" w:lineRule="auto"/>
            <w:rPr>
              <w:rFonts w:asciiTheme="minorHAnsi" w:eastAsiaTheme="minorEastAsia" w:hAnsiTheme="minorHAnsi" w:cstheme="minorBidi"/>
              <w:noProof/>
              <w:sz w:val="30"/>
              <w:szCs w:val="30"/>
            </w:rPr>
          </w:pPr>
          <w:r w:rsidRPr="00BB08CA">
            <w:rPr>
              <w:b/>
              <w:bCs/>
              <w:sz w:val="30"/>
              <w:szCs w:val="30"/>
              <w:lang w:val="zh-CN"/>
            </w:rPr>
            <w:fldChar w:fldCharType="begin"/>
          </w:r>
          <w:r w:rsidRPr="00BB08CA">
            <w:rPr>
              <w:b/>
              <w:bCs/>
              <w:sz w:val="30"/>
              <w:szCs w:val="30"/>
              <w:lang w:val="zh-CN"/>
            </w:rPr>
            <w:instrText xml:space="preserve"> TOC \o "1-3" \h \z \u </w:instrText>
          </w:r>
          <w:r w:rsidRPr="00BB08CA">
            <w:rPr>
              <w:b/>
              <w:bCs/>
              <w:sz w:val="30"/>
              <w:szCs w:val="30"/>
              <w:lang w:val="zh-CN"/>
            </w:rPr>
            <w:fldChar w:fldCharType="separate"/>
          </w:r>
          <w:hyperlink w:anchor="_Toc169167587" w:history="1">
            <w:r w:rsidR="00BB08CA" w:rsidRPr="00BB08CA">
              <w:rPr>
                <w:rStyle w:val="ab"/>
                <w:rFonts w:eastAsia="方正黑体_GBK" w:hint="eastAsia"/>
                <w:noProof/>
                <w:sz w:val="30"/>
                <w:szCs w:val="30"/>
              </w:rPr>
              <w:t>一、目的意义</w:t>
            </w:r>
            <w:r w:rsidR="00BB08CA" w:rsidRPr="00BB08CA">
              <w:rPr>
                <w:noProof/>
                <w:webHidden/>
                <w:sz w:val="30"/>
                <w:szCs w:val="30"/>
              </w:rPr>
              <w:tab/>
            </w:r>
            <w:r w:rsidR="00BB08CA" w:rsidRPr="00BB08CA">
              <w:rPr>
                <w:noProof/>
                <w:webHidden/>
                <w:sz w:val="30"/>
                <w:szCs w:val="30"/>
              </w:rPr>
              <w:fldChar w:fldCharType="begin"/>
            </w:r>
            <w:r w:rsidR="00BB08CA" w:rsidRPr="00BB08CA">
              <w:rPr>
                <w:noProof/>
                <w:webHidden/>
                <w:sz w:val="30"/>
                <w:szCs w:val="30"/>
              </w:rPr>
              <w:instrText xml:space="preserve"> PAGEREF _Toc169167587 \h </w:instrText>
            </w:r>
            <w:r w:rsidR="00BB08CA" w:rsidRPr="00BB08CA">
              <w:rPr>
                <w:noProof/>
                <w:webHidden/>
                <w:sz w:val="30"/>
                <w:szCs w:val="30"/>
              </w:rPr>
            </w:r>
            <w:r w:rsidR="00BB08CA" w:rsidRPr="00BB08CA">
              <w:rPr>
                <w:noProof/>
                <w:webHidden/>
                <w:sz w:val="30"/>
                <w:szCs w:val="30"/>
              </w:rPr>
              <w:fldChar w:fldCharType="separate"/>
            </w:r>
            <w:r w:rsidR="00E8777F">
              <w:rPr>
                <w:noProof/>
                <w:webHidden/>
                <w:sz w:val="30"/>
                <w:szCs w:val="30"/>
              </w:rPr>
              <w:t>- 1 -</w:t>
            </w:r>
            <w:r w:rsidR="00BB08CA" w:rsidRPr="00BB08CA">
              <w:rPr>
                <w:noProof/>
                <w:webHidden/>
                <w:sz w:val="30"/>
                <w:szCs w:val="30"/>
              </w:rPr>
              <w:fldChar w:fldCharType="end"/>
            </w:r>
          </w:hyperlink>
        </w:p>
        <w:p w:rsidR="00BB08CA" w:rsidRPr="00BB08CA" w:rsidRDefault="00E50FB6" w:rsidP="00BB08CA">
          <w:pPr>
            <w:pStyle w:val="10"/>
            <w:tabs>
              <w:tab w:val="right" w:leader="dot" w:pos="8834"/>
            </w:tabs>
            <w:adjustRightInd w:val="0"/>
            <w:snapToGrid w:val="0"/>
            <w:spacing w:line="360" w:lineRule="auto"/>
            <w:rPr>
              <w:rFonts w:asciiTheme="minorHAnsi" w:eastAsiaTheme="minorEastAsia" w:hAnsiTheme="minorHAnsi" w:cstheme="minorBidi"/>
              <w:noProof/>
              <w:sz w:val="30"/>
              <w:szCs w:val="30"/>
            </w:rPr>
          </w:pPr>
          <w:hyperlink w:anchor="_Toc169167588" w:history="1">
            <w:r w:rsidR="00BB08CA" w:rsidRPr="00BB08CA">
              <w:rPr>
                <w:rStyle w:val="ab"/>
                <w:rFonts w:eastAsia="方正黑体_GBK" w:hint="eastAsia"/>
                <w:noProof/>
                <w:sz w:val="30"/>
                <w:szCs w:val="30"/>
              </w:rPr>
              <w:t>二、任务来源</w:t>
            </w:r>
            <w:r w:rsidR="00BB08CA" w:rsidRPr="00BB08CA">
              <w:rPr>
                <w:noProof/>
                <w:webHidden/>
                <w:sz w:val="30"/>
                <w:szCs w:val="30"/>
              </w:rPr>
              <w:tab/>
            </w:r>
            <w:r w:rsidR="00BB08CA" w:rsidRPr="00BB08CA">
              <w:rPr>
                <w:noProof/>
                <w:webHidden/>
                <w:sz w:val="30"/>
                <w:szCs w:val="30"/>
              </w:rPr>
              <w:fldChar w:fldCharType="begin"/>
            </w:r>
            <w:r w:rsidR="00BB08CA" w:rsidRPr="00BB08CA">
              <w:rPr>
                <w:noProof/>
                <w:webHidden/>
                <w:sz w:val="30"/>
                <w:szCs w:val="30"/>
              </w:rPr>
              <w:instrText xml:space="preserve"> PAGEREF _Toc169167588 \h </w:instrText>
            </w:r>
            <w:r w:rsidR="00BB08CA" w:rsidRPr="00BB08CA">
              <w:rPr>
                <w:noProof/>
                <w:webHidden/>
                <w:sz w:val="30"/>
                <w:szCs w:val="30"/>
              </w:rPr>
            </w:r>
            <w:r w:rsidR="00BB08CA" w:rsidRPr="00BB08CA">
              <w:rPr>
                <w:noProof/>
                <w:webHidden/>
                <w:sz w:val="30"/>
                <w:szCs w:val="30"/>
              </w:rPr>
              <w:fldChar w:fldCharType="separate"/>
            </w:r>
            <w:r w:rsidR="00E8777F">
              <w:rPr>
                <w:noProof/>
                <w:webHidden/>
                <w:sz w:val="30"/>
                <w:szCs w:val="30"/>
              </w:rPr>
              <w:t>- 6 -</w:t>
            </w:r>
            <w:r w:rsidR="00BB08CA" w:rsidRPr="00BB08CA">
              <w:rPr>
                <w:noProof/>
                <w:webHidden/>
                <w:sz w:val="30"/>
                <w:szCs w:val="30"/>
              </w:rPr>
              <w:fldChar w:fldCharType="end"/>
            </w:r>
          </w:hyperlink>
        </w:p>
        <w:p w:rsidR="00BB08CA" w:rsidRPr="00BB08CA" w:rsidRDefault="00E50FB6" w:rsidP="00BB08CA">
          <w:pPr>
            <w:pStyle w:val="10"/>
            <w:tabs>
              <w:tab w:val="right" w:leader="dot" w:pos="8834"/>
            </w:tabs>
            <w:adjustRightInd w:val="0"/>
            <w:snapToGrid w:val="0"/>
            <w:spacing w:line="360" w:lineRule="auto"/>
            <w:rPr>
              <w:rFonts w:asciiTheme="minorHAnsi" w:eastAsiaTheme="minorEastAsia" w:hAnsiTheme="minorHAnsi" w:cstheme="minorBidi"/>
              <w:noProof/>
              <w:sz w:val="30"/>
              <w:szCs w:val="30"/>
            </w:rPr>
          </w:pPr>
          <w:hyperlink w:anchor="_Toc169167589" w:history="1">
            <w:r w:rsidR="00BB08CA" w:rsidRPr="00BB08CA">
              <w:rPr>
                <w:rStyle w:val="ab"/>
                <w:rFonts w:eastAsia="方正黑体_GBK" w:hint="eastAsia"/>
                <w:noProof/>
                <w:sz w:val="30"/>
                <w:szCs w:val="30"/>
              </w:rPr>
              <w:t>三、编制过程</w:t>
            </w:r>
            <w:r w:rsidR="00BB08CA" w:rsidRPr="00BB08CA">
              <w:rPr>
                <w:noProof/>
                <w:webHidden/>
                <w:sz w:val="30"/>
                <w:szCs w:val="30"/>
              </w:rPr>
              <w:tab/>
            </w:r>
            <w:r w:rsidR="00BB08CA" w:rsidRPr="00BB08CA">
              <w:rPr>
                <w:noProof/>
                <w:webHidden/>
                <w:sz w:val="30"/>
                <w:szCs w:val="30"/>
              </w:rPr>
              <w:fldChar w:fldCharType="begin"/>
            </w:r>
            <w:r w:rsidR="00BB08CA" w:rsidRPr="00BB08CA">
              <w:rPr>
                <w:noProof/>
                <w:webHidden/>
                <w:sz w:val="30"/>
                <w:szCs w:val="30"/>
              </w:rPr>
              <w:instrText xml:space="preserve"> PAGEREF _Toc169167589 \h </w:instrText>
            </w:r>
            <w:r w:rsidR="00BB08CA" w:rsidRPr="00BB08CA">
              <w:rPr>
                <w:noProof/>
                <w:webHidden/>
                <w:sz w:val="30"/>
                <w:szCs w:val="30"/>
              </w:rPr>
            </w:r>
            <w:r w:rsidR="00BB08CA" w:rsidRPr="00BB08CA">
              <w:rPr>
                <w:noProof/>
                <w:webHidden/>
                <w:sz w:val="30"/>
                <w:szCs w:val="30"/>
              </w:rPr>
              <w:fldChar w:fldCharType="separate"/>
            </w:r>
            <w:r w:rsidR="00E8777F">
              <w:rPr>
                <w:noProof/>
                <w:webHidden/>
                <w:sz w:val="30"/>
                <w:szCs w:val="30"/>
              </w:rPr>
              <w:t>- 6 -</w:t>
            </w:r>
            <w:r w:rsidR="00BB08CA" w:rsidRPr="00BB08CA">
              <w:rPr>
                <w:noProof/>
                <w:webHidden/>
                <w:sz w:val="30"/>
                <w:szCs w:val="30"/>
              </w:rPr>
              <w:fldChar w:fldCharType="end"/>
            </w:r>
          </w:hyperlink>
        </w:p>
        <w:p w:rsidR="00BB08CA" w:rsidRPr="00BB08CA" w:rsidRDefault="00E50FB6" w:rsidP="00BB08CA">
          <w:pPr>
            <w:pStyle w:val="10"/>
            <w:tabs>
              <w:tab w:val="right" w:leader="dot" w:pos="8834"/>
            </w:tabs>
            <w:adjustRightInd w:val="0"/>
            <w:snapToGrid w:val="0"/>
            <w:spacing w:line="360" w:lineRule="auto"/>
            <w:rPr>
              <w:rFonts w:asciiTheme="minorHAnsi" w:eastAsiaTheme="minorEastAsia" w:hAnsiTheme="minorHAnsi" w:cstheme="minorBidi"/>
              <w:noProof/>
              <w:sz w:val="30"/>
              <w:szCs w:val="30"/>
            </w:rPr>
          </w:pPr>
          <w:hyperlink w:anchor="_Toc169167590" w:history="1">
            <w:r w:rsidR="00BB08CA" w:rsidRPr="00BB08CA">
              <w:rPr>
                <w:rStyle w:val="ab"/>
                <w:rFonts w:eastAsia="方正黑体_GBK" w:hint="eastAsia"/>
                <w:noProof/>
                <w:sz w:val="30"/>
                <w:szCs w:val="30"/>
              </w:rPr>
              <w:t>四、主要内容与技术指标确立</w:t>
            </w:r>
            <w:r w:rsidR="00BB08CA" w:rsidRPr="00BB08CA">
              <w:rPr>
                <w:noProof/>
                <w:webHidden/>
                <w:sz w:val="30"/>
                <w:szCs w:val="30"/>
              </w:rPr>
              <w:tab/>
            </w:r>
            <w:r w:rsidR="00BB08CA" w:rsidRPr="00BB08CA">
              <w:rPr>
                <w:noProof/>
                <w:webHidden/>
                <w:sz w:val="30"/>
                <w:szCs w:val="30"/>
              </w:rPr>
              <w:fldChar w:fldCharType="begin"/>
            </w:r>
            <w:r w:rsidR="00BB08CA" w:rsidRPr="00BB08CA">
              <w:rPr>
                <w:noProof/>
                <w:webHidden/>
                <w:sz w:val="30"/>
                <w:szCs w:val="30"/>
              </w:rPr>
              <w:instrText xml:space="preserve"> PAGEREF _Toc169167590 \h </w:instrText>
            </w:r>
            <w:r w:rsidR="00BB08CA" w:rsidRPr="00BB08CA">
              <w:rPr>
                <w:noProof/>
                <w:webHidden/>
                <w:sz w:val="30"/>
                <w:szCs w:val="30"/>
              </w:rPr>
            </w:r>
            <w:r w:rsidR="00BB08CA" w:rsidRPr="00BB08CA">
              <w:rPr>
                <w:noProof/>
                <w:webHidden/>
                <w:sz w:val="30"/>
                <w:szCs w:val="30"/>
              </w:rPr>
              <w:fldChar w:fldCharType="separate"/>
            </w:r>
            <w:r w:rsidR="00E8777F">
              <w:rPr>
                <w:noProof/>
                <w:webHidden/>
                <w:sz w:val="30"/>
                <w:szCs w:val="30"/>
              </w:rPr>
              <w:t>- 8 -</w:t>
            </w:r>
            <w:r w:rsidR="00BB08CA" w:rsidRPr="00BB08CA">
              <w:rPr>
                <w:noProof/>
                <w:webHidden/>
                <w:sz w:val="30"/>
                <w:szCs w:val="30"/>
              </w:rPr>
              <w:fldChar w:fldCharType="end"/>
            </w:r>
          </w:hyperlink>
        </w:p>
        <w:p w:rsidR="00BB08CA" w:rsidRPr="00BB08CA" w:rsidRDefault="00E50FB6" w:rsidP="00BB08CA">
          <w:pPr>
            <w:pStyle w:val="10"/>
            <w:tabs>
              <w:tab w:val="right" w:leader="dot" w:pos="8834"/>
            </w:tabs>
            <w:adjustRightInd w:val="0"/>
            <w:snapToGrid w:val="0"/>
            <w:spacing w:line="360" w:lineRule="auto"/>
            <w:rPr>
              <w:rFonts w:asciiTheme="minorHAnsi" w:eastAsiaTheme="minorEastAsia" w:hAnsiTheme="minorHAnsi" w:cstheme="minorBidi"/>
              <w:noProof/>
              <w:sz w:val="30"/>
              <w:szCs w:val="30"/>
            </w:rPr>
          </w:pPr>
          <w:hyperlink w:anchor="_Toc169167591" w:history="1">
            <w:r w:rsidR="00BB08CA" w:rsidRPr="00BB08CA">
              <w:rPr>
                <w:rStyle w:val="ab"/>
                <w:rFonts w:eastAsia="方正黑体_GBK" w:hint="eastAsia"/>
                <w:noProof/>
                <w:sz w:val="30"/>
                <w:szCs w:val="30"/>
              </w:rPr>
              <w:t>五、重大分歧意见的处理过程和依据</w:t>
            </w:r>
            <w:r w:rsidR="00BB08CA" w:rsidRPr="00BB08CA">
              <w:rPr>
                <w:noProof/>
                <w:webHidden/>
                <w:sz w:val="30"/>
                <w:szCs w:val="30"/>
              </w:rPr>
              <w:tab/>
            </w:r>
            <w:r w:rsidR="00BB08CA" w:rsidRPr="00BB08CA">
              <w:rPr>
                <w:noProof/>
                <w:webHidden/>
                <w:sz w:val="30"/>
                <w:szCs w:val="30"/>
              </w:rPr>
              <w:fldChar w:fldCharType="begin"/>
            </w:r>
            <w:r w:rsidR="00BB08CA" w:rsidRPr="00BB08CA">
              <w:rPr>
                <w:noProof/>
                <w:webHidden/>
                <w:sz w:val="30"/>
                <w:szCs w:val="30"/>
              </w:rPr>
              <w:instrText xml:space="preserve"> PAGEREF _Toc169167591 \h </w:instrText>
            </w:r>
            <w:r w:rsidR="00BB08CA" w:rsidRPr="00BB08CA">
              <w:rPr>
                <w:noProof/>
                <w:webHidden/>
                <w:sz w:val="30"/>
                <w:szCs w:val="30"/>
              </w:rPr>
            </w:r>
            <w:r w:rsidR="00BB08CA" w:rsidRPr="00BB08CA">
              <w:rPr>
                <w:noProof/>
                <w:webHidden/>
                <w:sz w:val="30"/>
                <w:szCs w:val="30"/>
              </w:rPr>
              <w:fldChar w:fldCharType="separate"/>
            </w:r>
            <w:r w:rsidR="00E8777F">
              <w:rPr>
                <w:noProof/>
                <w:webHidden/>
                <w:sz w:val="30"/>
                <w:szCs w:val="30"/>
              </w:rPr>
              <w:t>- 10 -</w:t>
            </w:r>
            <w:r w:rsidR="00BB08CA" w:rsidRPr="00BB08CA">
              <w:rPr>
                <w:noProof/>
                <w:webHidden/>
                <w:sz w:val="30"/>
                <w:szCs w:val="30"/>
              </w:rPr>
              <w:fldChar w:fldCharType="end"/>
            </w:r>
          </w:hyperlink>
        </w:p>
        <w:p w:rsidR="00BB08CA" w:rsidRPr="00BB08CA" w:rsidRDefault="00E50FB6" w:rsidP="00BB08CA">
          <w:pPr>
            <w:pStyle w:val="10"/>
            <w:tabs>
              <w:tab w:val="right" w:leader="dot" w:pos="8834"/>
            </w:tabs>
            <w:adjustRightInd w:val="0"/>
            <w:snapToGrid w:val="0"/>
            <w:spacing w:line="360" w:lineRule="auto"/>
            <w:rPr>
              <w:rFonts w:asciiTheme="minorHAnsi" w:eastAsiaTheme="minorEastAsia" w:hAnsiTheme="minorHAnsi" w:cstheme="minorBidi"/>
              <w:noProof/>
              <w:sz w:val="30"/>
              <w:szCs w:val="30"/>
            </w:rPr>
          </w:pPr>
          <w:hyperlink w:anchor="_Toc169167592" w:history="1">
            <w:r w:rsidR="00BB08CA" w:rsidRPr="00BB08CA">
              <w:rPr>
                <w:rStyle w:val="ab"/>
                <w:rFonts w:eastAsia="方正黑体_GBK" w:hint="eastAsia"/>
                <w:noProof/>
                <w:sz w:val="30"/>
                <w:szCs w:val="30"/>
              </w:rPr>
              <w:t>六、与相关法律法规和国家标准的关系</w:t>
            </w:r>
            <w:r w:rsidR="00BB08CA" w:rsidRPr="00BB08CA">
              <w:rPr>
                <w:noProof/>
                <w:webHidden/>
                <w:sz w:val="30"/>
                <w:szCs w:val="30"/>
              </w:rPr>
              <w:tab/>
            </w:r>
            <w:r w:rsidR="00BB08CA" w:rsidRPr="00BB08CA">
              <w:rPr>
                <w:noProof/>
                <w:webHidden/>
                <w:sz w:val="30"/>
                <w:szCs w:val="30"/>
              </w:rPr>
              <w:fldChar w:fldCharType="begin"/>
            </w:r>
            <w:r w:rsidR="00BB08CA" w:rsidRPr="00BB08CA">
              <w:rPr>
                <w:noProof/>
                <w:webHidden/>
                <w:sz w:val="30"/>
                <w:szCs w:val="30"/>
              </w:rPr>
              <w:instrText xml:space="preserve"> PAGEREF _Toc169167592 \h </w:instrText>
            </w:r>
            <w:r w:rsidR="00BB08CA" w:rsidRPr="00BB08CA">
              <w:rPr>
                <w:noProof/>
                <w:webHidden/>
                <w:sz w:val="30"/>
                <w:szCs w:val="30"/>
              </w:rPr>
            </w:r>
            <w:r w:rsidR="00BB08CA" w:rsidRPr="00BB08CA">
              <w:rPr>
                <w:noProof/>
                <w:webHidden/>
                <w:sz w:val="30"/>
                <w:szCs w:val="30"/>
              </w:rPr>
              <w:fldChar w:fldCharType="separate"/>
            </w:r>
            <w:r w:rsidR="00E8777F">
              <w:rPr>
                <w:noProof/>
                <w:webHidden/>
                <w:sz w:val="30"/>
                <w:szCs w:val="30"/>
              </w:rPr>
              <w:t>- 10 -</w:t>
            </w:r>
            <w:r w:rsidR="00BB08CA" w:rsidRPr="00BB08CA">
              <w:rPr>
                <w:noProof/>
                <w:webHidden/>
                <w:sz w:val="30"/>
                <w:szCs w:val="30"/>
              </w:rPr>
              <w:fldChar w:fldCharType="end"/>
            </w:r>
          </w:hyperlink>
        </w:p>
        <w:p w:rsidR="00BB08CA" w:rsidRPr="00BB08CA" w:rsidRDefault="00E50FB6" w:rsidP="00BB08CA">
          <w:pPr>
            <w:pStyle w:val="10"/>
            <w:tabs>
              <w:tab w:val="right" w:leader="dot" w:pos="8834"/>
            </w:tabs>
            <w:adjustRightInd w:val="0"/>
            <w:snapToGrid w:val="0"/>
            <w:spacing w:line="360" w:lineRule="auto"/>
            <w:rPr>
              <w:rFonts w:asciiTheme="minorHAnsi" w:eastAsiaTheme="minorEastAsia" w:hAnsiTheme="minorHAnsi" w:cstheme="minorBidi"/>
              <w:noProof/>
              <w:sz w:val="30"/>
              <w:szCs w:val="30"/>
            </w:rPr>
          </w:pPr>
          <w:hyperlink w:anchor="_Toc169167593" w:history="1">
            <w:r w:rsidR="00BB08CA" w:rsidRPr="00BB08CA">
              <w:rPr>
                <w:rStyle w:val="ab"/>
                <w:rFonts w:eastAsia="方正黑体_GBK" w:hint="eastAsia"/>
                <w:noProof/>
                <w:sz w:val="30"/>
                <w:szCs w:val="30"/>
              </w:rPr>
              <w:t>七、实施推广建议</w:t>
            </w:r>
            <w:r w:rsidR="00BB08CA" w:rsidRPr="00BB08CA">
              <w:rPr>
                <w:noProof/>
                <w:webHidden/>
                <w:sz w:val="30"/>
                <w:szCs w:val="30"/>
              </w:rPr>
              <w:tab/>
            </w:r>
            <w:r w:rsidR="00BB08CA" w:rsidRPr="00BB08CA">
              <w:rPr>
                <w:noProof/>
                <w:webHidden/>
                <w:sz w:val="30"/>
                <w:szCs w:val="30"/>
              </w:rPr>
              <w:fldChar w:fldCharType="begin"/>
            </w:r>
            <w:r w:rsidR="00BB08CA" w:rsidRPr="00BB08CA">
              <w:rPr>
                <w:noProof/>
                <w:webHidden/>
                <w:sz w:val="30"/>
                <w:szCs w:val="30"/>
              </w:rPr>
              <w:instrText xml:space="preserve"> PAGEREF _Toc169167593 \h </w:instrText>
            </w:r>
            <w:r w:rsidR="00BB08CA" w:rsidRPr="00BB08CA">
              <w:rPr>
                <w:noProof/>
                <w:webHidden/>
                <w:sz w:val="30"/>
                <w:szCs w:val="30"/>
              </w:rPr>
            </w:r>
            <w:r w:rsidR="00BB08CA" w:rsidRPr="00BB08CA">
              <w:rPr>
                <w:noProof/>
                <w:webHidden/>
                <w:sz w:val="30"/>
                <w:szCs w:val="30"/>
              </w:rPr>
              <w:fldChar w:fldCharType="separate"/>
            </w:r>
            <w:r w:rsidR="00E8777F">
              <w:rPr>
                <w:noProof/>
                <w:webHidden/>
                <w:sz w:val="30"/>
                <w:szCs w:val="30"/>
              </w:rPr>
              <w:t>- 11 -</w:t>
            </w:r>
            <w:r w:rsidR="00BB08CA" w:rsidRPr="00BB08CA">
              <w:rPr>
                <w:noProof/>
                <w:webHidden/>
                <w:sz w:val="30"/>
                <w:szCs w:val="30"/>
              </w:rPr>
              <w:fldChar w:fldCharType="end"/>
            </w:r>
          </w:hyperlink>
        </w:p>
        <w:p w:rsidR="00BB08CA" w:rsidRPr="00BB08CA" w:rsidRDefault="00E50FB6" w:rsidP="00BB08CA">
          <w:pPr>
            <w:pStyle w:val="10"/>
            <w:tabs>
              <w:tab w:val="right" w:leader="dot" w:pos="8834"/>
            </w:tabs>
            <w:adjustRightInd w:val="0"/>
            <w:snapToGrid w:val="0"/>
            <w:spacing w:line="360" w:lineRule="auto"/>
            <w:rPr>
              <w:rFonts w:asciiTheme="minorHAnsi" w:eastAsiaTheme="minorEastAsia" w:hAnsiTheme="minorHAnsi" w:cstheme="minorBidi"/>
              <w:noProof/>
              <w:sz w:val="30"/>
              <w:szCs w:val="30"/>
            </w:rPr>
          </w:pPr>
          <w:hyperlink w:anchor="_Toc169167594" w:history="1">
            <w:r w:rsidR="00BB08CA" w:rsidRPr="00BB08CA">
              <w:rPr>
                <w:rStyle w:val="ab"/>
                <w:rFonts w:eastAsia="方正黑体_GBK" w:hint="eastAsia"/>
                <w:noProof/>
                <w:sz w:val="30"/>
                <w:szCs w:val="30"/>
              </w:rPr>
              <w:t>八、起草单位和起草人员信息</w:t>
            </w:r>
            <w:r w:rsidR="004C27A9">
              <w:rPr>
                <w:rStyle w:val="ab"/>
                <w:rFonts w:eastAsia="方正黑体_GBK" w:hint="eastAsia"/>
                <w:noProof/>
                <w:sz w:val="30"/>
                <w:szCs w:val="30"/>
              </w:rPr>
              <w:t>及分工</w:t>
            </w:r>
            <w:r w:rsidR="00BB08CA" w:rsidRPr="00BB08CA">
              <w:rPr>
                <w:noProof/>
                <w:webHidden/>
                <w:sz w:val="30"/>
                <w:szCs w:val="30"/>
              </w:rPr>
              <w:tab/>
            </w:r>
            <w:r w:rsidR="00BB08CA" w:rsidRPr="00BB08CA">
              <w:rPr>
                <w:noProof/>
                <w:webHidden/>
                <w:sz w:val="30"/>
                <w:szCs w:val="30"/>
              </w:rPr>
              <w:fldChar w:fldCharType="begin"/>
            </w:r>
            <w:r w:rsidR="00BB08CA" w:rsidRPr="00BB08CA">
              <w:rPr>
                <w:noProof/>
                <w:webHidden/>
                <w:sz w:val="30"/>
                <w:szCs w:val="30"/>
              </w:rPr>
              <w:instrText xml:space="preserve"> PAGEREF _Toc169167594 \h </w:instrText>
            </w:r>
            <w:r w:rsidR="00BB08CA" w:rsidRPr="00BB08CA">
              <w:rPr>
                <w:noProof/>
                <w:webHidden/>
                <w:sz w:val="30"/>
                <w:szCs w:val="30"/>
              </w:rPr>
            </w:r>
            <w:r w:rsidR="00BB08CA" w:rsidRPr="00BB08CA">
              <w:rPr>
                <w:noProof/>
                <w:webHidden/>
                <w:sz w:val="30"/>
                <w:szCs w:val="30"/>
              </w:rPr>
              <w:fldChar w:fldCharType="separate"/>
            </w:r>
            <w:r w:rsidR="00E8777F">
              <w:rPr>
                <w:noProof/>
                <w:webHidden/>
                <w:sz w:val="30"/>
                <w:szCs w:val="30"/>
              </w:rPr>
              <w:t>- 12 -</w:t>
            </w:r>
            <w:r w:rsidR="00BB08CA" w:rsidRPr="00BB08CA">
              <w:rPr>
                <w:noProof/>
                <w:webHidden/>
                <w:sz w:val="30"/>
                <w:szCs w:val="30"/>
              </w:rPr>
              <w:fldChar w:fldCharType="end"/>
            </w:r>
          </w:hyperlink>
        </w:p>
        <w:p w:rsidR="00AC1A8B" w:rsidRDefault="00AC1A8B" w:rsidP="00BB08CA">
          <w:pPr>
            <w:adjustRightInd w:val="0"/>
            <w:snapToGrid w:val="0"/>
            <w:spacing w:line="360" w:lineRule="auto"/>
          </w:pPr>
          <w:r w:rsidRPr="00BB08CA">
            <w:rPr>
              <w:b/>
              <w:bCs/>
              <w:sz w:val="30"/>
              <w:szCs w:val="30"/>
              <w:lang w:val="zh-CN"/>
            </w:rPr>
            <w:fldChar w:fldCharType="end"/>
          </w:r>
        </w:p>
      </w:sdtContent>
    </w:sdt>
    <w:p w:rsidR="00882134" w:rsidRDefault="00882134" w:rsidP="00882134">
      <w:pPr>
        <w:adjustRightInd w:val="0"/>
        <w:snapToGrid w:val="0"/>
        <w:spacing w:line="590" w:lineRule="exact"/>
        <w:rPr>
          <w:rFonts w:eastAsia="方正小标宋简体"/>
          <w:bCs/>
          <w:color w:val="000000" w:themeColor="text1"/>
          <w:sz w:val="32"/>
          <w:szCs w:val="44"/>
        </w:rPr>
      </w:pPr>
    </w:p>
    <w:p w:rsidR="007F26F7" w:rsidRDefault="007F26F7" w:rsidP="00882134">
      <w:pPr>
        <w:adjustRightInd w:val="0"/>
        <w:snapToGrid w:val="0"/>
        <w:spacing w:line="590" w:lineRule="exact"/>
        <w:rPr>
          <w:rFonts w:eastAsia="方正小标宋简体"/>
          <w:bCs/>
          <w:color w:val="000000" w:themeColor="text1"/>
          <w:sz w:val="32"/>
          <w:szCs w:val="44"/>
        </w:rPr>
        <w:sectPr w:rsidR="007F26F7" w:rsidSect="00882134">
          <w:footerReference w:type="default" r:id="rId8"/>
          <w:pgSz w:w="11906" w:h="16838"/>
          <w:pgMar w:top="1814" w:right="1474" w:bottom="1701" w:left="1588" w:header="851" w:footer="992" w:gutter="0"/>
          <w:pgNumType w:fmt="numberInDash" w:start="1"/>
          <w:cols w:space="720"/>
          <w:docGrid w:type="lines" w:linePitch="312"/>
        </w:sectPr>
      </w:pPr>
    </w:p>
    <w:p w:rsidR="00882134" w:rsidRPr="00D24D75" w:rsidRDefault="00882134" w:rsidP="00B802AD">
      <w:pPr>
        <w:adjustRightInd w:val="0"/>
        <w:snapToGrid w:val="0"/>
        <w:spacing w:line="590" w:lineRule="exact"/>
        <w:jc w:val="center"/>
        <w:rPr>
          <w:rFonts w:eastAsia="方正小标宋简体"/>
          <w:sz w:val="36"/>
          <w:szCs w:val="30"/>
        </w:rPr>
      </w:pPr>
      <w:r w:rsidRPr="00D24D75">
        <w:rPr>
          <w:rFonts w:eastAsia="方正小标宋简体" w:hint="eastAsia"/>
          <w:sz w:val="36"/>
          <w:szCs w:val="30"/>
        </w:rPr>
        <w:lastRenderedPageBreak/>
        <w:t>《</w:t>
      </w:r>
      <w:r w:rsidRPr="00882134">
        <w:rPr>
          <w:rFonts w:eastAsia="方正小标宋简体" w:hint="eastAsia"/>
          <w:sz w:val="36"/>
          <w:szCs w:val="30"/>
        </w:rPr>
        <w:t>交通船闸运行服务评价规范</w:t>
      </w:r>
      <w:r w:rsidRPr="00D24D75">
        <w:rPr>
          <w:rFonts w:eastAsia="方正小标宋简体" w:hint="eastAsia"/>
          <w:sz w:val="36"/>
          <w:szCs w:val="30"/>
        </w:rPr>
        <w:t>》地方标准</w:t>
      </w:r>
    </w:p>
    <w:p w:rsidR="00882134" w:rsidRDefault="00882134" w:rsidP="00B802AD">
      <w:pPr>
        <w:adjustRightInd w:val="0"/>
        <w:snapToGrid w:val="0"/>
        <w:spacing w:line="590" w:lineRule="exact"/>
        <w:jc w:val="center"/>
        <w:rPr>
          <w:rFonts w:eastAsia="方正小标宋简体"/>
          <w:bCs/>
          <w:color w:val="000000" w:themeColor="text1"/>
          <w:sz w:val="32"/>
          <w:szCs w:val="44"/>
        </w:rPr>
      </w:pPr>
      <w:r w:rsidRPr="00D24D75">
        <w:rPr>
          <w:rFonts w:eastAsia="方正小标宋简体" w:hint="eastAsia"/>
          <w:sz w:val="36"/>
          <w:szCs w:val="30"/>
        </w:rPr>
        <w:t>编制说明</w:t>
      </w:r>
    </w:p>
    <w:p w:rsidR="00F06A94" w:rsidRDefault="00F06A94" w:rsidP="00B802AD">
      <w:pPr>
        <w:adjustRightInd w:val="0"/>
        <w:snapToGrid w:val="0"/>
        <w:spacing w:line="590" w:lineRule="exact"/>
        <w:rPr>
          <w:rFonts w:eastAsia="方正小标宋简体"/>
          <w:bCs/>
          <w:color w:val="000000" w:themeColor="text1"/>
          <w:sz w:val="44"/>
          <w:szCs w:val="44"/>
        </w:rPr>
      </w:pPr>
    </w:p>
    <w:p w:rsidR="00882134" w:rsidRPr="00D24D75" w:rsidRDefault="00882134" w:rsidP="00B802AD">
      <w:pPr>
        <w:pStyle w:val="1"/>
        <w:keepNext w:val="0"/>
        <w:keepLines w:val="0"/>
        <w:adjustRightInd w:val="0"/>
        <w:snapToGrid w:val="0"/>
        <w:spacing w:before="0" w:after="0" w:line="590" w:lineRule="exact"/>
        <w:ind w:firstLineChars="200" w:firstLine="640"/>
        <w:rPr>
          <w:rFonts w:ascii="Times New Roman" w:eastAsia="方正黑体_GBK" w:hAnsi="Times New Roman" w:cs="Times New Roman"/>
          <w:b w:val="0"/>
          <w:sz w:val="32"/>
          <w:szCs w:val="30"/>
        </w:rPr>
      </w:pPr>
      <w:bookmarkStart w:id="0" w:name="_Toc142580641"/>
      <w:bookmarkStart w:id="1" w:name="_Toc169167587"/>
      <w:r w:rsidRPr="00D24D75">
        <w:rPr>
          <w:rFonts w:ascii="Times New Roman" w:eastAsia="方正黑体_GBK" w:hAnsi="Times New Roman" w:cs="Times New Roman" w:hint="eastAsia"/>
          <w:b w:val="0"/>
          <w:sz w:val="32"/>
          <w:szCs w:val="30"/>
        </w:rPr>
        <w:t>一、目的意义</w:t>
      </w:r>
      <w:bookmarkEnd w:id="0"/>
      <w:bookmarkEnd w:id="1"/>
    </w:p>
    <w:p w:rsidR="00882134" w:rsidRPr="00B802AD" w:rsidRDefault="00882134" w:rsidP="00B802AD">
      <w:pPr>
        <w:adjustRightInd w:val="0"/>
        <w:snapToGrid w:val="0"/>
        <w:spacing w:line="590" w:lineRule="exact"/>
        <w:ind w:firstLineChars="200" w:firstLine="600"/>
        <w:rPr>
          <w:rFonts w:eastAsia="方正楷体_GBK"/>
          <w:sz w:val="30"/>
          <w:szCs w:val="30"/>
        </w:rPr>
      </w:pPr>
      <w:r w:rsidRPr="00B802AD">
        <w:rPr>
          <w:rFonts w:eastAsia="方正楷体_GBK" w:hint="eastAsia"/>
          <w:sz w:val="30"/>
          <w:szCs w:val="30"/>
        </w:rPr>
        <w:t>（一）发展现状</w:t>
      </w:r>
    </w:p>
    <w:p w:rsidR="005A1C99" w:rsidRPr="00B802AD" w:rsidRDefault="005A1C99" w:rsidP="00B802AD">
      <w:pPr>
        <w:adjustRightInd w:val="0"/>
        <w:snapToGrid w:val="0"/>
        <w:spacing w:line="590" w:lineRule="exact"/>
        <w:ind w:firstLineChars="200" w:firstLine="640"/>
        <w:rPr>
          <w:rFonts w:eastAsia="方正仿宋_GBK"/>
          <w:sz w:val="32"/>
          <w:szCs w:val="32"/>
        </w:rPr>
      </w:pPr>
      <w:r w:rsidRPr="00B802AD">
        <w:rPr>
          <w:rFonts w:eastAsia="方正仿宋_GBK"/>
          <w:sz w:val="32"/>
          <w:szCs w:val="32"/>
        </w:rPr>
        <w:t>船闸是克服渠化航道或者人工运河上、下游水位差的通航建筑物，用来沟通水系联系、提高航道等级。目前全省交通运输部门共管理</w:t>
      </w:r>
      <w:r w:rsidRPr="00B802AD">
        <w:rPr>
          <w:rFonts w:eastAsia="方正仿宋_GBK"/>
          <w:sz w:val="32"/>
          <w:szCs w:val="32"/>
        </w:rPr>
        <w:t>5</w:t>
      </w:r>
      <w:r w:rsidR="001D7FFE">
        <w:rPr>
          <w:rFonts w:eastAsia="方正仿宋_GBK"/>
          <w:sz w:val="32"/>
          <w:szCs w:val="32"/>
        </w:rPr>
        <w:t>3</w:t>
      </w:r>
      <w:r w:rsidRPr="00B802AD">
        <w:rPr>
          <w:rFonts w:eastAsia="方正仿宋_GBK"/>
          <w:sz w:val="32"/>
          <w:szCs w:val="32"/>
        </w:rPr>
        <w:t>座交通船闸，已经成为综合交通运输网络的重要基础设施和关键服务节点，在区域经济社会高质量发展战略方面具有不可替代的作用。近三年</w:t>
      </w:r>
      <w:r w:rsidR="00B72582" w:rsidRPr="00B802AD">
        <w:rPr>
          <w:rFonts w:eastAsia="方正仿宋_GBK"/>
          <w:sz w:val="32"/>
          <w:szCs w:val="32"/>
        </w:rPr>
        <w:t>，</w:t>
      </w:r>
      <w:r w:rsidRPr="00B802AD">
        <w:rPr>
          <w:rFonts w:eastAsia="方正仿宋_GBK"/>
          <w:sz w:val="32"/>
          <w:szCs w:val="32"/>
        </w:rPr>
        <w:t>全省交通船闸共开启</w:t>
      </w:r>
      <w:r w:rsidRPr="00B802AD">
        <w:rPr>
          <w:rFonts w:eastAsia="方正仿宋_GBK"/>
          <w:sz w:val="32"/>
          <w:szCs w:val="32"/>
        </w:rPr>
        <w:t>76.</w:t>
      </w:r>
      <w:proofErr w:type="gramStart"/>
      <w:r w:rsidRPr="00B802AD">
        <w:rPr>
          <w:rFonts w:eastAsia="方正仿宋_GBK"/>
          <w:sz w:val="32"/>
          <w:szCs w:val="32"/>
        </w:rPr>
        <w:t>82</w:t>
      </w:r>
      <w:r w:rsidRPr="00B802AD">
        <w:rPr>
          <w:rFonts w:eastAsia="方正仿宋_GBK"/>
          <w:sz w:val="32"/>
          <w:szCs w:val="32"/>
        </w:rPr>
        <w:t>万闸次</w:t>
      </w:r>
      <w:proofErr w:type="gramEnd"/>
      <w:r w:rsidRPr="00B802AD">
        <w:rPr>
          <w:rFonts w:eastAsia="方正仿宋_GBK"/>
          <w:sz w:val="32"/>
          <w:szCs w:val="32"/>
        </w:rPr>
        <w:t>/</w:t>
      </w:r>
      <w:r w:rsidRPr="00B802AD">
        <w:rPr>
          <w:rFonts w:eastAsia="方正仿宋_GBK"/>
          <w:sz w:val="32"/>
          <w:szCs w:val="32"/>
        </w:rPr>
        <w:t>年，每座船闸日均开放</w:t>
      </w:r>
      <w:r w:rsidRPr="00B802AD">
        <w:rPr>
          <w:rFonts w:eastAsia="方正仿宋_GBK"/>
          <w:sz w:val="32"/>
          <w:szCs w:val="32"/>
        </w:rPr>
        <w:t>40.55</w:t>
      </w:r>
      <w:r w:rsidRPr="00B802AD">
        <w:rPr>
          <w:rFonts w:eastAsia="方正仿宋_GBK"/>
          <w:sz w:val="32"/>
          <w:szCs w:val="32"/>
        </w:rPr>
        <w:t>闸次，船舶</w:t>
      </w:r>
      <w:proofErr w:type="gramStart"/>
      <w:r w:rsidRPr="00B802AD">
        <w:rPr>
          <w:rFonts w:eastAsia="方正仿宋_GBK"/>
          <w:sz w:val="32"/>
          <w:szCs w:val="32"/>
        </w:rPr>
        <w:t>平均待闸时间</w:t>
      </w:r>
      <w:proofErr w:type="gramEnd"/>
      <w:r w:rsidRPr="00B802AD">
        <w:rPr>
          <w:rFonts w:eastAsia="方正仿宋_GBK"/>
          <w:sz w:val="32"/>
          <w:szCs w:val="32"/>
        </w:rPr>
        <w:t>7.4</w:t>
      </w:r>
      <w:r w:rsidRPr="00B802AD">
        <w:rPr>
          <w:rFonts w:eastAsia="方正仿宋_GBK"/>
          <w:sz w:val="32"/>
          <w:szCs w:val="32"/>
        </w:rPr>
        <w:t>小时</w:t>
      </w:r>
      <w:r w:rsidRPr="00B802AD">
        <w:rPr>
          <w:rFonts w:eastAsia="方正仿宋_GBK"/>
          <w:sz w:val="32"/>
          <w:szCs w:val="32"/>
        </w:rPr>
        <w:t>/</w:t>
      </w:r>
      <w:r w:rsidRPr="00B802AD">
        <w:rPr>
          <w:rFonts w:eastAsia="方正仿宋_GBK"/>
          <w:sz w:val="32"/>
          <w:szCs w:val="32"/>
        </w:rPr>
        <w:t>艘，过闸船舶</w:t>
      </w:r>
      <w:r w:rsidRPr="00B802AD">
        <w:rPr>
          <w:rFonts w:eastAsia="方正仿宋_GBK"/>
          <w:sz w:val="32"/>
          <w:szCs w:val="32"/>
        </w:rPr>
        <w:t>300.72</w:t>
      </w:r>
      <w:r w:rsidRPr="00B802AD">
        <w:rPr>
          <w:rFonts w:eastAsia="方正仿宋_GBK"/>
          <w:sz w:val="32"/>
          <w:szCs w:val="32"/>
        </w:rPr>
        <w:t>万艘次</w:t>
      </w:r>
      <w:r w:rsidRPr="00B802AD">
        <w:rPr>
          <w:rFonts w:eastAsia="方正仿宋_GBK"/>
          <w:sz w:val="32"/>
          <w:szCs w:val="32"/>
        </w:rPr>
        <w:t>/</w:t>
      </w:r>
      <w:r w:rsidRPr="00B802AD">
        <w:rPr>
          <w:rFonts w:eastAsia="方正仿宋_GBK"/>
          <w:sz w:val="32"/>
          <w:szCs w:val="32"/>
        </w:rPr>
        <w:t>年，过闸货物量</w:t>
      </w:r>
      <w:r w:rsidRPr="00B802AD">
        <w:rPr>
          <w:rFonts w:eastAsia="方正仿宋_GBK"/>
          <w:sz w:val="32"/>
          <w:szCs w:val="32"/>
        </w:rPr>
        <w:t>30.74</w:t>
      </w:r>
      <w:r w:rsidRPr="00B802AD">
        <w:rPr>
          <w:rFonts w:eastAsia="方正仿宋_GBK"/>
          <w:sz w:val="32"/>
          <w:szCs w:val="32"/>
        </w:rPr>
        <w:t>亿吨</w:t>
      </w:r>
      <w:r w:rsidRPr="00B802AD">
        <w:rPr>
          <w:rFonts w:eastAsia="方正仿宋_GBK"/>
          <w:sz w:val="32"/>
          <w:szCs w:val="32"/>
        </w:rPr>
        <w:t>/</w:t>
      </w:r>
      <w:r w:rsidRPr="00B802AD">
        <w:rPr>
          <w:rFonts w:eastAsia="方正仿宋_GBK"/>
          <w:sz w:val="32"/>
          <w:szCs w:val="32"/>
        </w:rPr>
        <w:t>年，有力保障了社会物流运输和区域经济发展。</w:t>
      </w:r>
    </w:p>
    <w:p w:rsidR="005A1C99" w:rsidRPr="00B802AD" w:rsidRDefault="0010712B" w:rsidP="00B802AD">
      <w:pPr>
        <w:adjustRightInd w:val="0"/>
        <w:snapToGrid w:val="0"/>
        <w:spacing w:line="590" w:lineRule="exact"/>
        <w:ind w:firstLineChars="200" w:firstLine="640"/>
        <w:rPr>
          <w:rFonts w:eastAsia="方正仿宋_GBK"/>
          <w:sz w:val="32"/>
          <w:szCs w:val="32"/>
        </w:rPr>
      </w:pPr>
      <w:r>
        <w:rPr>
          <w:rFonts w:eastAsia="方正仿宋_GBK"/>
          <w:sz w:val="32"/>
          <w:szCs w:val="32"/>
        </w:rPr>
        <w:t>《江苏省水路交通运输条例》</w:t>
      </w:r>
      <w:r w:rsidR="005A1C99" w:rsidRPr="00B802AD">
        <w:rPr>
          <w:rFonts w:eastAsia="方正仿宋_GBK"/>
          <w:sz w:val="32"/>
          <w:szCs w:val="32"/>
        </w:rPr>
        <w:t>要求，</w:t>
      </w:r>
      <w:r w:rsidRPr="00BF1139">
        <w:rPr>
          <w:rFonts w:eastAsia="方正仿宋_GBK"/>
          <w:sz w:val="32"/>
          <w:szCs w:val="32"/>
        </w:rPr>
        <w:t>船闸管理机构应当采取有效措施，缩短过闸时间，提高过闸效率，为船舶提供安全、便捷的过闸服务</w:t>
      </w:r>
      <w:r>
        <w:rPr>
          <w:rFonts w:eastAsia="方正仿宋_GBK"/>
          <w:sz w:val="32"/>
          <w:szCs w:val="32"/>
        </w:rPr>
        <w:t>，因此有必要</w:t>
      </w:r>
      <w:r>
        <w:rPr>
          <w:rFonts w:eastAsia="方正仿宋_GBK" w:hint="eastAsia"/>
          <w:sz w:val="32"/>
          <w:szCs w:val="32"/>
        </w:rPr>
        <w:t>建立</w:t>
      </w:r>
      <w:r>
        <w:rPr>
          <w:rFonts w:eastAsia="方正仿宋_GBK"/>
          <w:sz w:val="32"/>
          <w:szCs w:val="32"/>
        </w:rPr>
        <w:t>船闸运行服务评价标准</w:t>
      </w:r>
      <w:r w:rsidR="005A1C99" w:rsidRPr="00B802AD">
        <w:rPr>
          <w:rFonts w:eastAsia="方正仿宋_GBK"/>
          <w:sz w:val="32"/>
          <w:szCs w:val="32"/>
        </w:rPr>
        <w:t>，为保障船闸高效运行和船舶安全通行，促进水路运输事业发展。交通运输和标准化部门为深入贯彻落实《国家标准化发展纲要》，近年围绕提升服务、提高效率，加强客运服务、货物运输、现代物流等领域标准化，先后制定了村镇公交、城市公交、汽车客运、轨道交通、高速公路、有轨电车、快速货运、联程客运、多式联运等系列服务规范，</w:t>
      </w:r>
      <w:r>
        <w:rPr>
          <w:rFonts w:eastAsia="方正仿宋_GBK"/>
          <w:sz w:val="32"/>
          <w:szCs w:val="32"/>
        </w:rPr>
        <w:t>船闸方面服务规范尚属空白，</w:t>
      </w:r>
      <w:r w:rsidRPr="00B802AD">
        <w:rPr>
          <w:rFonts w:eastAsia="方正仿宋_GBK"/>
          <w:sz w:val="32"/>
          <w:szCs w:val="32"/>
        </w:rPr>
        <w:t>亟需加强</w:t>
      </w:r>
      <w:r>
        <w:rPr>
          <w:rFonts w:eastAsia="方正仿宋_GBK"/>
          <w:sz w:val="32"/>
          <w:szCs w:val="32"/>
        </w:rPr>
        <w:t>标准规</w:t>
      </w:r>
      <w:r>
        <w:rPr>
          <w:rFonts w:eastAsia="方正仿宋_GBK"/>
          <w:sz w:val="32"/>
          <w:szCs w:val="32"/>
        </w:rPr>
        <w:lastRenderedPageBreak/>
        <w:t>范供给</w:t>
      </w:r>
      <w:r w:rsidR="005A1C99" w:rsidRPr="00B802AD">
        <w:rPr>
          <w:rFonts w:eastAsia="方正仿宋_GBK"/>
          <w:sz w:val="32"/>
          <w:szCs w:val="32"/>
        </w:rPr>
        <w:t>。</w:t>
      </w:r>
    </w:p>
    <w:p w:rsidR="005A1C99" w:rsidRPr="00B802AD" w:rsidRDefault="005A1C99" w:rsidP="00B802AD">
      <w:pPr>
        <w:adjustRightInd w:val="0"/>
        <w:snapToGrid w:val="0"/>
        <w:spacing w:line="590" w:lineRule="exact"/>
        <w:ind w:firstLineChars="200" w:firstLine="640"/>
        <w:rPr>
          <w:rFonts w:eastAsia="方正仿宋_GBK"/>
          <w:sz w:val="32"/>
          <w:szCs w:val="32"/>
        </w:rPr>
      </w:pPr>
      <w:r w:rsidRPr="00B802AD">
        <w:rPr>
          <w:rFonts w:eastAsia="方正仿宋_GBK"/>
          <w:sz w:val="32"/>
          <w:szCs w:val="32"/>
        </w:rPr>
        <w:t>2018</w:t>
      </w:r>
      <w:r w:rsidRPr="00B802AD">
        <w:rPr>
          <w:rFonts w:eastAsia="方正仿宋_GBK"/>
          <w:sz w:val="32"/>
          <w:szCs w:val="32"/>
        </w:rPr>
        <w:t>年全省交通运输领域承担行政职能事业单位改革后，港航事业发展机构承担港航公益服务和事业发展</w:t>
      </w:r>
      <w:r w:rsidR="0010712B">
        <w:rPr>
          <w:rFonts w:eastAsia="方正仿宋_GBK"/>
          <w:sz w:val="32"/>
          <w:szCs w:val="32"/>
        </w:rPr>
        <w:t>有关职责</w:t>
      </w:r>
      <w:r w:rsidRPr="00B802AD">
        <w:rPr>
          <w:rFonts w:eastAsia="方正仿宋_GBK"/>
          <w:sz w:val="32"/>
          <w:szCs w:val="32"/>
        </w:rPr>
        <w:t>，近年在船闸运行服务方面制定了多部规范性文件。特别是省交通运输主管部门以人民为中心发展导向，聚焦船闸运行、船舶通行、</w:t>
      </w:r>
      <w:r w:rsidR="002124E5">
        <w:rPr>
          <w:rFonts w:eastAsia="方正仿宋_GBK"/>
          <w:sz w:val="32"/>
          <w:szCs w:val="32"/>
        </w:rPr>
        <w:t>船员</w:t>
      </w:r>
      <w:r w:rsidRPr="00B802AD">
        <w:rPr>
          <w:rFonts w:eastAsia="方正仿宋_GBK"/>
          <w:sz w:val="32"/>
          <w:szCs w:val="32"/>
        </w:rPr>
        <w:t>出行中的</w:t>
      </w:r>
      <w:r w:rsidRPr="00B802AD">
        <w:rPr>
          <w:rFonts w:eastAsia="方正仿宋_GBK"/>
          <w:sz w:val="32"/>
          <w:szCs w:val="32"/>
        </w:rPr>
        <w:t>“</w:t>
      </w:r>
      <w:r w:rsidRPr="00B802AD">
        <w:rPr>
          <w:rFonts w:eastAsia="方正仿宋_GBK"/>
          <w:sz w:val="32"/>
          <w:szCs w:val="32"/>
        </w:rPr>
        <w:t>急难愁盼</w:t>
      </w:r>
      <w:r w:rsidRPr="00B802AD">
        <w:rPr>
          <w:rFonts w:eastAsia="方正仿宋_GBK"/>
          <w:sz w:val="32"/>
          <w:szCs w:val="32"/>
        </w:rPr>
        <w:t>”</w:t>
      </w:r>
      <w:r w:rsidRPr="00B802AD">
        <w:rPr>
          <w:rFonts w:eastAsia="方正仿宋_GBK"/>
          <w:sz w:val="32"/>
          <w:szCs w:val="32"/>
        </w:rPr>
        <w:t>问题，出台了《江苏省交通运输船闸运行调度管理办法》（苏交规〔</w:t>
      </w:r>
      <w:r w:rsidRPr="00B802AD">
        <w:rPr>
          <w:rFonts w:eastAsia="方正仿宋_GBK"/>
          <w:sz w:val="32"/>
          <w:szCs w:val="32"/>
        </w:rPr>
        <w:t>2022</w:t>
      </w:r>
      <w:r w:rsidRPr="00B802AD">
        <w:rPr>
          <w:rFonts w:eastAsia="方正仿宋_GBK"/>
          <w:sz w:val="32"/>
          <w:szCs w:val="32"/>
        </w:rPr>
        <w:t>〕</w:t>
      </w:r>
      <w:r w:rsidRPr="00B802AD">
        <w:rPr>
          <w:rFonts w:eastAsia="方正仿宋_GBK"/>
          <w:sz w:val="32"/>
          <w:szCs w:val="32"/>
        </w:rPr>
        <w:t>1</w:t>
      </w:r>
      <w:r w:rsidRPr="00B802AD">
        <w:rPr>
          <w:rFonts w:eastAsia="方正仿宋_GBK"/>
          <w:sz w:val="32"/>
          <w:szCs w:val="32"/>
        </w:rPr>
        <w:t>号），规范船闸运行单位职责，为</w:t>
      </w:r>
      <w:r w:rsidR="002124E5">
        <w:rPr>
          <w:rFonts w:eastAsia="方正仿宋_GBK"/>
          <w:sz w:val="32"/>
          <w:szCs w:val="32"/>
        </w:rPr>
        <w:t>船员</w:t>
      </w:r>
      <w:r w:rsidRPr="00B802AD">
        <w:rPr>
          <w:rFonts w:eastAsia="方正仿宋_GBK"/>
          <w:sz w:val="32"/>
          <w:szCs w:val="32"/>
        </w:rPr>
        <w:t>提供更好的过闸服务。同时，南京航道自</w:t>
      </w:r>
      <w:r w:rsidRPr="00B802AD">
        <w:rPr>
          <w:rFonts w:eastAsia="方正仿宋_GBK"/>
          <w:sz w:val="32"/>
          <w:szCs w:val="32"/>
        </w:rPr>
        <w:t>2010</w:t>
      </w:r>
      <w:r w:rsidRPr="00B802AD">
        <w:rPr>
          <w:rFonts w:eastAsia="方正仿宋_GBK"/>
          <w:sz w:val="32"/>
          <w:szCs w:val="32"/>
        </w:rPr>
        <w:t>年起持续打造</w:t>
      </w:r>
      <w:r w:rsidRPr="00B802AD">
        <w:rPr>
          <w:rFonts w:eastAsia="方正仿宋_GBK"/>
          <w:sz w:val="32"/>
          <w:szCs w:val="32"/>
        </w:rPr>
        <w:t>“</w:t>
      </w:r>
      <w:r w:rsidRPr="00B802AD">
        <w:rPr>
          <w:rFonts w:eastAsia="方正仿宋_GBK"/>
          <w:sz w:val="32"/>
          <w:szCs w:val="32"/>
        </w:rPr>
        <w:t>快乐通航</w:t>
      </w:r>
      <w:r w:rsidRPr="00B802AD">
        <w:rPr>
          <w:rFonts w:eastAsia="方正仿宋_GBK"/>
          <w:sz w:val="32"/>
          <w:szCs w:val="32"/>
        </w:rPr>
        <w:t>”</w:t>
      </w:r>
      <w:r w:rsidRPr="00B802AD">
        <w:rPr>
          <w:rFonts w:eastAsia="方正仿宋_GBK"/>
          <w:sz w:val="32"/>
          <w:szCs w:val="32"/>
        </w:rPr>
        <w:t>船闸服务品牌，建立了船闸运行服务标准化考核机制，在船闸运行服务评价方面积累了丰富的实践经验，为标准制定奠定了坚实基础。</w:t>
      </w:r>
    </w:p>
    <w:p w:rsidR="00882134" w:rsidRPr="00B802AD" w:rsidRDefault="00882134" w:rsidP="00B802AD">
      <w:pPr>
        <w:adjustRightInd w:val="0"/>
        <w:snapToGrid w:val="0"/>
        <w:spacing w:line="590" w:lineRule="exact"/>
        <w:ind w:firstLineChars="200" w:firstLine="600"/>
        <w:rPr>
          <w:rFonts w:eastAsia="方正楷体_GBK"/>
          <w:sz w:val="30"/>
          <w:szCs w:val="30"/>
        </w:rPr>
      </w:pPr>
      <w:r w:rsidRPr="00B802AD">
        <w:rPr>
          <w:rFonts w:eastAsia="方正楷体_GBK" w:hint="eastAsia"/>
          <w:sz w:val="30"/>
          <w:szCs w:val="30"/>
        </w:rPr>
        <w:t>（二）制定标准的必要性</w:t>
      </w:r>
    </w:p>
    <w:p w:rsidR="00F06A94" w:rsidRPr="00B802AD" w:rsidRDefault="002F4ADE" w:rsidP="00B802AD">
      <w:pPr>
        <w:tabs>
          <w:tab w:val="left" w:pos="6869"/>
        </w:tabs>
        <w:autoSpaceDE w:val="0"/>
        <w:autoSpaceDN w:val="0"/>
        <w:adjustRightInd w:val="0"/>
        <w:snapToGrid w:val="0"/>
        <w:spacing w:line="590" w:lineRule="exact"/>
        <w:ind w:firstLineChars="200" w:firstLine="640"/>
        <w:rPr>
          <w:rFonts w:eastAsia="方正仿宋_GBK"/>
          <w:sz w:val="32"/>
          <w:szCs w:val="32"/>
        </w:rPr>
      </w:pPr>
      <w:r w:rsidRPr="00B802AD">
        <w:rPr>
          <w:rFonts w:eastAsia="方正仿宋_GBK"/>
          <w:bCs/>
          <w:snapToGrid w:val="0"/>
          <w:color w:val="000000" w:themeColor="text1"/>
          <w:kern w:val="0"/>
          <w:sz w:val="32"/>
          <w:szCs w:val="32"/>
        </w:rPr>
        <w:t>服务区域经济社会高质量发展的需要</w:t>
      </w:r>
      <w:r w:rsidR="00882134" w:rsidRPr="00B802AD">
        <w:rPr>
          <w:rFonts w:eastAsia="方正仿宋_GBK"/>
          <w:bCs/>
          <w:snapToGrid w:val="0"/>
          <w:color w:val="000000" w:themeColor="text1"/>
          <w:kern w:val="0"/>
          <w:sz w:val="32"/>
          <w:szCs w:val="32"/>
        </w:rPr>
        <w:t>。</w:t>
      </w:r>
      <w:r w:rsidRPr="00B802AD">
        <w:rPr>
          <w:rFonts w:eastAsia="方正仿宋_GBK"/>
          <w:sz w:val="32"/>
          <w:szCs w:val="32"/>
        </w:rPr>
        <w:t>在综合交通运输体系中，内河</w:t>
      </w:r>
      <w:proofErr w:type="gramStart"/>
      <w:r w:rsidRPr="00B802AD">
        <w:rPr>
          <w:rFonts w:eastAsia="方正仿宋_GBK"/>
          <w:sz w:val="32"/>
          <w:szCs w:val="32"/>
        </w:rPr>
        <w:t>水运因</w:t>
      </w:r>
      <w:proofErr w:type="gramEnd"/>
      <w:r w:rsidRPr="00B802AD">
        <w:rPr>
          <w:rFonts w:eastAsia="方正仿宋_GBK"/>
          <w:sz w:val="32"/>
          <w:szCs w:val="32"/>
        </w:rPr>
        <w:t>其运能大、能耗低、污染小等特点，能够有效缓解流域土地资源紧张和大宗物资陆路运输压力，对节约使用能源和减少污染物排放都具有积极作用，有助于早日实现</w:t>
      </w:r>
      <w:r w:rsidRPr="00B802AD">
        <w:rPr>
          <w:rFonts w:eastAsia="方正仿宋_GBK"/>
          <w:sz w:val="32"/>
          <w:szCs w:val="32"/>
        </w:rPr>
        <w:t>“</w:t>
      </w:r>
      <w:r w:rsidRPr="00B802AD">
        <w:rPr>
          <w:rFonts w:eastAsia="方正仿宋_GBK"/>
          <w:sz w:val="32"/>
          <w:szCs w:val="32"/>
        </w:rPr>
        <w:t>碳达峰与碳中和</w:t>
      </w:r>
      <w:r w:rsidRPr="00B802AD">
        <w:rPr>
          <w:rFonts w:eastAsia="方正仿宋_GBK"/>
          <w:sz w:val="32"/>
          <w:szCs w:val="32"/>
        </w:rPr>
        <w:t>”</w:t>
      </w:r>
      <w:r w:rsidRPr="00B802AD">
        <w:rPr>
          <w:rFonts w:eastAsia="方正仿宋_GBK"/>
          <w:sz w:val="32"/>
          <w:szCs w:val="32"/>
        </w:rPr>
        <w:t>目标。交通船闸作为我省内河航道网络中的关键服务节点，急需围绕船闸运行效率、行业管理规范和公共服务满意等，营造更好的通航环境，打造更具特色的</w:t>
      </w:r>
      <w:r w:rsidRPr="00B802AD">
        <w:rPr>
          <w:rFonts w:eastAsia="方正仿宋_GBK"/>
          <w:sz w:val="32"/>
          <w:szCs w:val="32"/>
        </w:rPr>
        <w:t>“</w:t>
      </w:r>
      <w:r w:rsidRPr="00B802AD">
        <w:rPr>
          <w:rFonts w:eastAsia="方正仿宋_GBK"/>
          <w:sz w:val="32"/>
          <w:szCs w:val="32"/>
        </w:rPr>
        <w:t>水运江苏</w:t>
      </w:r>
      <w:r w:rsidRPr="00B802AD">
        <w:rPr>
          <w:rFonts w:eastAsia="方正仿宋_GBK"/>
          <w:sz w:val="32"/>
          <w:szCs w:val="32"/>
        </w:rPr>
        <w:t>”</w:t>
      </w:r>
      <w:r w:rsidRPr="00B802AD">
        <w:rPr>
          <w:rFonts w:eastAsia="方正仿宋_GBK"/>
          <w:sz w:val="32"/>
          <w:szCs w:val="32"/>
        </w:rPr>
        <w:t>，为促进区域协调发展提供有力支撑。</w:t>
      </w:r>
    </w:p>
    <w:p w:rsidR="004F285A" w:rsidRPr="00B802AD" w:rsidRDefault="004F285A" w:rsidP="00B802AD">
      <w:pPr>
        <w:tabs>
          <w:tab w:val="left" w:pos="6869"/>
        </w:tabs>
        <w:autoSpaceDE w:val="0"/>
        <w:autoSpaceDN w:val="0"/>
        <w:adjustRightInd w:val="0"/>
        <w:snapToGrid w:val="0"/>
        <w:spacing w:line="590" w:lineRule="exact"/>
        <w:ind w:firstLineChars="200" w:firstLine="640"/>
        <w:rPr>
          <w:rFonts w:eastAsia="方正仿宋_GBK"/>
          <w:sz w:val="32"/>
          <w:szCs w:val="32"/>
        </w:rPr>
      </w:pPr>
      <w:r w:rsidRPr="00B802AD">
        <w:rPr>
          <w:rFonts w:eastAsia="方正仿宋_GBK"/>
          <w:bCs/>
          <w:snapToGrid w:val="0"/>
          <w:color w:val="000000" w:themeColor="text1"/>
          <w:kern w:val="0"/>
          <w:sz w:val="32"/>
          <w:szCs w:val="32"/>
        </w:rPr>
        <w:t>适应交通运输现代化示范区建设的需要</w:t>
      </w:r>
      <w:r w:rsidR="00882134" w:rsidRPr="00B802AD">
        <w:rPr>
          <w:rFonts w:eastAsia="方正仿宋_GBK"/>
          <w:bCs/>
          <w:snapToGrid w:val="0"/>
          <w:color w:val="000000" w:themeColor="text1"/>
          <w:kern w:val="0"/>
          <w:sz w:val="32"/>
          <w:szCs w:val="32"/>
        </w:rPr>
        <w:t>。</w:t>
      </w:r>
      <w:r w:rsidRPr="00B802AD">
        <w:rPr>
          <w:rFonts w:eastAsia="方正仿宋_GBK"/>
          <w:sz w:val="32"/>
          <w:szCs w:val="32"/>
        </w:rPr>
        <w:t>《江苏省水路交通运输条例》第五十七条要求</w:t>
      </w:r>
      <w:r w:rsidRPr="00B802AD">
        <w:rPr>
          <w:rFonts w:eastAsia="方正仿宋_GBK"/>
          <w:sz w:val="32"/>
          <w:szCs w:val="32"/>
        </w:rPr>
        <w:t>“</w:t>
      </w:r>
      <w:r w:rsidRPr="00B802AD">
        <w:rPr>
          <w:rFonts w:eastAsia="方正仿宋_GBK"/>
          <w:sz w:val="32"/>
          <w:szCs w:val="32"/>
        </w:rPr>
        <w:t>船闸管理机构应当采取有效措施，</w:t>
      </w:r>
      <w:r w:rsidRPr="00B802AD">
        <w:rPr>
          <w:rFonts w:eastAsia="方正仿宋_GBK"/>
          <w:sz w:val="32"/>
          <w:szCs w:val="32"/>
        </w:rPr>
        <w:lastRenderedPageBreak/>
        <w:t>为船舶提供安全、便捷的过闸服务</w:t>
      </w:r>
      <w:r w:rsidRPr="00B802AD">
        <w:rPr>
          <w:rFonts w:eastAsia="方正仿宋_GBK"/>
          <w:sz w:val="32"/>
          <w:szCs w:val="32"/>
        </w:rPr>
        <w:t>”</w:t>
      </w:r>
      <w:r w:rsidRPr="00B802AD">
        <w:rPr>
          <w:rFonts w:eastAsia="方正仿宋_GBK"/>
          <w:sz w:val="32"/>
          <w:szCs w:val="32"/>
        </w:rPr>
        <w:t>；第六十三条要求</w:t>
      </w:r>
      <w:r w:rsidRPr="00B802AD">
        <w:rPr>
          <w:rFonts w:eastAsia="方正仿宋_GBK"/>
          <w:sz w:val="32"/>
          <w:szCs w:val="32"/>
        </w:rPr>
        <w:t>“</w:t>
      </w:r>
      <w:r w:rsidRPr="00B802AD">
        <w:rPr>
          <w:rFonts w:eastAsia="方正仿宋_GBK"/>
          <w:sz w:val="32"/>
          <w:szCs w:val="32"/>
        </w:rPr>
        <w:t>交通运输主管部门应当加强水路交通运输监督管理，健全水路交通运输服务质量标准</w:t>
      </w:r>
      <w:r w:rsidRPr="00B802AD">
        <w:rPr>
          <w:rFonts w:eastAsia="方正仿宋_GBK"/>
          <w:sz w:val="32"/>
          <w:szCs w:val="32"/>
        </w:rPr>
        <w:t>”</w:t>
      </w:r>
      <w:r w:rsidRPr="00B802AD">
        <w:rPr>
          <w:rFonts w:eastAsia="方正仿宋_GBK"/>
          <w:sz w:val="32"/>
          <w:szCs w:val="32"/>
        </w:rPr>
        <w:t>。《江苏省交通运输厅</w:t>
      </w:r>
      <w:r w:rsidRPr="00B802AD">
        <w:rPr>
          <w:rFonts w:eastAsia="方正仿宋_GBK"/>
          <w:sz w:val="32"/>
          <w:szCs w:val="32"/>
        </w:rPr>
        <w:t xml:space="preserve"> </w:t>
      </w:r>
      <w:r w:rsidRPr="00B802AD">
        <w:rPr>
          <w:rFonts w:eastAsia="方正仿宋_GBK"/>
          <w:sz w:val="32"/>
          <w:szCs w:val="32"/>
        </w:rPr>
        <w:t>省市场监管管理局关于加强交通运输标准化工作的意见》（</w:t>
      </w:r>
      <w:proofErr w:type="gramStart"/>
      <w:r w:rsidRPr="00B802AD">
        <w:rPr>
          <w:rFonts w:eastAsia="方正仿宋_GBK"/>
          <w:sz w:val="32"/>
          <w:szCs w:val="32"/>
        </w:rPr>
        <w:t>苏交技</w:t>
      </w:r>
      <w:proofErr w:type="gramEnd"/>
      <w:r w:rsidRPr="00B802AD">
        <w:rPr>
          <w:rFonts w:eastAsia="方正仿宋_GBK"/>
          <w:sz w:val="32"/>
          <w:szCs w:val="32"/>
        </w:rPr>
        <w:t>〔</w:t>
      </w:r>
      <w:r w:rsidRPr="00B802AD">
        <w:rPr>
          <w:rFonts w:eastAsia="方正仿宋_GBK"/>
          <w:sz w:val="32"/>
          <w:szCs w:val="32"/>
        </w:rPr>
        <w:t>2022</w:t>
      </w:r>
      <w:r w:rsidRPr="00B802AD">
        <w:rPr>
          <w:rFonts w:eastAsia="方正仿宋_GBK"/>
          <w:sz w:val="32"/>
          <w:szCs w:val="32"/>
        </w:rPr>
        <w:t>〕</w:t>
      </w:r>
      <w:r w:rsidRPr="00B802AD">
        <w:rPr>
          <w:rFonts w:eastAsia="方正仿宋_GBK"/>
          <w:sz w:val="32"/>
          <w:szCs w:val="32"/>
        </w:rPr>
        <w:t>10</w:t>
      </w:r>
      <w:r w:rsidRPr="00B802AD">
        <w:rPr>
          <w:rFonts w:eastAsia="方正仿宋_GBK"/>
          <w:sz w:val="32"/>
          <w:szCs w:val="32"/>
        </w:rPr>
        <w:t>号）明确要求推进船闸运行服务评价等运输服务标准，提升服务、提高效率。为了更好地为船员提供过闸服务，以标准化提升船闸运行服务</w:t>
      </w:r>
      <w:r w:rsidR="00055B50">
        <w:rPr>
          <w:rFonts w:eastAsia="方正仿宋_GBK"/>
          <w:sz w:val="32"/>
          <w:szCs w:val="32"/>
        </w:rPr>
        <w:t>质量</w:t>
      </w:r>
      <w:r w:rsidRPr="00B802AD">
        <w:rPr>
          <w:rFonts w:eastAsia="方正仿宋_GBK"/>
          <w:sz w:val="32"/>
          <w:szCs w:val="32"/>
        </w:rPr>
        <w:t>，是贯彻落实《国家标准化发展纲要》的具体举措。</w:t>
      </w:r>
    </w:p>
    <w:p w:rsidR="004F285A" w:rsidRPr="00B802AD" w:rsidRDefault="0043394A" w:rsidP="00B802AD">
      <w:pPr>
        <w:tabs>
          <w:tab w:val="left" w:pos="6869"/>
        </w:tabs>
        <w:autoSpaceDE w:val="0"/>
        <w:autoSpaceDN w:val="0"/>
        <w:adjustRightInd w:val="0"/>
        <w:snapToGrid w:val="0"/>
        <w:spacing w:line="590" w:lineRule="exact"/>
        <w:ind w:firstLineChars="200" w:firstLine="640"/>
        <w:rPr>
          <w:rFonts w:eastAsia="方正仿宋_GBK"/>
          <w:sz w:val="32"/>
          <w:szCs w:val="32"/>
        </w:rPr>
      </w:pPr>
      <w:r w:rsidRPr="00B802AD">
        <w:rPr>
          <w:rFonts w:eastAsia="方正仿宋_GBK"/>
          <w:bCs/>
          <w:snapToGrid w:val="0"/>
          <w:color w:val="000000" w:themeColor="text1"/>
          <w:kern w:val="0"/>
          <w:sz w:val="32"/>
          <w:szCs w:val="32"/>
        </w:rPr>
        <w:t>健全综合交通运输服务标准体系的需要</w:t>
      </w:r>
      <w:r w:rsidR="00882134" w:rsidRPr="00B802AD">
        <w:rPr>
          <w:rFonts w:eastAsia="方正仿宋_GBK"/>
          <w:bCs/>
          <w:snapToGrid w:val="0"/>
          <w:color w:val="000000" w:themeColor="text1"/>
          <w:kern w:val="0"/>
          <w:sz w:val="32"/>
          <w:szCs w:val="32"/>
        </w:rPr>
        <w:t>。</w:t>
      </w:r>
      <w:r w:rsidR="004F285A" w:rsidRPr="00B802AD">
        <w:rPr>
          <w:rFonts w:eastAsia="方正仿宋_GBK"/>
          <w:sz w:val="32"/>
          <w:szCs w:val="32"/>
        </w:rPr>
        <w:t>近年我省持续加强客运服务、货物运输、现代物流等运输服务标准化，先后制定了村镇公交、城市公交、汽车客运、轨道交通、高速公路、有轨电车、快速货运、联程客运、多式联运等服务规范，水路交通运输相关服务规范尚为空白。为发挥标准化在水路交通服务的基础支撑和战略引领作用，非常</w:t>
      </w:r>
      <w:proofErr w:type="gramStart"/>
      <w:r w:rsidR="004F285A" w:rsidRPr="00B802AD">
        <w:rPr>
          <w:rFonts w:eastAsia="方正仿宋_GBK"/>
          <w:sz w:val="32"/>
          <w:szCs w:val="32"/>
        </w:rPr>
        <w:t>迫切以</w:t>
      </w:r>
      <w:proofErr w:type="gramEnd"/>
      <w:r w:rsidR="004F285A" w:rsidRPr="00B802AD">
        <w:rPr>
          <w:rFonts w:eastAsia="方正仿宋_GBK"/>
          <w:sz w:val="32"/>
          <w:szCs w:val="32"/>
        </w:rPr>
        <w:t>水路交通中的关键节点</w:t>
      </w:r>
      <w:r w:rsidR="004F285A" w:rsidRPr="00B802AD">
        <w:rPr>
          <w:rFonts w:eastAsia="方正仿宋_GBK"/>
          <w:sz w:val="32"/>
          <w:szCs w:val="32"/>
        </w:rPr>
        <w:t>——</w:t>
      </w:r>
      <w:r w:rsidR="004F285A" w:rsidRPr="00B802AD">
        <w:rPr>
          <w:rFonts w:eastAsia="方正仿宋_GBK"/>
          <w:sz w:val="32"/>
          <w:szCs w:val="32"/>
        </w:rPr>
        <w:t>船闸为例，研究制定服务规范，统一全省交通船闸</w:t>
      </w:r>
      <w:r w:rsidR="001875E1" w:rsidRPr="00B802AD">
        <w:rPr>
          <w:rFonts w:eastAsia="方正仿宋_GBK"/>
          <w:sz w:val="32"/>
          <w:szCs w:val="32"/>
        </w:rPr>
        <w:t>运行</w:t>
      </w:r>
      <w:r w:rsidR="004F285A" w:rsidRPr="00B802AD">
        <w:rPr>
          <w:rFonts w:eastAsia="方正仿宋_GBK"/>
          <w:sz w:val="32"/>
          <w:szCs w:val="32"/>
        </w:rPr>
        <w:t>服务要求，使得</w:t>
      </w:r>
      <w:r w:rsidR="001875E1" w:rsidRPr="00B802AD">
        <w:rPr>
          <w:rFonts w:eastAsia="方正仿宋_GBK"/>
          <w:sz w:val="32"/>
          <w:szCs w:val="32"/>
        </w:rPr>
        <w:t>运行</w:t>
      </w:r>
      <w:r w:rsidR="004F285A" w:rsidRPr="00B802AD">
        <w:rPr>
          <w:rFonts w:eastAsia="方正仿宋_GBK"/>
          <w:sz w:val="32"/>
          <w:szCs w:val="32"/>
        </w:rPr>
        <w:t>服务有据可依，行业部门管理有抓手，完善综合交通运输服务领域标准体系，保障交通运输高质量发展。</w:t>
      </w:r>
    </w:p>
    <w:p w:rsidR="00F06A94" w:rsidRPr="00B802AD" w:rsidRDefault="002F4ADE" w:rsidP="00B802AD">
      <w:pPr>
        <w:tabs>
          <w:tab w:val="left" w:pos="6869"/>
        </w:tabs>
        <w:autoSpaceDE w:val="0"/>
        <w:autoSpaceDN w:val="0"/>
        <w:adjustRightInd w:val="0"/>
        <w:snapToGrid w:val="0"/>
        <w:spacing w:line="590" w:lineRule="exact"/>
        <w:ind w:firstLineChars="200" w:firstLine="640"/>
        <w:rPr>
          <w:rFonts w:eastAsia="方正仿宋_GBK"/>
          <w:color w:val="000000" w:themeColor="text1"/>
          <w:sz w:val="32"/>
          <w:szCs w:val="32"/>
        </w:rPr>
      </w:pPr>
      <w:r w:rsidRPr="00B802AD">
        <w:rPr>
          <w:rFonts w:eastAsia="方正仿宋_GBK"/>
          <w:bCs/>
          <w:snapToGrid w:val="0"/>
          <w:color w:val="000000" w:themeColor="text1"/>
          <w:kern w:val="0"/>
          <w:sz w:val="32"/>
          <w:szCs w:val="32"/>
        </w:rPr>
        <w:t>促进水路交通运输服务能力现代化的需要</w:t>
      </w:r>
      <w:r w:rsidR="00882134" w:rsidRPr="00B802AD">
        <w:rPr>
          <w:rFonts w:eastAsia="方正仿宋_GBK"/>
          <w:bCs/>
          <w:snapToGrid w:val="0"/>
          <w:color w:val="000000" w:themeColor="text1"/>
          <w:kern w:val="0"/>
          <w:sz w:val="32"/>
          <w:szCs w:val="32"/>
        </w:rPr>
        <w:t>。</w:t>
      </w:r>
      <w:r w:rsidRPr="00B802AD">
        <w:rPr>
          <w:rFonts w:eastAsia="方正仿宋_GBK"/>
          <w:sz w:val="32"/>
          <w:szCs w:val="32"/>
        </w:rPr>
        <w:t>随着近年全省交通运输领域机构改革，船闸运行单位职能和人员发生了较大的变化，提升服务和提高效率成为船闸运行单位工作的重中之重。为贯彻新发展理念、服务构建新发展格局，推进标准化在行业治理体系和治理能力现代化建设中发挥基础性、引领性作用，</w:t>
      </w:r>
      <w:r w:rsidR="00055B50" w:rsidRPr="00B802AD">
        <w:rPr>
          <w:rFonts w:eastAsia="方正仿宋_GBK"/>
          <w:color w:val="000000" w:themeColor="text1"/>
          <w:sz w:val="32"/>
          <w:szCs w:val="32"/>
        </w:rPr>
        <w:t>制定交通船闸运行服务评价规范，</w:t>
      </w:r>
      <w:r w:rsidR="00055B50">
        <w:rPr>
          <w:rFonts w:eastAsia="方正仿宋_GBK"/>
          <w:color w:val="000000" w:themeColor="text1"/>
          <w:sz w:val="32"/>
          <w:szCs w:val="32"/>
        </w:rPr>
        <w:t>有利于</w:t>
      </w:r>
      <w:r w:rsidRPr="00B802AD">
        <w:rPr>
          <w:rFonts w:eastAsia="方正仿宋_GBK"/>
          <w:sz w:val="32"/>
          <w:szCs w:val="32"/>
        </w:rPr>
        <w:t>将行业</w:t>
      </w:r>
      <w:r w:rsidRPr="00B802AD">
        <w:rPr>
          <w:rFonts w:eastAsia="方正仿宋_GBK"/>
          <w:color w:val="000000" w:themeColor="text1"/>
          <w:sz w:val="32"/>
          <w:szCs w:val="32"/>
        </w:rPr>
        <w:t>服务从经验管理、文件</w:t>
      </w:r>
      <w:r w:rsidRPr="00B802AD">
        <w:rPr>
          <w:rFonts w:eastAsia="方正仿宋_GBK"/>
          <w:color w:val="000000" w:themeColor="text1"/>
          <w:sz w:val="32"/>
          <w:szCs w:val="32"/>
        </w:rPr>
        <w:lastRenderedPageBreak/>
        <w:t>管理向标准化管理转变，</w:t>
      </w:r>
      <w:r w:rsidR="00055B50">
        <w:rPr>
          <w:rFonts w:eastAsia="方正仿宋_GBK"/>
          <w:color w:val="000000" w:themeColor="text1"/>
          <w:sz w:val="32"/>
          <w:szCs w:val="32"/>
        </w:rPr>
        <w:t>并</w:t>
      </w:r>
      <w:r w:rsidRPr="00B802AD">
        <w:rPr>
          <w:rFonts w:eastAsia="方正仿宋_GBK"/>
          <w:color w:val="000000" w:themeColor="text1"/>
          <w:sz w:val="32"/>
          <w:szCs w:val="32"/>
        </w:rPr>
        <w:t>推动交通基础设施从</w:t>
      </w:r>
      <w:r w:rsidRPr="00B802AD">
        <w:rPr>
          <w:rFonts w:eastAsia="方正仿宋_GBK"/>
          <w:color w:val="000000" w:themeColor="text1"/>
          <w:sz w:val="32"/>
          <w:szCs w:val="32"/>
        </w:rPr>
        <w:t>“</w:t>
      </w:r>
      <w:r w:rsidRPr="00B802AD">
        <w:rPr>
          <w:rFonts w:eastAsia="方正仿宋_GBK"/>
          <w:color w:val="000000" w:themeColor="text1"/>
          <w:sz w:val="32"/>
          <w:szCs w:val="32"/>
        </w:rPr>
        <w:t>建养并重</w:t>
      </w:r>
      <w:r w:rsidRPr="00B802AD">
        <w:rPr>
          <w:rFonts w:eastAsia="方正仿宋_GBK"/>
          <w:color w:val="000000" w:themeColor="text1"/>
          <w:sz w:val="32"/>
          <w:szCs w:val="32"/>
        </w:rPr>
        <w:t>”</w:t>
      </w:r>
      <w:r w:rsidRPr="00B802AD">
        <w:rPr>
          <w:rFonts w:eastAsia="方正仿宋_GBK"/>
          <w:color w:val="000000" w:themeColor="text1"/>
          <w:sz w:val="32"/>
          <w:szCs w:val="32"/>
        </w:rPr>
        <w:t>向</w:t>
      </w:r>
      <w:r w:rsidRPr="00B802AD">
        <w:rPr>
          <w:rFonts w:eastAsia="方正仿宋_GBK"/>
          <w:color w:val="000000" w:themeColor="text1"/>
          <w:sz w:val="32"/>
          <w:szCs w:val="32"/>
        </w:rPr>
        <w:t>“</w:t>
      </w:r>
      <w:r w:rsidRPr="00B802AD">
        <w:rPr>
          <w:rFonts w:eastAsia="方正仿宋_GBK"/>
          <w:color w:val="000000" w:themeColor="text1"/>
          <w:sz w:val="32"/>
          <w:szCs w:val="32"/>
        </w:rPr>
        <w:t>建管养用并重</w:t>
      </w:r>
      <w:r w:rsidRPr="00B802AD">
        <w:rPr>
          <w:rFonts w:eastAsia="方正仿宋_GBK"/>
          <w:color w:val="000000" w:themeColor="text1"/>
          <w:sz w:val="32"/>
          <w:szCs w:val="32"/>
        </w:rPr>
        <w:t>”</w:t>
      </w:r>
      <w:r w:rsidRPr="00B802AD">
        <w:rPr>
          <w:rFonts w:eastAsia="方正仿宋_GBK"/>
          <w:color w:val="000000" w:themeColor="text1"/>
          <w:sz w:val="32"/>
          <w:szCs w:val="32"/>
        </w:rPr>
        <w:t>转变，</w:t>
      </w:r>
      <w:r w:rsidR="00055B50">
        <w:rPr>
          <w:rFonts w:eastAsia="方正仿宋_GBK"/>
          <w:color w:val="000000" w:themeColor="text1"/>
          <w:sz w:val="32"/>
          <w:szCs w:val="32"/>
        </w:rPr>
        <w:t>对于</w:t>
      </w:r>
      <w:r w:rsidR="00F56AC7">
        <w:rPr>
          <w:rFonts w:eastAsia="方正仿宋_GBK"/>
          <w:color w:val="000000" w:themeColor="text1"/>
          <w:sz w:val="32"/>
          <w:szCs w:val="32"/>
        </w:rPr>
        <w:t>推进水路交通运输服务能力现代化，</w:t>
      </w:r>
      <w:r w:rsidRPr="00B802AD">
        <w:rPr>
          <w:rFonts w:eastAsia="方正仿宋_GBK"/>
          <w:color w:val="000000" w:themeColor="text1"/>
          <w:sz w:val="32"/>
          <w:szCs w:val="32"/>
        </w:rPr>
        <w:t>非常迫切和必要，具有重要的现实意义。</w:t>
      </w:r>
    </w:p>
    <w:p w:rsidR="00882134" w:rsidRPr="00B802AD" w:rsidRDefault="00882134" w:rsidP="00B802AD">
      <w:pPr>
        <w:adjustRightInd w:val="0"/>
        <w:snapToGrid w:val="0"/>
        <w:spacing w:line="590" w:lineRule="exact"/>
        <w:ind w:firstLineChars="200" w:firstLine="600"/>
        <w:rPr>
          <w:rFonts w:eastAsia="方正楷体_GBK"/>
          <w:sz w:val="30"/>
          <w:szCs w:val="30"/>
        </w:rPr>
      </w:pPr>
      <w:r w:rsidRPr="00B802AD">
        <w:rPr>
          <w:rFonts w:eastAsia="方正楷体_GBK" w:hint="eastAsia"/>
          <w:sz w:val="30"/>
          <w:szCs w:val="30"/>
        </w:rPr>
        <w:t>（三）制定标准的可行性</w:t>
      </w:r>
    </w:p>
    <w:p w:rsidR="005A1C99" w:rsidRPr="00B802AD" w:rsidRDefault="005A1C99" w:rsidP="00B802AD">
      <w:pPr>
        <w:tabs>
          <w:tab w:val="left" w:pos="6869"/>
        </w:tabs>
        <w:autoSpaceDE w:val="0"/>
        <w:autoSpaceDN w:val="0"/>
        <w:adjustRightInd w:val="0"/>
        <w:snapToGrid w:val="0"/>
        <w:spacing w:line="590" w:lineRule="exact"/>
        <w:ind w:firstLineChars="200" w:firstLine="640"/>
        <w:rPr>
          <w:rFonts w:eastAsia="方正仿宋_GBK"/>
          <w:color w:val="000000" w:themeColor="text1"/>
          <w:sz w:val="32"/>
          <w:szCs w:val="32"/>
        </w:rPr>
      </w:pPr>
      <w:r w:rsidRPr="00B802AD">
        <w:rPr>
          <w:rFonts w:eastAsia="方正仿宋_GBK"/>
          <w:color w:val="000000" w:themeColor="text1"/>
          <w:sz w:val="32"/>
          <w:szCs w:val="32"/>
        </w:rPr>
        <w:t>为建立切实可行的交通船闸运行服务评价规范，南京市航道事业发展中心联合东南大学、南京尚服科技发展有限公司联合完成了南京市交通运输局</w:t>
      </w:r>
      <w:r w:rsidRPr="00B802AD">
        <w:rPr>
          <w:rFonts w:eastAsia="方正仿宋_GBK"/>
          <w:color w:val="000000" w:themeColor="text1"/>
          <w:sz w:val="32"/>
          <w:szCs w:val="32"/>
        </w:rPr>
        <w:t>2021</w:t>
      </w:r>
      <w:r w:rsidRPr="00B802AD">
        <w:rPr>
          <w:rFonts w:eastAsia="方正仿宋_GBK"/>
          <w:color w:val="000000" w:themeColor="text1"/>
          <w:sz w:val="32"/>
          <w:szCs w:val="32"/>
        </w:rPr>
        <w:t>年度科技项目《智慧船闸运行服务规范与质量评价标准》。该研究成果从船闸运行单位和船员两个维度，设计交通船闸运行服务需求与服务质量评价指标体系，采用问卷调查形式面向全省所有交通船闸运行单位征求意见，利用便捷过闸</w:t>
      </w:r>
      <w:r w:rsidRPr="00B802AD">
        <w:rPr>
          <w:rFonts w:eastAsia="方正仿宋_GBK"/>
          <w:color w:val="000000" w:themeColor="text1"/>
          <w:sz w:val="32"/>
          <w:szCs w:val="32"/>
        </w:rPr>
        <w:t>APP</w:t>
      </w:r>
      <w:r w:rsidRPr="00B802AD">
        <w:rPr>
          <w:rFonts w:eastAsia="方正仿宋_GBK"/>
          <w:color w:val="000000" w:themeColor="text1"/>
          <w:sz w:val="32"/>
          <w:szCs w:val="32"/>
        </w:rPr>
        <w:t>通过信用积分奖励的形式开展面向船员的船闸运行服务评价问卷调查，并在南京下坝船闸和杨家湾船闸、镇江</w:t>
      </w:r>
      <w:proofErr w:type="gramStart"/>
      <w:r w:rsidRPr="00B802AD">
        <w:rPr>
          <w:rFonts w:eastAsia="方正仿宋_GBK"/>
          <w:color w:val="000000" w:themeColor="text1"/>
          <w:sz w:val="32"/>
          <w:szCs w:val="32"/>
        </w:rPr>
        <w:t>谏</w:t>
      </w:r>
      <w:proofErr w:type="gramEnd"/>
      <w:r w:rsidRPr="00B802AD">
        <w:rPr>
          <w:rFonts w:eastAsia="方正仿宋_GBK"/>
          <w:color w:val="000000" w:themeColor="text1"/>
          <w:sz w:val="32"/>
          <w:szCs w:val="32"/>
        </w:rPr>
        <w:t>壁船闸、苏北</w:t>
      </w:r>
      <w:proofErr w:type="gramStart"/>
      <w:r w:rsidRPr="00B802AD">
        <w:rPr>
          <w:rFonts w:eastAsia="方正仿宋_GBK"/>
          <w:color w:val="000000" w:themeColor="text1"/>
          <w:sz w:val="32"/>
          <w:szCs w:val="32"/>
        </w:rPr>
        <w:t>运河刘</w:t>
      </w:r>
      <w:proofErr w:type="gramEnd"/>
      <w:r w:rsidRPr="00B802AD">
        <w:rPr>
          <w:rFonts w:eastAsia="方正仿宋_GBK"/>
          <w:color w:val="000000" w:themeColor="text1"/>
          <w:sz w:val="32"/>
          <w:szCs w:val="32"/>
        </w:rPr>
        <w:t>老涧船闸等进行专题调研和船员座谈，共回收船闸运行单位版和船员版的有效问卷</w:t>
      </w:r>
      <w:r w:rsidRPr="00B802AD">
        <w:rPr>
          <w:rFonts w:eastAsia="方正仿宋_GBK"/>
          <w:color w:val="000000" w:themeColor="text1"/>
          <w:sz w:val="32"/>
          <w:szCs w:val="32"/>
        </w:rPr>
        <w:t>48</w:t>
      </w:r>
      <w:r w:rsidRPr="00B802AD">
        <w:rPr>
          <w:rFonts w:eastAsia="方正仿宋_GBK"/>
          <w:color w:val="000000" w:themeColor="text1"/>
          <w:sz w:val="32"/>
          <w:szCs w:val="32"/>
        </w:rPr>
        <w:t>份和</w:t>
      </w:r>
      <w:r w:rsidRPr="00B802AD">
        <w:rPr>
          <w:rFonts w:eastAsia="方正仿宋_GBK"/>
          <w:color w:val="000000" w:themeColor="text1"/>
          <w:sz w:val="32"/>
          <w:szCs w:val="32"/>
        </w:rPr>
        <w:t>1220</w:t>
      </w:r>
      <w:r w:rsidRPr="00B802AD">
        <w:rPr>
          <w:rFonts w:eastAsia="方正仿宋_GBK"/>
          <w:color w:val="000000" w:themeColor="text1"/>
          <w:sz w:val="32"/>
          <w:szCs w:val="32"/>
        </w:rPr>
        <w:t>余份，问卷调查结果具有代表性。此外，通</w:t>
      </w:r>
      <w:bookmarkStart w:id="2" w:name="_GoBack"/>
      <w:bookmarkEnd w:id="2"/>
      <w:r w:rsidRPr="00B802AD">
        <w:rPr>
          <w:rFonts w:eastAsia="方正仿宋_GBK"/>
          <w:color w:val="000000" w:themeColor="text1"/>
          <w:sz w:val="32"/>
          <w:szCs w:val="32"/>
        </w:rPr>
        <w:t>过对全省</w:t>
      </w:r>
      <w:r w:rsidRPr="00B802AD">
        <w:rPr>
          <w:rFonts w:eastAsia="方正仿宋_GBK"/>
          <w:color w:val="000000" w:themeColor="text1"/>
          <w:sz w:val="32"/>
          <w:szCs w:val="32"/>
        </w:rPr>
        <w:t>52</w:t>
      </w:r>
      <w:r w:rsidRPr="00B802AD">
        <w:rPr>
          <w:rFonts w:eastAsia="方正仿宋_GBK"/>
          <w:color w:val="000000" w:themeColor="text1"/>
          <w:sz w:val="32"/>
          <w:szCs w:val="32"/>
        </w:rPr>
        <w:t>座船闸</w:t>
      </w:r>
      <w:r w:rsidRPr="00B802AD">
        <w:rPr>
          <w:rFonts w:eastAsia="方正仿宋_GBK"/>
          <w:color w:val="000000" w:themeColor="text1"/>
          <w:sz w:val="32"/>
          <w:szCs w:val="32"/>
        </w:rPr>
        <w:t>2018-2022</w:t>
      </w:r>
      <w:r w:rsidRPr="00B802AD">
        <w:rPr>
          <w:rFonts w:eastAsia="方正仿宋_GBK"/>
          <w:color w:val="000000" w:themeColor="text1"/>
          <w:sz w:val="32"/>
          <w:szCs w:val="32"/>
        </w:rPr>
        <w:t>年运行数据的统计分析和南京交通船闸的试点应用，表明目前提出的交通船闸运行服务评价指标体系科学合理，可操作性强，全面推广后对提升我省船闸服务质量具有积极意义。</w:t>
      </w:r>
      <w:r w:rsidR="00DD1409">
        <w:rPr>
          <w:rFonts w:eastAsia="方正仿宋_GBK"/>
          <w:color w:val="000000" w:themeColor="text1"/>
          <w:sz w:val="32"/>
          <w:szCs w:val="32"/>
        </w:rPr>
        <w:t>调研报告简本详见附件。</w:t>
      </w:r>
    </w:p>
    <w:p w:rsidR="005A1C99" w:rsidRPr="00B802AD" w:rsidRDefault="005A1C99" w:rsidP="00B802AD">
      <w:pPr>
        <w:tabs>
          <w:tab w:val="left" w:pos="6869"/>
        </w:tabs>
        <w:autoSpaceDE w:val="0"/>
        <w:autoSpaceDN w:val="0"/>
        <w:adjustRightInd w:val="0"/>
        <w:snapToGrid w:val="0"/>
        <w:spacing w:line="590" w:lineRule="exact"/>
        <w:ind w:firstLineChars="200" w:firstLine="640"/>
        <w:rPr>
          <w:rFonts w:eastAsia="方正仿宋_GBK"/>
          <w:color w:val="000000" w:themeColor="text1"/>
          <w:sz w:val="32"/>
          <w:szCs w:val="32"/>
        </w:rPr>
      </w:pPr>
      <w:r w:rsidRPr="00B802AD">
        <w:rPr>
          <w:rFonts w:eastAsia="方正仿宋_GBK"/>
          <w:color w:val="000000" w:themeColor="text1"/>
          <w:sz w:val="32"/>
          <w:szCs w:val="32"/>
        </w:rPr>
        <w:t>南京市航道事业发展中心负责南京市域内交通运输部门所属通航船闸的建设、运行和养护等工作，设有秦淮河、杨家湾、下坝、玉带、洪蓝五个船闸管理所。近年持续开展了船闸服务行为规范化和船舶过闸服务标准化实践，建立了船闸运行服务标准</w:t>
      </w:r>
      <w:r w:rsidRPr="00B802AD">
        <w:rPr>
          <w:rFonts w:eastAsia="方正仿宋_GBK"/>
          <w:color w:val="000000" w:themeColor="text1"/>
          <w:sz w:val="32"/>
          <w:szCs w:val="32"/>
        </w:rPr>
        <w:lastRenderedPageBreak/>
        <w:t>化考核机制，在船闸运行服务评价方面有丰富的实践经验。江苏省交通</w:t>
      </w:r>
      <w:proofErr w:type="gramStart"/>
      <w:r w:rsidRPr="00B802AD">
        <w:rPr>
          <w:rFonts w:eastAsia="方正仿宋_GBK"/>
          <w:color w:val="000000" w:themeColor="text1"/>
          <w:sz w:val="32"/>
          <w:szCs w:val="32"/>
        </w:rPr>
        <w:t>运输厅港航</w:t>
      </w:r>
      <w:proofErr w:type="gramEnd"/>
      <w:r w:rsidRPr="00B802AD">
        <w:rPr>
          <w:rFonts w:eastAsia="方正仿宋_GBK"/>
          <w:color w:val="000000" w:themeColor="text1"/>
          <w:sz w:val="32"/>
          <w:szCs w:val="32"/>
        </w:rPr>
        <w:t>事业发展中心（以下简称省港航中心）承担</w:t>
      </w:r>
      <w:proofErr w:type="gramStart"/>
      <w:r w:rsidRPr="00B802AD">
        <w:rPr>
          <w:rFonts w:eastAsia="方正仿宋_GBK"/>
          <w:color w:val="000000" w:themeColor="text1"/>
          <w:sz w:val="32"/>
          <w:szCs w:val="32"/>
        </w:rPr>
        <w:t>全省港</w:t>
      </w:r>
      <w:proofErr w:type="gramEnd"/>
      <w:r w:rsidRPr="00B802AD">
        <w:rPr>
          <w:rFonts w:eastAsia="方正仿宋_GBK"/>
          <w:color w:val="000000" w:themeColor="text1"/>
          <w:sz w:val="32"/>
          <w:szCs w:val="32"/>
        </w:rPr>
        <w:t>航公益服务和事业发展，是全省交通船闸运行调度主管单位，主编参编了多部江苏省地方标准，组织起草了《江苏省交通运输船闸运行调度管理办法》等规范性文件，为本地方标准的制定奠定了坚实的基础。</w:t>
      </w:r>
    </w:p>
    <w:p w:rsidR="00882134" w:rsidRPr="00B802AD" w:rsidRDefault="005A1C99" w:rsidP="00B802AD">
      <w:pPr>
        <w:tabs>
          <w:tab w:val="left" w:pos="6869"/>
        </w:tabs>
        <w:autoSpaceDE w:val="0"/>
        <w:autoSpaceDN w:val="0"/>
        <w:adjustRightInd w:val="0"/>
        <w:snapToGrid w:val="0"/>
        <w:spacing w:line="590" w:lineRule="exact"/>
        <w:ind w:firstLineChars="200" w:firstLine="640"/>
        <w:rPr>
          <w:rFonts w:eastAsia="方正仿宋_GBK"/>
          <w:color w:val="000000" w:themeColor="text1"/>
          <w:sz w:val="32"/>
          <w:szCs w:val="32"/>
        </w:rPr>
      </w:pPr>
      <w:r w:rsidRPr="00B802AD">
        <w:rPr>
          <w:rFonts w:eastAsia="方正仿宋_GBK"/>
          <w:color w:val="000000" w:themeColor="text1"/>
          <w:sz w:val="32"/>
          <w:szCs w:val="32"/>
        </w:rPr>
        <w:t>本标准由行业管理单位、高校和科技创新企业组成</w:t>
      </w:r>
      <w:r w:rsidRPr="00B802AD">
        <w:rPr>
          <w:rFonts w:eastAsia="方正仿宋_GBK"/>
          <w:color w:val="000000" w:themeColor="text1"/>
          <w:sz w:val="32"/>
          <w:szCs w:val="32"/>
        </w:rPr>
        <w:t>“</w:t>
      </w:r>
      <w:r w:rsidRPr="00B802AD">
        <w:rPr>
          <w:rFonts w:eastAsia="方正仿宋_GBK"/>
          <w:color w:val="000000" w:themeColor="text1"/>
          <w:sz w:val="32"/>
          <w:szCs w:val="32"/>
        </w:rPr>
        <w:t>产学研用</w:t>
      </w:r>
      <w:r w:rsidRPr="00B802AD">
        <w:rPr>
          <w:rFonts w:eastAsia="方正仿宋_GBK"/>
          <w:color w:val="000000" w:themeColor="text1"/>
          <w:sz w:val="32"/>
          <w:szCs w:val="32"/>
        </w:rPr>
        <w:t>”</w:t>
      </w:r>
      <w:r w:rsidRPr="00B802AD">
        <w:rPr>
          <w:rFonts w:eastAsia="方正仿宋_GBK"/>
          <w:color w:val="000000" w:themeColor="text1"/>
          <w:sz w:val="32"/>
          <w:szCs w:val="32"/>
        </w:rPr>
        <w:t>研究团队，能够为地标的研究、实施和监督检查提供强有力的政策支持、技术指导和人才保障。项目经费方面，本标准依托南京市交通运输局</w:t>
      </w:r>
      <w:r w:rsidRPr="00B802AD">
        <w:rPr>
          <w:rFonts w:eastAsia="方正仿宋_GBK"/>
          <w:color w:val="000000" w:themeColor="text1"/>
          <w:sz w:val="32"/>
          <w:szCs w:val="32"/>
        </w:rPr>
        <w:t>2021</w:t>
      </w:r>
      <w:r w:rsidRPr="00B802AD">
        <w:rPr>
          <w:rFonts w:eastAsia="方正仿宋_GBK"/>
          <w:color w:val="000000" w:themeColor="text1"/>
          <w:sz w:val="32"/>
          <w:szCs w:val="32"/>
        </w:rPr>
        <w:t>年度科技项目《智慧船闸运行服务规范与质量评价标准》（</w:t>
      </w:r>
      <w:proofErr w:type="gramStart"/>
      <w:r w:rsidRPr="00B802AD">
        <w:rPr>
          <w:rFonts w:eastAsia="方正仿宋_GBK"/>
          <w:color w:val="000000" w:themeColor="text1"/>
          <w:sz w:val="32"/>
          <w:szCs w:val="32"/>
        </w:rPr>
        <w:t>宁交科〔</w:t>
      </w:r>
      <w:r w:rsidRPr="00B802AD">
        <w:rPr>
          <w:rFonts w:eastAsia="方正仿宋_GBK"/>
          <w:color w:val="000000" w:themeColor="text1"/>
          <w:sz w:val="32"/>
          <w:szCs w:val="32"/>
        </w:rPr>
        <w:t>2021</w:t>
      </w:r>
      <w:r w:rsidRPr="00B802AD">
        <w:rPr>
          <w:rFonts w:eastAsia="方正仿宋_GBK"/>
          <w:color w:val="000000" w:themeColor="text1"/>
          <w:sz w:val="32"/>
          <w:szCs w:val="32"/>
        </w:rPr>
        <w:t>〕</w:t>
      </w:r>
      <w:proofErr w:type="gramEnd"/>
      <w:r w:rsidRPr="00B802AD">
        <w:rPr>
          <w:rFonts w:eastAsia="方正仿宋_GBK"/>
          <w:color w:val="000000" w:themeColor="text1"/>
          <w:sz w:val="32"/>
          <w:szCs w:val="32"/>
        </w:rPr>
        <w:t>172</w:t>
      </w:r>
      <w:r w:rsidRPr="00B802AD">
        <w:rPr>
          <w:rFonts w:eastAsia="方正仿宋_GBK"/>
          <w:color w:val="000000" w:themeColor="text1"/>
          <w:sz w:val="32"/>
          <w:szCs w:val="32"/>
        </w:rPr>
        <w:t>号），依据地方标准编制配套经费规定进行经费配套，标准编制经费</w:t>
      </w:r>
      <w:r w:rsidR="00F56AC7">
        <w:rPr>
          <w:rFonts w:eastAsia="方正仿宋_GBK" w:hint="eastAsia"/>
          <w:color w:val="000000" w:themeColor="text1"/>
          <w:sz w:val="32"/>
          <w:szCs w:val="32"/>
        </w:rPr>
        <w:t>有</w:t>
      </w:r>
      <w:r w:rsidR="00F56AC7">
        <w:rPr>
          <w:rFonts w:eastAsia="方正仿宋_GBK"/>
          <w:color w:val="000000" w:themeColor="text1"/>
          <w:sz w:val="32"/>
          <w:szCs w:val="32"/>
        </w:rPr>
        <w:t>保障</w:t>
      </w:r>
      <w:r w:rsidRPr="00B802AD">
        <w:rPr>
          <w:rFonts w:eastAsia="方正仿宋_GBK"/>
          <w:color w:val="000000" w:themeColor="text1"/>
          <w:sz w:val="32"/>
          <w:szCs w:val="32"/>
        </w:rPr>
        <w:t>。</w:t>
      </w:r>
    </w:p>
    <w:p w:rsidR="00882134" w:rsidRPr="00B802AD" w:rsidRDefault="00882134" w:rsidP="00B802AD">
      <w:pPr>
        <w:adjustRightInd w:val="0"/>
        <w:snapToGrid w:val="0"/>
        <w:spacing w:line="590" w:lineRule="exact"/>
        <w:ind w:firstLineChars="200" w:firstLine="600"/>
        <w:rPr>
          <w:rFonts w:eastAsia="方正楷体_GBK"/>
          <w:sz w:val="30"/>
          <w:szCs w:val="30"/>
        </w:rPr>
      </w:pPr>
      <w:r w:rsidRPr="00B802AD">
        <w:rPr>
          <w:rFonts w:eastAsia="方正楷体_GBK" w:hint="eastAsia"/>
          <w:sz w:val="30"/>
          <w:szCs w:val="30"/>
        </w:rPr>
        <w:t>（四）预期效益</w:t>
      </w:r>
    </w:p>
    <w:p w:rsidR="005A1C99" w:rsidRPr="00B802AD" w:rsidRDefault="005A1C99" w:rsidP="00B802AD">
      <w:pPr>
        <w:tabs>
          <w:tab w:val="left" w:pos="6869"/>
        </w:tabs>
        <w:autoSpaceDE w:val="0"/>
        <w:autoSpaceDN w:val="0"/>
        <w:adjustRightInd w:val="0"/>
        <w:snapToGrid w:val="0"/>
        <w:spacing w:line="590" w:lineRule="exact"/>
        <w:ind w:firstLineChars="200" w:firstLine="640"/>
        <w:rPr>
          <w:rFonts w:eastAsia="方正仿宋_GBK"/>
          <w:color w:val="000000" w:themeColor="text1"/>
          <w:sz w:val="32"/>
          <w:szCs w:val="32"/>
        </w:rPr>
      </w:pPr>
      <w:r w:rsidRPr="00B802AD">
        <w:rPr>
          <w:rFonts w:eastAsia="方正仿宋_GBK"/>
          <w:color w:val="000000" w:themeColor="text1"/>
          <w:sz w:val="32"/>
          <w:szCs w:val="32"/>
        </w:rPr>
        <w:t>制定本标准是落实《航道法》《江苏省水路交通运输条例》等法律法规规章的要求，以制度方式固化近年来</w:t>
      </w:r>
      <w:r w:rsidR="002124E5">
        <w:rPr>
          <w:rFonts w:eastAsia="方正仿宋_GBK"/>
          <w:color w:val="000000" w:themeColor="text1"/>
          <w:sz w:val="32"/>
          <w:szCs w:val="32"/>
        </w:rPr>
        <w:t>船员</w:t>
      </w:r>
      <w:r w:rsidRPr="00B802AD">
        <w:rPr>
          <w:rFonts w:eastAsia="方正仿宋_GBK"/>
          <w:color w:val="000000" w:themeColor="text1"/>
          <w:sz w:val="32"/>
          <w:szCs w:val="32"/>
        </w:rPr>
        <w:t>提出的一些好意见，基层职工总结的一些好做法，为</w:t>
      </w:r>
      <w:r w:rsidR="002124E5">
        <w:rPr>
          <w:rFonts w:eastAsia="方正仿宋_GBK"/>
          <w:color w:val="000000" w:themeColor="text1"/>
          <w:sz w:val="32"/>
          <w:szCs w:val="32"/>
        </w:rPr>
        <w:t>船员</w:t>
      </w:r>
      <w:r w:rsidRPr="00B802AD">
        <w:rPr>
          <w:rFonts w:eastAsia="方正仿宋_GBK"/>
          <w:color w:val="000000" w:themeColor="text1"/>
          <w:sz w:val="32"/>
          <w:szCs w:val="32"/>
        </w:rPr>
        <w:t>提供更好的过闸服务，营造更好的通航环境。同时，也是交通运输部门贯彻《国家标准化发展纲要》，加强水路运输服务标准化，提升船闸运行调度服务，为</w:t>
      </w:r>
      <w:r w:rsidR="002124E5">
        <w:rPr>
          <w:rFonts w:eastAsia="方正仿宋_GBK"/>
          <w:color w:val="000000" w:themeColor="text1"/>
          <w:sz w:val="32"/>
          <w:szCs w:val="32"/>
        </w:rPr>
        <w:t>船员</w:t>
      </w:r>
      <w:r w:rsidRPr="00B802AD">
        <w:rPr>
          <w:rFonts w:eastAsia="方正仿宋_GBK"/>
          <w:color w:val="000000" w:themeColor="text1"/>
          <w:sz w:val="32"/>
          <w:szCs w:val="32"/>
        </w:rPr>
        <w:t>办实事，并完善交通运输服务领域标准体系，发挥标准化在民生保障中的基础支撑和战略引领作用的具体举措。</w:t>
      </w:r>
    </w:p>
    <w:p w:rsidR="005A1C99" w:rsidRPr="00B802AD" w:rsidRDefault="005A1C99" w:rsidP="00B802AD">
      <w:pPr>
        <w:tabs>
          <w:tab w:val="left" w:pos="6869"/>
        </w:tabs>
        <w:autoSpaceDE w:val="0"/>
        <w:autoSpaceDN w:val="0"/>
        <w:adjustRightInd w:val="0"/>
        <w:snapToGrid w:val="0"/>
        <w:spacing w:line="590" w:lineRule="exact"/>
        <w:ind w:firstLineChars="200" w:firstLine="640"/>
        <w:rPr>
          <w:rFonts w:eastAsia="方正仿宋_GBK"/>
          <w:color w:val="000000" w:themeColor="text1"/>
          <w:sz w:val="32"/>
          <w:szCs w:val="32"/>
        </w:rPr>
      </w:pPr>
      <w:r w:rsidRPr="00B802AD">
        <w:rPr>
          <w:rFonts w:eastAsia="方正仿宋_GBK"/>
          <w:color w:val="000000" w:themeColor="text1"/>
          <w:sz w:val="32"/>
          <w:szCs w:val="32"/>
        </w:rPr>
        <w:t>目前，我省交通船闸管理实行</w:t>
      </w:r>
      <w:r w:rsidRPr="00B802AD">
        <w:rPr>
          <w:rFonts w:eastAsia="方正仿宋_GBK"/>
          <w:color w:val="000000" w:themeColor="text1"/>
          <w:sz w:val="32"/>
          <w:szCs w:val="32"/>
        </w:rPr>
        <w:t>“</w:t>
      </w:r>
      <w:r w:rsidRPr="00B802AD">
        <w:rPr>
          <w:rFonts w:eastAsia="方正仿宋_GBK"/>
          <w:color w:val="000000" w:themeColor="text1"/>
          <w:sz w:val="32"/>
          <w:szCs w:val="32"/>
        </w:rPr>
        <w:t>条块结合、以块为主</w:t>
      </w:r>
      <w:r w:rsidRPr="00B802AD">
        <w:rPr>
          <w:rFonts w:eastAsia="方正仿宋_GBK"/>
          <w:color w:val="000000" w:themeColor="text1"/>
          <w:sz w:val="32"/>
          <w:szCs w:val="32"/>
        </w:rPr>
        <w:t>”</w:t>
      </w:r>
      <w:r w:rsidRPr="00B802AD">
        <w:rPr>
          <w:rFonts w:eastAsia="方正仿宋_GBK"/>
          <w:color w:val="000000" w:themeColor="text1"/>
          <w:sz w:val="32"/>
          <w:szCs w:val="32"/>
        </w:rPr>
        <w:t>的省、设区市、船闸（管理所或运行中心）三级管理制度。船闸的运行</w:t>
      </w:r>
      <w:r w:rsidRPr="00B802AD">
        <w:rPr>
          <w:rFonts w:eastAsia="方正仿宋_GBK"/>
          <w:color w:val="000000" w:themeColor="text1"/>
          <w:sz w:val="32"/>
          <w:szCs w:val="32"/>
        </w:rPr>
        <w:lastRenderedPageBreak/>
        <w:t>服务基本上以</w:t>
      </w:r>
      <w:r w:rsidR="00056582">
        <w:rPr>
          <w:rFonts w:eastAsia="方正仿宋_GBK"/>
          <w:color w:val="000000" w:themeColor="text1"/>
          <w:sz w:val="32"/>
          <w:szCs w:val="32"/>
        </w:rPr>
        <w:t>经验管理、文件管理为主，各船闸运行单位的运行</w:t>
      </w:r>
      <w:r w:rsidRPr="00B802AD">
        <w:rPr>
          <w:rFonts w:eastAsia="方正仿宋_GBK"/>
          <w:color w:val="000000" w:themeColor="text1"/>
          <w:sz w:val="32"/>
          <w:szCs w:val="32"/>
        </w:rPr>
        <w:t>服务能力参差不齐，</w:t>
      </w:r>
      <w:r w:rsidR="00056582">
        <w:rPr>
          <w:rFonts w:eastAsia="方正仿宋_GBK" w:hint="eastAsia"/>
          <w:color w:val="000000" w:themeColor="text1"/>
          <w:sz w:val="32"/>
          <w:szCs w:val="32"/>
        </w:rPr>
        <w:t>与</w:t>
      </w:r>
      <w:r w:rsidR="00056582">
        <w:rPr>
          <w:rFonts w:eastAsia="方正仿宋_GBK"/>
          <w:color w:val="000000" w:themeColor="text1"/>
          <w:sz w:val="32"/>
          <w:szCs w:val="32"/>
        </w:rPr>
        <w:t>交通强省</w:t>
      </w:r>
      <w:r w:rsidR="00DE43F7">
        <w:rPr>
          <w:rFonts w:eastAsia="方正仿宋_GBK"/>
          <w:color w:val="000000" w:themeColor="text1"/>
          <w:sz w:val="32"/>
          <w:szCs w:val="32"/>
        </w:rPr>
        <w:t>和</w:t>
      </w:r>
      <w:r w:rsidRPr="00B802AD">
        <w:rPr>
          <w:rFonts w:eastAsia="方正仿宋_GBK"/>
          <w:color w:val="000000" w:themeColor="text1"/>
          <w:sz w:val="32"/>
          <w:szCs w:val="32"/>
        </w:rPr>
        <w:t>交通运输现代化示范区建设</w:t>
      </w:r>
      <w:r w:rsidR="00DE43F7">
        <w:rPr>
          <w:rFonts w:eastAsia="方正仿宋_GBK"/>
          <w:color w:val="000000" w:themeColor="text1"/>
          <w:sz w:val="32"/>
          <w:szCs w:val="32"/>
        </w:rPr>
        <w:t>的要求仍有差距</w:t>
      </w:r>
      <w:r w:rsidRPr="00B802AD">
        <w:rPr>
          <w:rFonts w:eastAsia="方正仿宋_GBK"/>
          <w:color w:val="000000" w:themeColor="text1"/>
          <w:sz w:val="32"/>
          <w:szCs w:val="32"/>
        </w:rPr>
        <w:t>。本规范施行后，将统一全省交通船闸的运行服务要求，使得全省各船闸的运行服务有据可依，行业部门管理工作有抓手，有利于我省交通船闸运行服务能力提升和船闸运行效率提高，并推动行业服务从经验管理、文件管理向标准化管理转变，推动交通基础设施从</w:t>
      </w:r>
      <w:r w:rsidRPr="00B802AD">
        <w:rPr>
          <w:rFonts w:eastAsia="方正仿宋_GBK"/>
          <w:color w:val="000000" w:themeColor="text1"/>
          <w:sz w:val="32"/>
          <w:szCs w:val="32"/>
        </w:rPr>
        <w:t>“</w:t>
      </w:r>
      <w:r w:rsidRPr="00B802AD">
        <w:rPr>
          <w:rFonts w:eastAsia="方正仿宋_GBK"/>
          <w:color w:val="000000" w:themeColor="text1"/>
          <w:sz w:val="32"/>
          <w:szCs w:val="32"/>
        </w:rPr>
        <w:t>建养并重</w:t>
      </w:r>
      <w:r w:rsidRPr="00B802AD">
        <w:rPr>
          <w:rFonts w:eastAsia="方正仿宋_GBK"/>
          <w:color w:val="000000" w:themeColor="text1"/>
          <w:sz w:val="32"/>
          <w:szCs w:val="32"/>
        </w:rPr>
        <w:t>”</w:t>
      </w:r>
      <w:r w:rsidRPr="00B802AD">
        <w:rPr>
          <w:rFonts w:eastAsia="方正仿宋_GBK"/>
          <w:color w:val="000000" w:themeColor="text1"/>
          <w:sz w:val="32"/>
          <w:szCs w:val="32"/>
        </w:rPr>
        <w:t>向</w:t>
      </w:r>
      <w:r w:rsidRPr="00B802AD">
        <w:rPr>
          <w:rFonts w:eastAsia="方正仿宋_GBK"/>
          <w:color w:val="000000" w:themeColor="text1"/>
          <w:sz w:val="32"/>
          <w:szCs w:val="32"/>
        </w:rPr>
        <w:t>“</w:t>
      </w:r>
      <w:r w:rsidRPr="00B802AD">
        <w:rPr>
          <w:rFonts w:eastAsia="方正仿宋_GBK"/>
          <w:color w:val="000000" w:themeColor="text1"/>
          <w:sz w:val="32"/>
          <w:szCs w:val="32"/>
        </w:rPr>
        <w:t>建管养用并重</w:t>
      </w:r>
      <w:r w:rsidRPr="00B802AD">
        <w:rPr>
          <w:rFonts w:eastAsia="方正仿宋_GBK"/>
          <w:color w:val="000000" w:themeColor="text1"/>
          <w:sz w:val="32"/>
          <w:szCs w:val="32"/>
        </w:rPr>
        <w:t>”</w:t>
      </w:r>
      <w:r w:rsidRPr="00B802AD">
        <w:rPr>
          <w:rFonts w:eastAsia="方正仿宋_GBK"/>
          <w:color w:val="000000" w:themeColor="text1"/>
          <w:sz w:val="32"/>
          <w:szCs w:val="32"/>
        </w:rPr>
        <w:t>转变，具有重要的社会效益和经济效益。</w:t>
      </w:r>
    </w:p>
    <w:p w:rsidR="00882134" w:rsidRPr="00D24D75" w:rsidRDefault="00882134" w:rsidP="00B802AD">
      <w:pPr>
        <w:pStyle w:val="1"/>
        <w:keepNext w:val="0"/>
        <w:keepLines w:val="0"/>
        <w:adjustRightInd w:val="0"/>
        <w:snapToGrid w:val="0"/>
        <w:spacing w:before="0" w:after="0" w:line="590" w:lineRule="exact"/>
        <w:ind w:firstLineChars="200" w:firstLine="640"/>
        <w:rPr>
          <w:rFonts w:ascii="Times New Roman" w:eastAsia="方正黑体_GBK" w:hAnsi="Times New Roman" w:cs="Times New Roman"/>
          <w:b w:val="0"/>
          <w:sz w:val="32"/>
          <w:szCs w:val="30"/>
        </w:rPr>
      </w:pPr>
      <w:bookmarkStart w:id="3" w:name="_Toc142580642"/>
      <w:bookmarkStart w:id="4" w:name="_Toc169167588"/>
      <w:r w:rsidRPr="00D24D75">
        <w:rPr>
          <w:rFonts w:ascii="Times New Roman" w:eastAsia="方正黑体_GBK" w:hAnsi="Times New Roman" w:cs="Times New Roman" w:hint="eastAsia"/>
          <w:b w:val="0"/>
          <w:sz w:val="32"/>
          <w:szCs w:val="30"/>
        </w:rPr>
        <w:t>二、任务来源</w:t>
      </w:r>
      <w:bookmarkEnd w:id="3"/>
      <w:bookmarkEnd w:id="4"/>
    </w:p>
    <w:p w:rsidR="00882134" w:rsidRPr="00B802AD" w:rsidRDefault="00882134" w:rsidP="00B802AD">
      <w:pPr>
        <w:adjustRightInd w:val="0"/>
        <w:snapToGrid w:val="0"/>
        <w:spacing w:line="590" w:lineRule="exact"/>
        <w:ind w:firstLineChars="200" w:firstLine="640"/>
        <w:rPr>
          <w:rFonts w:eastAsia="方正仿宋_GBK"/>
          <w:sz w:val="32"/>
          <w:szCs w:val="30"/>
        </w:rPr>
      </w:pPr>
      <w:r w:rsidRPr="00B802AD">
        <w:rPr>
          <w:rFonts w:eastAsia="方正仿宋_GBK"/>
          <w:sz w:val="32"/>
          <w:szCs w:val="30"/>
        </w:rPr>
        <w:t>本项标准由江苏省交通</w:t>
      </w:r>
      <w:proofErr w:type="gramStart"/>
      <w:r w:rsidRPr="00B802AD">
        <w:rPr>
          <w:rFonts w:eastAsia="方正仿宋_GBK"/>
          <w:sz w:val="32"/>
          <w:szCs w:val="30"/>
        </w:rPr>
        <w:t>运输厅港航</w:t>
      </w:r>
      <w:proofErr w:type="gramEnd"/>
      <w:r w:rsidRPr="00B802AD">
        <w:rPr>
          <w:rFonts w:eastAsia="方正仿宋_GBK"/>
          <w:sz w:val="32"/>
          <w:szCs w:val="30"/>
        </w:rPr>
        <w:t>事业发展中心提出，组织</w:t>
      </w:r>
      <w:r w:rsidR="00007BD5" w:rsidRPr="00B802AD">
        <w:rPr>
          <w:rFonts w:eastAsia="方正仿宋_GBK"/>
          <w:sz w:val="32"/>
          <w:szCs w:val="30"/>
        </w:rPr>
        <w:t>南京市航道事业发展中心、江苏省交通</w:t>
      </w:r>
      <w:proofErr w:type="gramStart"/>
      <w:r w:rsidR="00007BD5" w:rsidRPr="00B802AD">
        <w:rPr>
          <w:rFonts w:eastAsia="方正仿宋_GBK"/>
          <w:sz w:val="32"/>
          <w:szCs w:val="30"/>
        </w:rPr>
        <w:t>运输厅港航</w:t>
      </w:r>
      <w:proofErr w:type="gramEnd"/>
      <w:r w:rsidR="00007BD5" w:rsidRPr="00B802AD">
        <w:rPr>
          <w:rFonts w:eastAsia="方正仿宋_GBK"/>
          <w:sz w:val="32"/>
          <w:szCs w:val="30"/>
        </w:rPr>
        <w:t>事业发展中心、</w:t>
      </w:r>
      <w:r w:rsidRPr="00B802AD">
        <w:rPr>
          <w:rFonts w:eastAsia="方正仿宋_GBK"/>
          <w:sz w:val="32"/>
          <w:szCs w:val="30"/>
        </w:rPr>
        <w:t>东南大学、</w:t>
      </w:r>
      <w:r w:rsidR="00007BD5" w:rsidRPr="00B802AD">
        <w:rPr>
          <w:rFonts w:eastAsia="方正仿宋_GBK"/>
          <w:sz w:val="32"/>
          <w:szCs w:val="30"/>
        </w:rPr>
        <w:t>南京尚服科技发展有限公司</w:t>
      </w:r>
      <w:r w:rsidRPr="00B802AD">
        <w:rPr>
          <w:rFonts w:eastAsia="方正仿宋_GBK"/>
          <w:sz w:val="32"/>
          <w:szCs w:val="30"/>
        </w:rPr>
        <w:t>申报，经省交通运输厅推荐、省市场监管局批复同意后立项。项目批复文件为《省市场监管局关于下达</w:t>
      </w:r>
      <w:r w:rsidRPr="00B802AD">
        <w:rPr>
          <w:rFonts w:eastAsia="方正仿宋_GBK"/>
          <w:sz w:val="32"/>
          <w:szCs w:val="30"/>
        </w:rPr>
        <w:t>2023</w:t>
      </w:r>
      <w:r w:rsidRPr="00B802AD">
        <w:rPr>
          <w:rFonts w:eastAsia="方正仿宋_GBK"/>
          <w:sz w:val="32"/>
          <w:szCs w:val="30"/>
        </w:rPr>
        <w:t>年度江苏省地标标准项目计划的通知》》（苏</w:t>
      </w:r>
      <w:proofErr w:type="gramStart"/>
      <w:r w:rsidRPr="00B802AD">
        <w:rPr>
          <w:rFonts w:eastAsia="方正仿宋_GBK"/>
          <w:sz w:val="32"/>
          <w:szCs w:val="30"/>
        </w:rPr>
        <w:t>市监标</w:t>
      </w:r>
      <w:proofErr w:type="gramEnd"/>
      <w:r w:rsidRPr="00B802AD">
        <w:rPr>
          <w:rFonts w:eastAsia="方正仿宋_GBK"/>
          <w:sz w:val="32"/>
          <w:szCs w:val="30"/>
        </w:rPr>
        <w:t>〔</w:t>
      </w:r>
      <w:r w:rsidRPr="00B802AD">
        <w:rPr>
          <w:rFonts w:eastAsia="方正仿宋_GBK"/>
          <w:sz w:val="32"/>
          <w:szCs w:val="30"/>
        </w:rPr>
        <w:t>2023</w:t>
      </w:r>
      <w:r w:rsidRPr="00B802AD">
        <w:rPr>
          <w:rFonts w:eastAsia="方正仿宋_GBK"/>
          <w:sz w:val="32"/>
          <w:szCs w:val="30"/>
        </w:rPr>
        <w:t>〕</w:t>
      </w:r>
      <w:r w:rsidRPr="00B802AD">
        <w:rPr>
          <w:rFonts w:eastAsia="方正仿宋_GBK"/>
          <w:sz w:val="32"/>
          <w:szCs w:val="30"/>
        </w:rPr>
        <w:t>173</w:t>
      </w:r>
      <w:r w:rsidRPr="00B802AD">
        <w:rPr>
          <w:rFonts w:eastAsia="方正仿宋_GBK"/>
          <w:sz w:val="32"/>
          <w:szCs w:val="30"/>
        </w:rPr>
        <w:t>号），项目名称为《</w:t>
      </w:r>
      <w:r w:rsidR="00007BD5" w:rsidRPr="00B802AD">
        <w:rPr>
          <w:rFonts w:eastAsia="方正仿宋_GBK"/>
          <w:sz w:val="32"/>
          <w:szCs w:val="30"/>
        </w:rPr>
        <w:t>交通船闸运行服务评价规范</w:t>
      </w:r>
      <w:r w:rsidRPr="00B802AD">
        <w:rPr>
          <w:rFonts w:eastAsia="方正仿宋_GBK"/>
          <w:sz w:val="32"/>
          <w:szCs w:val="30"/>
        </w:rPr>
        <w:t>》</w:t>
      </w:r>
      <w:r w:rsidR="007011B5" w:rsidRPr="00B802AD">
        <w:rPr>
          <w:rFonts w:eastAsia="方正仿宋_GBK"/>
          <w:sz w:val="32"/>
          <w:szCs w:val="30"/>
        </w:rPr>
        <w:t>（以下简称《规范》）</w:t>
      </w:r>
      <w:r w:rsidRPr="00B802AD">
        <w:rPr>
          <w:rFonts w:eastAsia="方正仿宋_GBK"/>
          <w:sz w:val="32"/>
          <w:szCs w:val="30"/>
        </w:rPr>
        <w:t>，承担单位为</w:t>
      </w:r>
      <w:r w:rsidR="00007BD5" w:rsidRPr="00B802AD">
        <w:rPr>
          <w:rFonts w:eastAsia="方正仿宋_GBK"/>
          <w:sz w:val="32"/>
          <w:szCs w:val="30"/>
        </w:rPr>
        <w:t>南京市航道事业发展中心、江苏省交通</w:t>
      </w:r>
      <w:proofErr w:type="gramStart"/>
      <w:r w:rsidR="00007BD5" w:rsidRPr="00B802AD">
        <w:rPr>
          <w:rFonts w:eastAsia="方正仿宋_GBK"/>
          <w:sz w:val="32"/>
          <w:szCs w:val="30"/>
        </w:rPr>
        <w:t>运输厅港航</w:t>
      </w:r>
      <w:proofErr w:type="gramEnd"/>
      <w:r w:rsidR="00007BD5" w:rsidRPr="00B802AD">
        <w:rPr>
          <w:rFonts w:eastAsia="方正仿宋_GBK"/>
          <w:sz w:val="32"/>
          <w:szCs w:val="30"/>
        </w:rPr>
        <w:t>事业发展中心、东南大学、南京尚服科技发展有限公司</w:t>
      </w:r>
      <w:r w:rsidRPr="00B802AD">
        <w:rPr>
          <w:rFonts w:eastAsia="方正仿宋_GBK"/>
          <w:sz w:val="32"/>
          <w:szCs w:val="30"/>
        </w:rPr>
        <w:t>，推荐单位为江苏省交通运输厅。</w:t>
      </w:r>
    </w:p>
    <w:p w:rsidR="00882134" w:rsidRPr="00D24D75" w:rsidRDefault="00882134" w:rsidP="00B802AD">
      <w:pPr>
        <w:pStyle w:val="1"/>
        <w:keepNext w:val="0"/>
        <w:keepLines w:val="0"/>
        <w:adjustRightInd w:val="0"/>
        <w:snapToGrid w:val="0"/>
        <w:spacing w:before="0" w:after="0" w:line="590" w:lineRule="exact"/>
        <w:ind w:firstLineChars="200" w:firstLine="640"/>
        <w:rPr>
          <w:rFonts w:ascii="Times New Roman" w:eastAsia="方正黑体_GBK" w:hAnsi="Times New Roman" w:cs="Times New Roman"/>
          <w:b w:val="0"/>
          <w:sz w:val="32"/>
          <w:szCs w:val="30"/>
        </w:rPr>
      </w:pPr>
      <w:bookmarkStart w:id="5" w:name="_Toc142580643"/>
      <w:bookmarkStart w:id="6" w:name="_Toc169167589"/>
      <w:r w:rsidRPr="00D24D75">
        <w:rPr>
          <w:rFonts w:ascii="Times New Roman" w:eastAsia="方正黑体_GBK" w:hAnsi="Times New Roman" w:cs="Times New Roman" w:hint="eastAsia"/>
          <w:b w:val="0"/>
          <w:sz w:val="32"/>
          <w:szCs w:val="30"/>
        </w:rPr>
        <w:t>三、编制过程</w:t>
      </w:r>
      <w:bookmarkEnd w:id="5"/>
      <w:bookmarkEnd w:id="6"/>
    </w:p>
    <w:p w:rsidR="00882134" w:rsidRPr="00B802AD" w:rsidRDefault="00882134" w:rsidP="00B802AD">
      <w:pPr>
        <w:adjustRightInd w:val="0"/>
        <w:snapToGrid w:val="0"/>
        <w:spacing w:line="590" w:lineRule="exact"/>
        <w:ind w:firstLineChars="200" w:firstLine="640"/>
        <w:rPr>
          <w:rFonts w:eastAsia="方正仿宋_GBK"/>
          <w:sz w:val="32"/>
          <w:szCs w:val="30"/>
        </w:rPr>
      </w:pPr>
      <w:r w:rsidRPr="00B802AD">
        <w:rPr>
          <w:rFonts w:eastAsia="方正仿宋_GBK"/>
          <w:sz w:val="32"/>
          <w:szCs w:val="30"/>
        </w:rPr>
        <w:t>本《规范》研究与</w:t>
      </w:r>
      <w:proofErr w:type="gramStart"/>
      <w:r w:rsidRPr="00B802AD">
        <w:rPr>
          <w:rFonts w:eastAsia="方正仿宋_GBK"/>
          <w:sz w:val="32"/>
          <w:szCs w:val="30"/>
        </w:rPr>
        <w:t>编制自</w:t>
      </w:r>
      <w:proofErr w:type="gramEnd"/>
      <w:r w:rsidRPr="00B802AD">
        <w:rPr>
          <w:rFonts w:eastAsia="方正仿宋_GBK"/>
          <w:sz w:val="32"/>
          <w:szCs w:val="30"/>
        </w:rPr>
        <w:t>202</w:t>
      </w:r>
      <w:r w:rsidR="000762C9" w:rsidRPr="00B802AD">
        <w:rPr>
          <w:rFonts w:eastAsia="方正仿宋_GBK"/>
          <w:sz w:val="32"/>
          <w:szCs w:val="30"/>
        </w:rPr>
        <w:t>1</w:t>
      </w:r>
      <w:r w:rsidRPr="00B802AD">
        <w:rPr>
          <w:rFonts w:eastAsia="方正仿宋_GBK"/>
          <w:sz w:val="32"/>
          <w:szCs w:val="30"/>
        </w:rPr>
        <w:t>年</w:t>
      </w:r>
      <w:r w:rsidR="00044DAA" w:rsidRPr="00B802AD">
        <w:rPr>
          <w:rFonts w:eastAsia="方正仿宋_GBK"/>
          <w:sz w:val="32"/>
          <w:szCs w:val="30"/>
        </w:rPr>
        <w:t>3</w:t>
      </w:r>
      <w:r w:rsidRPr="00B802AD">
        <w:rPr>
          <w:rFonts w:eastAsia="方正仿宋_GBK"/>
          <w:sz w:val="32"/>
          <w:szCs w:val="30"/>
        </w:rPr>
        <w:t>月以来，主要分为以下</w:t>
      </w:r>
      <w:r w:rsidR="000206D2">
        <w:rPr>
          <w:rFonts w:eastAsia="方正仿宋_GBK" w:hint="eastAsia"/>
          <w:sz w:val="32"/>
          <w:szCs w:val="30"/>
        </w:rPr>
        <w:t>七</w:t>
      </w:r>
      <w:r w:rsidRPr="00B802AD">
        <w:rPr>
          <w:rFonts w:eastAsia="方正仿宋_GBK"/>
          <w:sz w:val="32"/>
          <w:szCs w:val="30"/>
        </w:rPr>
        <w:t>个阶段：</w:t>
      </w:r>
    </w:p>
    <w:p w:rsidR="007011B5" w:rsidRPr="00B802AD" w:rsidRDefault="00882134" w:rsidP="00B802AD">
      <w:pPr>
        <w:adjustRightInd w:val="0"/>
        <w:snapToGrid w:val="0"/>
        <w:spacing w:line="590" w:lineRule="exact"/>
        <w:ind w:firstLineChars="200" w:firstLine="640"/>
        <w:rPr>
          <w:rFonts w:eastAsia="方正仿宋_GBK"/>
          <w:sz w:val="32"/>
          <w:szCs w:val="30"/>
        </w:rPr>
      </w:pPr>
      <w:r w:rsidRPr="00B802AD">
        <w:rPr>
          <w:rFonts w:eastAsia="方正仿宋_GBK"/>
          <w:sz w:val="32"/>
          <w:szCs w:val="30"/>
        </w:rPr>
        <w:t>1</w:t>
      </w:r>
      <w:r w:rsidRPr="00B802AD">
        <w:rPr>
          <w:rFonts w:eastAsia="方正仿宋_GBK"/>
          <w:sz w:val="32"/>
          <w:szCs w:val="30"/>
        </w:rPr>
        <w:t>．研究准备阶段（</w:t>
      </w:r>
      <w:r w:rsidR="000762C9" w:rsidRPr="00B802AD">
        <w:rPr>
          <w:rFonts w:eastAsia="方正仿宋_GBK"/>
          <w:sz w:val="32"/>
          <w:szCs w:val="30"/>
        </w:rPr>
        <w:t>2021-</w:t>
      </w:r>
      <w:r w:rsidRPr="00B802AD">
        <w:rPr>
          <w:rFonts w:eastAsia="方正仿宋_GBK"/>
          <w:sz w:val="32"/>
          <w:szCs w:val="30"/>
        </w:rPr>
        <w:t>202</w:t>
      </w:r>
      <w:r w:rsidR="007011B5" w:rsidRPr="00B802AD">
        <w:rPr>
          <w:rFonts w:eastAsia="方正仿宋_GBK"/>
          <w:sz w:val="32"/>
          <w:szCs w:val="30"/>
        </w:rPr>
        <w:t>2</w:t>
      </w:r>
      <w:r w:rsidRPr="00B802AD">
        <w:rPr>
          <w:rFonts w:eastAsia="方正仿宋_GBK"/>
          <w:sz w:val="32"/>
          <w:szCs w:val="30"/>
        </w:rPr>
        <w:t>年）。</w:t>
      </w:r>
      <w:r w:rsidR="007011B5" w:rsidRPr="00B802AD">
        <w:rPr>
          <w:rFonts w:eastAsia="方正仿宋_GBK"/>
          <w:sz w:val="32"/>
          <w:szCs w:val="30"/>
        </w:rPr>
        <w:t>南京市航道事业发展中</w:t>
      </w:r>
      <w:r w:rsidR="007011B5" w:rsidRPr="00B802AD">
        <w:rPr>
          <w:rFonts w:eastAsia="方正仿宋_GBK"/>
          <w:sz w:val="32"/>
          <w:szCs w:val="30"/>
        </w:rPr>
        <w:lastRenderedPageBreak/>
        <w:t>心牵头完成了南京市交通运输局</w:t>
      </w:r>
      <w:r w:rsidR="007011B5" w:rsidRPr="00B802AD">
        <w:rPr>
          <w:rFonts w:eastAsia="方正仿宋_GBK"/>
          <w:sz w:val="32"/>
          <w:szCs w:val="30"/>
        </w:rPr>
        <w:t>2021</w:t>
      </w:r>
      <w:r w:rsidR="007011B5" w:rsidRPr="00B802AD">
        <w:rPr>
          <w:rFonts w:eastAsia="方正仿宋_GBK"/>
          <w:sz w:val="32"/>
          <w:szCs w:val="30"/>
        </w:rPr>
        <w:t>年度科技项目《智慧船闸运行服务规范与质量评价标准》。编制组</w:t>
      </w:r>
      <w:r w:rsidR="007011B5" w:rsidRPr="00B802AD">
        <w:rPr>
          <w:rFonts w:eastAsia="方正仿宋_GBK"/>
          <w:sz w:val="32"/>
          <w:szCs w:val="30"/>
        </w:rPr>
        <w:t>2021</w:t>
      </w:r>
      <w:r w:rsidR="007011B5" w:rsidRPr="00B802AD">
        <w:rPr>
          <w:rFonts w:eastAsia="方正仿宋_GBK"/>
          <w:sz w:val="32"/>
          <w:szCs w:val="30"/>
        </w:rPr>
        <w:t>年先后进行</w:t>
      </w:r>
      <w:r w:rsidR="00D00551" w:rsidRPr="00B802AD">
        <w:rPr>
          <w:rFonts w:eastAsia="方正仿宋_GBK"/>
          <w:sz w:val="32"/>
          <w:szCs w:val="30"/>
        </w:rPr>
        <w:t>了</w:t>
      </w:r>
      <w:r w:rsidR="007011B5" w:rsidRPr="00B802AD">
        <w:rPr>
          <w:rFonts w:eastAsia="方正仿宋_GBK"/>
          <w:sz w:val="32"/>
          <w:szCs w:val="30"/>
        </w:rPr>
        <w:t>专题调研和船员座谈，面向船员和船闸运行单位的问卷调查。根据专题调研、座谈及问卷调查相关研究成果，结合南京交通船闸试行，</w:t>
      </w:r>
      <w:r w:rsidR="002F6B7D" w:rsidRPr="00B802AD">
        <w:rPr>
          <w:rFonts w:eastAsia="方正仿宋_GBK"/>
          <w:sz w:val="32"/>
          <w:szCs w:val="30"/>
        </w:rPr>
        <w:t>经过多轮行业内部研讨，</w:t>
      </w:r>
      <w:r w:rsidR="00FF3DA4" w:rsidRPr="00B802AD">
        <w:rPr>
          <w:rFonts w:eastAsia="方正仿宋_GBK"/>
          <w:sz w:val="32"/>
          <w:szCs w:val="30"/>
        </w:rPr>
        <w:t>形成了</w:t>
      </w:r>
      <w:r w:rsidR="007011B5" w:rsidRPr="00B802AD">
        <w:rPr>
          <w:rFonts w:eastAsia="方正仿宋_GBK"/>
          <w:sz w:val="32"/>
          <w:szCs w:val="30"/>
        </w:rPr>
        <w:t>《规范》</w:t>
      </w:r>
      <w:r w:rsidR="00FF3DA4" w:rsidRPr="00B802AD">
        <w:rPr>
          <w:rFonts w:eastAsia="方正仿宋_GBK"/>
          <w:sz w:val="32"/>
          <w:szCs w:val="30"/>
        </w:rPr>
        <w:t>初稿</w:t>
      </w:r>
      <w:r w:rsidR="007011B5" w:rsidRPr="00B802AD">
        <w:rPr>
          <w:rFonts w:eastAsia="方正仿宋_GBK"/>
          <w:sz w:val="32"/>
          <w:szCs w:val="30"/>
        </w:rPr>
        <w:t>。</w:t>
      </w:r>
    </w:p>
    <w:p w:rsidR="00882134" w:rsidRPr="00B802AD" w:rsidRDefault="00882134" w:rsidP="00B802AD">
      <w:pPr>
        <w:adjustRightInd w:val="0"/>
        <w:snapToGrid w:val="0"/>
        <w:spacing w:line="590" w:lineRule="exact"/>
        <w:ind w:firstLineChars="200" w:firstLine="640"/>
        <w:rPr>
          <w:rFonts w:eastAsia="方正仿宋_GBK"/>
          <w:sz w:val="32"/>
          <w:szCs w:val="30"/>
        </w:rPr>
      </w:pPr>
      <w:r w:rsidRPr="00B802AD">
        <w:rPr>
          <w:rFonts w:eastAsia="方正仿宋_GBK"/>
          <w:sz w:val="32"/>
          <w:szCs w:val="30"/>
        </w:rPr>
        <w:t>2</w:t>
      </w:r>
      <w:r w:rsidRPr="00B802AD">
        <w:rPr>
          <w:rFonts w:eastAsia="方正仿宋_GBK"/>
          <w:sz w:val="32"/>
          <w:szCs w:val="30"/>
        </w:rPr>
        <w:t>．标准申报阶段（</w:t>
      </w:r>
      <w:r w:rsidRPr="00B802AD">
        <w:rPr>
          <w:rFonts w:eastAsia="方正仿宋_GBK"/>
          <w:sz w:val="32"/>
          <w:szCs w:val="30"/>
        </w:rPr>
        <w:t>2023</w:t>
      </w:r>
      <w:r w:rsidRPr="00B802AD">
        <w:rPr>
          <w:rFonts w:eastAsia="方正仿宋_GBK"/>
          <w:sz w:val="32"/>
          <w:szCs w:val="30"/>
        </w:rPr>
        <w:t>年</w:t>
      </w:r>
      <w:r w:rsidRPr="00B802AD">
        <w:rPr>
          <w:rFonts w:eastAsia="方正仿宋_GBK"/>
          <w:sz w:val="32"/>
          <w:szCs w:val="30"/>
        </w:rPr>
        <w:t>1-3</w:t>
      </w:r>
      <w:r w:rsidRPr="00B802AD">
        <w:rPr>
          <w:rFonts w:eastAsia="方正仿宋_GBK"/>
          <w:sz w:val="32"/>
          <w:szCs w:val="30"/>
        </w:rPr>
        <w:t>月）。按照《江苏省标准监督管理办法》要求开展《规范》的立项工作，在已有工作基础</w:t>
      </w:r>
      <w:r w:rsidR="00FE17BF" w:rsidRPr="00B802AD">
        <w:rPr>
          <w:rFonts w:eastAsia="方正仿宋_GBK"/>
          <w:sz w:val="32"/>
          <w:szCs w:val="30"/>
        </w:rPr>
        <w:t>上，研究提出本标准制定的必要性、可行性、适用范围和主要内容等，</w:t>
      </w:r>
      <w:r w:rsidRPr="00B802AD">
        <w:rPr>
          <w:rFonts w:eastAsia="方正仿宋_GBK"/>
          <w:sz w:val="32"/>
          <w:szCs w:val="30"/>
        </w:rPr>
        <w:t>完成《江苏省地标标准项目申请书》和《规范》（</w:t>
      </w:r>
      <w:r w:rsidR="009929CA" w:rsidRPr="00B802AD">
        <w:rPr>
          <w:rFonts w:eastAsia="方正仿宋_GBK"/>
          <w:sz w:val="32"/>
          <w:szCs w:val="30"/>
        </w:rPr>
        <w:t>工作组</w:t>
      </w:r>
      <w:r w:rsidRPr="00B802AD">
        <w:rPr>
          <w:rFonts w:eastAsia="方正仿宋_GBK"/>
          <w:sz w:val="32"/>
          <w:szCs w:val="30"/>
        </w:rPr>
        <w:t>讨论稿）。</w:t>
      </w:r>
    </w:p>
    <w:p w:rsidR="000762C9" w:rsidRPr="00B802AD" w:rsidRDefault="000762C9" w:rsidP="00B802AD">
      <w:pPr>
        <w:adjustRightInd w:val="0"/>
        <w:snapToGrid w:val="0"/>
        <w:spacing w:line="590" w:lineRule="exact"/>
        <w:ind w:firstLineChars="200" w:firstLine="640"/>
        <w:rPr>
          <w:rFonts w:eastAsia="方正仿宋_GBK"/>
          <w:sz w:val="32"/>
          <w:szCs w:val="30"/>
        </w:rPr>
      </w:pPr>
      <w:r w:rsidRPr="00B802AD">
        <w:rPr>
          <w:rFonts w:eastAsia="方正仿宋_GBK"/>
          <w:sz w:val="32"/>
          <w:szCs w:val="30"/>
        </w:rPr>
        <w:t>3</w:t>
      </w:r>
      <w:r w:rsidRPr="00B802AD">
        <w:rPr>
          <w:rFonts w:eastAsia="方正仿宋_GBK"/>
          <w:sz w:val="32"/>
          <w:szCs w:val="30"/>
        </w:rPr>
        <w:t>．草案编制阶段（</w:t>
      </w:r>
      <w:r w:rsidRPr="00B802AD">
        <w:rPr>
          <w:rFonts w:eastAsia="方正仿宋_GBK"/>
          <w:sz w:val="32"/>
          <w:szCs w:val="30"/>
        </w:rPr>
        <w:t>2023</w:t>
      </w:r>
      <w:r w:rsidRPr="00B802AD">
        <w:rPr>
          <w:rFonts w:eastAsia="方正仿宋_GBK"/>
          <w:sz w:val="32"/>
          <w:szCs w:val="30"/>
        </w:rPr>
        <w:t>年</w:t>
      </w:r>
      <w:r w:rsidRPr="00B802AD">
        <w:rPr>
          <w:rFonts w:eastAsia="方正仿宋_GBK"/>
          <w:sz w:val="32"/>
          <w:szCs w:val="30"/>
        </w:rPr>
        <w:t>4-</w:t>
      </w:r>
      <w:r w:rsidR="00F5266C" w:rsidRPr="00B802AD">
        <w:rPr>
          <w:rFonts w:eastAsia="方正仿宋_GBK"/>
          <w:sz w:val="32"/>
          <w:szCs w:val="30"/>
        </w:rPr>
        <w:t>7</w:t>
      </w:r>
      <w:r w:rsidRPr="00B802AD">
        <w:rPr>
          <w:rFonts w:eastAsia="方正仿宋_GBK"/>
          <w:sz w:val="32"/>
          <w:szCs w:val="30"/>
        </w:rPr>
        <w:t>月）。在南京交通船闸试点应用经验的基础上，进一步从</w:t>
      </w:r>
      <w:r w:rsidRPr="00B802AD">
        <w:rPr>
          <w:rFonts w:eastAsia="方正仿宋_GBK"/>
          <w:color w:val="000000" w:themeColor="text1"/>
          <w:sz w:val="32"/>
          <w:szCs w:val="30"/>
        </w:rPr>
        <w:t>术语和定义、总则、运行服务、岗位与人员要求、服务评价、评价方法、评价指标计算方法、评分对照和评价要求等方面对交通船闸运行服务与评价</w:t>
      </w:r>
      <w:r w:rsidRPr="00B802AD">
        <w:rPr>
          <w:rFonts w:eastAsia="方正仿宋_GBK"/>
          <w:sz w:val="32"/>
          <w:szCs w:val="30"/>
        </w:rPr>
        <w:t>进行规范，编制形成《规范》（征求意见稿）。</w:t>
      </w:r>
    </w:p>
    <w:p w:rsidR="00882134" w:rsidRPr="00B802AD" w:rsidRDefault="00882134" w:rsidP="00B802AD">
      <w:pPr>
        <w:adjustRightInd w:val="0"/>
        <w:snapToGrid w:val="0"/>
        <w:spacing w:line="590" w:lineRule="exact"/>
        <w:ind w:firstLineChars="200" w:firstLine="640"/>
        <w:rPr>
          <w:rFonts w:eastAsia="方正仿宋_GBK"/>
          <w:sz w:val="32"/>
          <w:szCs w:val="30"/>
        </w:rPr>
      </w:pPr>
      <w:r w:rsidRPr="00B802AD">
        <w:rPr>
          <w:rFonts w:eastAsia="方正仿宋_GBK"/>
          <w:sz w:val="32"/>
          <w:szCs w:val="30"/>
        </w:rPr>
        <w:t>4</w:t>
      </w:r>
      <w:r w:rsidRPr="00B802AD">
        <w:rPr>
          <w:rFonts w:eastAsia="方正仿宋_GBK"/>
          <w:sz w:val="32"/>
          <w:szCs w:val="30"/>
        </w:rPr>
        <w:t>．第二次征求意见与修改阶段（</w:t>
      </w:r>
      <w:r w:rsidRPr="00B802AD">
        <w:rPr>
          <w:rFonts w:eastAsia="方正仿宋_GBK"/>
          <w:sz w:val="32"/>
          <w:szCs w:val="30"/>
        </w:rPr>
        <w:t>2023</w:t>
      </w:r>
      <w:r w:rsidRPr="00B802AD">
        <w:rPr>
          <w:rFonts w:eastAsia="方正仿宋_GBK"/>
          <w:sz w:val="32"/>
          <w:szCs w:val="30"/>
        </w:rPr>
        <w:t>年</w:t>
      </w:r>
      <w:r w:rsidR="00D938DE" w:rsidRPr="00B802AD">
        <w:rPr>
          <w:rFonts w:eastAsia="方正仿宋_GBK"/>
          <w:sz w:val="32"/>
          <w:szCs w:val="30"/>
        </w:rPr>
        <w:t>8</w:t>
      </w:r>
      <w:r w:rsidRPr="00B802AD">
        <w:rPr>
          <w:rFonts w:eastAsia="方正仿宋_GBK"/>
          <w:sz w:val="32"/>
          <w:szCs w:val="30"/>
        </w:rPr>
        <w:t>月）。</w:t>
      </w:r>
      <w:r w:rsidR="00016CBB" w:rsidRPr="00B802AD">
        <w:rPr>
          <w:rFonts w:eastAsia="方正仿宋_GBK"/>
          <w:sz w:val="32"/>
          <w:szCs w:val="30"/>
        </w:rPr>
        <w:t>南京市航道事业发展中心牵头征求</w:t>
      </w:r>
      <w:proofErr w:type="gramStart"/>
      <w:r w:rsidR="00016CBB" w:rsidRPr="00B802AD">
        <w:rPr>
          <w:rFonts w:eastAsia="方正仿宋_GBK"/>
          <w:sz w:val="32"/>
          <w:szCs w:val="30"/>
        </w:rPr>
        <w:t>了厅苏北航务管理处</w:t>
      </w:r>
      <w:proofErr w:type="gramEnd"/>
      <w:r w:rsidR="00016CBB" w:rsidRPr="00B802AD">
        <w:rPr>
          <w:rFonts w:eastAsia="方正仿宋_GBK"/>
          <w:sz w:val="32"/>
          <w:szCs w:val="30"/>
        </w:rPr>
        <w:t>、南通市港航事业发展中心、扬州市港航事业发展中心、镇江市港航事业发展中心等单位专家的意见。经汇总整理，共征求意见</w:t>
      </w:r>
      <w:r w:rsidR="00016CBB" w:rsidRPr="00B802AD">
        <w:rPr>
          <w:rFonts w:eastAsia="方正仿宋_GBK"/>
          <w:sz w:val="32"/>
          <w:szCs w:val="30"/>
        </w:rPr>
        <w:t>25</w:t>
      </w:r>
      <w:r w:rsidR="00016CBB" w:rsidRPr="00B802AD">
        <w:rPr>
          <w:rFonts w:eastAsia="方正仿宋_GBK"/>
          <w:sz w:val="32"/>
          <w:szCs w:val="30"/>
        </w:rPr>
        <w:t>条，</w:t>
      </w:r>
      <w:r w:rsidRPr="00B802AD">
        <w:rPr>
          <w:rFonts w:eastAsia="方正仿宋_GBK"/>
          <w:sz w:val="32"/>
          <w:szCs w:val="30"/>
        </w:rPr>
        <w:t>全部采纳。</w:t>
      </w:r>
    </w:p>
    <w:p w:rsidR="00882134" w:rsidRDefault="00882134" w:rsidP="00B802AD">
      <w:pPr>
        <w:adjustRightInd w:val="0"/>
        <w:snapToGrid w:val="0"/>
        <w:spacing w:line="590" w:lineRule="exact"/>
        <w:ind w:firstLineChars="200" w:firstLine="640"/>
        <w:rPr>
          <w:rFonts w:eastAsia="方正仿宋_GBK"/>
          <w:sz w:val="32"/>
          <w:szCs w:val="30"/>
        </w:rPr>
      </w:pPr>
      <w:r w:rsidRPr="00B802AD">
        <w:rPr>
          <w:rFonts w:eastAsia="方正仿宋_GBK"/>
          <w:sz w:val="32"/>
          <w:szCs w:val="30"/>
        </w:rPr>
        <w:t>5</w:t>
      </w:r>
      <w:r w:rsidRPr="00B802AD">
        <w:rPr>
          <w:rFonts w:eastAsia="方正仿宋_GBK"/>
          <w:sz w:val="32"/>
          <w:szCs w:val="30"/>
        </w:rPr>
        <w:t>．第三次征求意见与修改阶段（</w:t>
      </w:r>
      <w:r w:rsidRPr="00B802AD">
        <w:rPr>
          <w:rFonts w:eastAsia="方正仿宋_GBK"/>
          <w:sz w:val="32"/>
          <w:szCs w:val="30"/>
        </w:rPr>
        <w:t>2023</w:t>
      </w:r>
      <w:r w:rsidRPr="00B802AD">
        <w:rPr>
          <w:rFonts w:eastAsia="方正仿宋_GBK"/>
          <w:sz w:val="32"/>
          <w:szCs w:val="30"/>
        </w:rPr>
        <w:t>年</w:t>
      </w:r>
      <w:r w:rsidR="00B2754F" w:rsidRPr="00B802AD">
        <w:rPr>
          <w:rFonts w:eastAsia="方正仿宋_GBK"/>
          <w:sz w:val="32"/>
          <w:szCs w:val="30"/>
        </w:rPr>
        <w:t>11</w:t>
      </w:r>
      <w:r w:rsidRPr="00B802AD">
        <w:rPr>
          <w:rFonts w:eastAsia="方正仿宋_GBK"/>
          <w:sz w:val="32"/>
          <w:szCs w:val="30"/>
        </w:rPr>
        <w:t>月）。</w:t>
      </w:r>
      <w:r w:rsidR="00801277" w:rsidRPr="00B802AD">
        <w:rPr>
          <w:rFonts w:eastAsia="方正仿宋_GBK"/>
          <w:sz w:val="32"/>
          <w:szCs w:val="30"/>
        </w:rPr>
        <w:t>南京市航道事业发展中心和</w:t>
      </w:r>
      <w:r w:rsidRPr="00B802AD">
        <w:rPr>
          <w:rFonts w:eastAsia="方正仿宋_GBK"/>
          <w:sz w:val="32"/>
          <w:szCs w:val="30"/>
        </w:rPr>
        <w:t>省交通</w:t>
      </w:r>
      <w:proofErr w:type="gramStart"/>
      <w:r w:rsidRPr="00B802AD">
        <w:rPr>
          <w:rFonts w:eastAsia="方正仿宋_GBK"/>
          <w:sz w:val="32"/>
          <w:szCs w:val="30"/>
        </w:rPr>
        <w:t>运输厅港航</w:t>
      </w:r>
      <w:proofErr w:type="gramEnd"/>
      <w:r w:rsidRPr="00B802AD">
        <w:rPr>
          <w:rFonts w:eastAsia="方正仿宋_GBK"/>
          <w:sz w:val="32"/>
          <w:szCs w:val="30"/>
        </w:rPr>
        <w:t>事业发展中心</w:t>
      </w:r>
      <w:r w:rsidR="00801277" w:rsidRPr="00B802AD">
        <w:rPr>
          <w:rFonts w:eastAsia="方正仿宋_GBK"/>
          <w:sz w:val="32"/>
          <w:szCs w:val="30"/>
        </w:rPr>
        <w:t>分别</w:t>
      </w:r>
      <w:r w:rsidRPr="00B802AD">
        <w:rPr>
          <w:rFonts w:eastAsia="方正仿宋_GBK"/>
          <w:sz w:val="32"/>
          <w:szCs w:val="30"/>
        </w:rPr>
        <w:t>牵头书面向</w:t>
      </w:r>
      <w:r w:rsidR="00801277" w:rsidRPr="00B802AD">
        <w:rPr>
          <w:rFonts w:eastAsia="方正仿宋_GBK"/>
          <w:sz w:val="32"/>
          <w:szCs w:val="30"/>
        </w:rPr>
        <w:t>5</w:t>
      </w:r>
      <w:r w:rsidR="00801277" w:rsidRPr="00B802AD">
        <w:rPr>
          <w:rFonts w:eastAsia="方正仿宋_GBK"/>
          <w:sz w:val="32"/>
          <w:szCs w:val="30"/>
        </w:rPr>
        <w:t>家主要航运企业和全省</w:t>
      </w:r>
      <w:r w:rsidR="00801277" w:rsidRPr="00B802AD">
        <w:rPr>
          <w:rFonts w:eastAsia="方正仿宋_GBK"/>
          <w:sz w:val="32"/>
          <w:szCs w:val="30"/>
        </w:rPr>
        <w:t>1</w:t>
      </w:r>
      <w:r w:rsidR="00652D52">
        <w:rPr>
          <w:rFonts w:eastAsia="方正仿宋_GBK"/>
          <w:sz w:val="32"/>
          <w:szCs w:val="30"/>
        </w:rPr>
        <w:t>3</w:t>
      </w:r>
      <w:r w:rsidR="00801277" w:rsidRPr="00B802AD">
        <w:rPr>
          <w:rFonts w:eastAsia="方正仿宋_GBK"/>
          <w:sz w:val="32"/>
          <w:szCs w:val="30"/>
        </w:rPr>
        <w:t>个行业管理部门以及</w:t>
      </w:r>
      <w:r w:rsidR="00801277" w:rsidRPr="00B802AD">
        <w:rPr>
          <w:rFonts w:eastAsia="方正仿宋_GBK"/>
          <w:sz w:val="32"/>
          <w:szCs w:val="30"/>
        </w:rPr>
        <w:t>1</w:t>
      </w:r>
      <w:r w:rsidR="00801277" w:rsidRPr="00B802AD">
        <w:rPr>
          <w:rFonts w:eastAsia="方正仿宋_GBK"/>
          <w:sz w:val="32"/>
          <w:szCs w:val="30"/>
        </w:rPr>
        <w:t>个水利船闸运行单位</w:t>
      </w:r>
      <w:r w:rsidRPr="00B802AD">
        <w:rPr>
          <w:rFonts w:eastAsia="方正仿宋_GBK"/>
          <w:sz w:val="32"/>
          <w:szCs w:val="30"/>
        </w:rPr>
        <w:t>征求意见。收到回函单位</w:t>
      </w:r>
      <w:r w:rsidR="00801277" w:rsidRPr="00B802AD">
        <w:rPr>
          <w:rFonts w:eastAsia="方正仿宋_GBK"/>
          <w:sz w:val="32"/>
          <w:szCs w:val="30"/>
        </w:rPr>
        <w:t>10</w:t>
      </w:r>
      <w:r w:rsidRPr="00B802AD">
        <w:rPr>
          <w:rFonts w:eastAsia="方正仿宋_GBK"/>
          <w:sz w:val="32"/>
          <w:szCs w:val="30"/>
        </w:rPr>
        <w:t>家，意见</w:t>
      </w:r>
      <w:r w:rsidR="00801277" w:rsidRPr="00B802AD">
        <w:rPr>
          <w:rFonts w:eastAsia="方正仿宋_GBK"/>
          <w:sz w:val="32"/>
          <w:szCs w:val="30"/>
        </w:rPr>
        <w:t>16</w:t>
      </w:r>
      <w:r w:rsidRPr="00B802AD">
        <w:rPr>
          <w:rFonts w:eastAsia="方正仿宋_GBK"/>
          <w:sz w:val="32"/>
          <w:szCs w:val="30"/>
        </w:rPr>
        <w:t>条，全部</w:t>
      </w:r>
      <w:r w:rsidRPr="00B802AD">
        <w:rPr>
          <w:rFonts w:eastAsia="方正仿宋_GBK"/>
          <w:sz w:val="32"/>
          <w:szCs w:val="30"/>
        </w:rPr>
        <w:lastRenderedPageBreak/>
        <w:t>采纳，完善后形成《规范》（送审讨论稿）。</w:t>
      </w:r>
    </w:p>
    <w:p w:rsidR="00AF5850" w:rsidRDefault="00DA0851" w:rsidP="00AF5850">
      <w:pPr>
        <w:adjustRightInd w:val="0"/>
        <w:snapToGrid w:val="0"/>
        <w:spacing w:line="590" w:lineRule="exact"/>
        <w:ind w:firstLineChars="200" w:firstLine="640"/>
        <w:rPr>
          <w:rFonts w:eastAsia="方正仿宋_GBK"/>
          <w:sz w:val="32"/>
          <w:szCs w:val="30"/>
        </w:rPr>
      </w:pPr>
      <w:r w:rsidRPr="00AF5850">
        <w:rPr>
          <w:rFonts w:eastAsia="方正仿宋_GBK"/>
          <w:sz w:val="32"/>
          <w:szCs w:val="30"/>
        </w:rPr>
        <w:t>6</w:t>
      </w:r>
      <w:r w:rsidRPr="00AF5850">
        <w:rPr>
          <w:rFonts w:eastAsia="方正仿宋_GBK" w:hint="eastAsia"/>
          <w:sz w:val="32"/>
          <w:szCs w:val="30"/>
        </w:rPr>
        <w:t>．预审查与修改完善阶段（</w:t>
      </w:r>
      <w:r w:rsidRPr="00AF5850">
        <w:rPr>
          <w:rFonts w:eastAsia="方正仿宋_GBK" w:hint="eastAsia"/>
          <w:sz w:val="32"/>
          <w:szCs w:val="30"/>
        </w:rPr>
        <w:t>2</w:t>
      </w:r>
      <w:r w:rsidRPr="00AF5850">
        <w:rPr>
          <w:rFonts w:eastAsia="方正仿宋_GBK"/>
          <w:sz w:val="32"/>
          <w:szCs w:val="30"/>
        </w:rPr>
        <w:t>02</w:t>
      </w:r>
      <w:r w:rsidRPr="00905EC4">
        <w:rPr>
          <w:rFonts w:eastAsia="方正仿宋_GBK"/>
          <w:sz w:val="32"/>
          <w:szCs w:val="30"/>
        </w:rPr>
        <w:t>4</w:t>
      </w:r>
      <w:r w:rsidRPr="00AF5850">
        <w:rPr>
          <w:rFonts w:eastAsia="方正仿宋_GBK"/>
          <w:sz w:val="32"/>
          <w:szCs w:val="30"/>
        </w:rPr>
        <w:t>年</w:t>
      </w:r>
      <w:r w:rsidRPr="00905EC4">
        <w:rPr>
          <w:rFonts w:eastAsia="方正仿宋_GBK"/>
          <w:sz w:val="32"/>
          <w:szCs w:val="30"/>
        </w:rPr>
        <w:t>1</w:t>
      </w:r>
      <w:r w:rsidRPr="00AF5850">
        <w:rPr>
          <w:rFonts w:eastAsia="方正仿宋_GBK" w:hint="eastAsia"/>
          <w:sz w:val="32"/>
          <w:szCs w:val="30"/>
        </w:rPr>
        <w:t>-</w:t>
      </w:r>
      <w:r w:rsidRPr="00905EC4">
        <w:rPr>
          <w:rFonts w:eastAsia="方正仿宋_GBK"/>
          <w:sz w:val="32"/>
          <w:szCs w:val="30"/>
        </w:rPr>
        <w:t>3</w:t>
      </w:r>
      <w:r w:rsidRPr="00AF5850">
        <w:rPr>
          <w:rFonts w:eastAsia="方正仿宋_GBK"/>
          <w:sz w:val="32"/>
          <w:szCs w:val="30"/>
        </w:rPr>
        <w:t>月</w:t>
      </w:r>
      <w:r w:rsidRPr="00AF5850">
        <w:rPr>
          <w:rFonts w:eastAsia="方正仿宋_GBK" w:hint="eastAsia"/>
          <w:sz w:val="32"/>
          <w:szCs w:val="30"/>
        </w:rPr>
        <w:t>）。</w:t>
      </w:r>
      <w:r w:rsidRPr="00905EC4">
        <w:rPr>
          <w:rFonts w:eastAsia="方正仿宋_GBK" w:hint="eastAsia"/>
          <w:sz w:val="32"/>
          <w:szCs w:val="30"/>
        </w:rPr>
        <w:t>2024</w:t>
      </w:r>
      <w:r w:rsidRPr="00905EC4">
        <w:rPr>
          <w:rFonts w:eastAsia="方正仿宋_GBK" w:hint="eastAsia"/>
          <w:sz w:val="32"/>
          <w:szCs w:val="30"/>
        </w:rPr>
        <w:t>年</w:t>
      </w:r>
      <w:r w:rsidRPr="00905EC4">
        <w:rPr>
          <w:rFonts w:eastAsia="方正仿宋_GBK" w:hint="eastAsia"/>
          <w:sz w:val="32"/>
          <w:szCs w:val="30"/>
        </w:rPr>
        <w:t>1</w:t>
      </w:r>
      <w:r w:rsidRPr="00905EC4">
        <w:rPr>
          <w:rFonts w:eastAsia="方正仿宋_GBK" w:hint="eastAsia"/>
          <w:sz w:val="32"/>
          <w:szCs w:val="30"/>
        </w:rPr>
        <w:t>月</w:t>
      </w:r>
      <w:r w:rsidRPr="00905EC4">
        <w:rPr>
          <w:rFonts w:eastAsia="方正仿宋_GBK" w:hint="eastAsia"/>
          <w:sz w:val="32"/>
          <w:szCs w:val="30"/>
        </w:rPr>
        <w:t>25</w:t>
      </w:r>
      <w:r w:rsidRPr="00905EC4">
        <w:rPr>
          <w:rFonts w:eastAsia="方正仿宋_GBK" w:hint="eastAsia"/>
          <w:sz w:val="32"/>
          <w:szCs w:val="30"/>
        </w:rPr>
        <w:t>日，江苏省交通运输标准化管理委员会运输分委会在南京组织召开了地方标准《交通船闸运行服务评价规范》预审会，对标准预审稿进行了审查，征求了行业主管部门意见，共有</w:t>
      </w:r>
      <w:r w:rsidRPr="00905EC4">
        <w:rPr>
          <w:rFonts w:eastAsia="方正仿宋_GBK" w:hint="eastAsia"/>
          <w:sz w:val="32"/>
          <w:szCs w:val="30"/>
        </w:rPr>
        <w:t>16</w:t>
      </w:r>
      <w:r w:rsidRPr="00905EC4">
        <w:rPr>
          <w:rFonts w:eastAsia="方正仿宋_GBK" w:hint="eastAsia"/>
          <w:sz w:val="32"/>
          <w:szCs w:val="30"/>
        </w:rPr>
        <w:t>条意见，全部采纳。</w:t>
      </w:r>
    </w:p>
    <w:p w:rsidR="00652D52" w:rsidRDefault="00652D52" w:rsidP="00652D52">
      <w:pPr>
        <w:adjustRightInd w:val="0"/>
        <w:snapToGrid w:val="0"/>
        <w:spacing w:line="590" w:lineRule="exact"/>
        <w:ind w:firstLineChars="200" w:firstLine="600"/>
        <w:rPr>
          <w:rFonts w:eastAsia="方正仿宋_GBK"/>
          <w:sz w:val="30"/>
          <w:szCs w:val="30"/>
        </w:rPr>
      </w:pPr>
      <w:r w:rsidRPr="00652D52">
        <w:rPr>
          <w:rFonts w:eastAsia="方正仿宋_GBK"/>
          <w:sz w:val="30"/>
          <w:szCs w:val="30"/>
        </w:rPr>
        <w:t>7</w:t>
      </w:r>
      <w:r w:rsidRPr="00652D52">
        <w:rPr>
          <w:rFonts w:eastAsia="方正仿宋_GBK" w:hint="eastAsia"/>
          <w:sz w:val="30"/>
          <w:szCs w:val="30"/>
        </w:rPr>
        <w:t>．第四次征求意见与修改阶段（</w:t>
      </w:r>
      <w:r w:rsidRPr="00652D52">
        <w:rPr>
          <w:rFonts w:eastAsia="方正仿宋_GBK"/>
          <w:sz w:val="32"/>
          <w:szCs w:val="30"/>
        </w:rPr>
        <w:t>2024</w:t>
      </w:r>
      <w:r w:rsidRPr="00652D52">
        <w:rPr>
          <w:rFonts w:eastAsia="方正仿宋_GBK"/>
          <w:sz w:val="32"/>
          <w:szCs w:val="30"/>
        </w:rPr>
        <w:t>年</w:t>
      </w:r>
      <w:r w:rsidRPr="00652D52">
        <w:rPr>
          <w:rFonts w:eastAsia="方正仿宋_GBK"/>
          <w:sz w:val="32"/>
          <w:szCs w:val="30"/>
        </w:rPr>
        <w:t>4-5</w:t>
      </w:r>
      <w:r w:rsidRPr="00652D52">
        <w:rPr>
          <w:rFonts w:eastAsia="方正仿宋_GBK"/>
          <w:sz w:val="32"/>
          <w:szCs w:val="30"/>
        </w:rPr>
        <w:t>月</w:t>
      </w:r>
      <w:r w:rsidRPr="00652D52">
        <w:rPr>
          <w:rFonts w:eastAsia="方正仿宋_GBK" w:hint="eastAsia"/>
          <w:sz w:val="30"/>
          <w:szCs w:val="30"/>
        </w:rPr>
        <w:t>）。</w:t>
      </w:r>
      <w:r w:rsidRPr="00652D52">
        <w:rPr>
          <w:rFonts w:eastAsia="方正仿宋_GBK"/>
          <w:sz w:val="32"/>
          <w:szCs w:val="30"/>
        </w:rPr>
        <w:t>根据预审</w:t>
      </w:r>
      <w:proofErr w:type="gramStart"/>
      <w:r w:rsidRPr="00652D52">
        <w:rPr>
          <w:rFonts w:eastAsia="方正仿宋_GBK"/>
          <w:sz w:val="32"/>
          <w:szCs w:val="30"/>
        </w:rPr>
        <w:t>会意见</w:t>
      </w:r>
      <w:proofErr w:type="gramEnd"/>
      <w:r w:rsidRPr="00652D52">
        <w:rPr>
          <w:rFonts w:eastAsia="方正仿宋_GBK"/>
          <w:sz w:val="32"/>
          <w:szCs w:val="30"/>
        </w:rPr>
        <w:t>修改完善后</w:t>
      </w:r>
      <w:r w:rsidRPr="00652D52">
        <w:rPr>
          <w:rFonts w:eastAsia="方正仿宋_GBK" w:hint="eastAsia"/>
          <w:sz w:val="32"/>
          <w:szCs w:val="30"/>
        </w:rPr>
        <w:t>，</w:t>
      </w:r>
      <w:r w:rsidRPr="00652D52">
        <w:rPr>
          <w:rFonts w:eastAsia="方正仿宋_GBK"/>
          <w:sz w:val="32"/>
          <w:szCs w:val="30"/>
        </w:rPr>
        <w:t>再次征求了</w:t>
      </w:r>
      <w:r>
        <w:rPr>
          <w:rFonts w:eastAsia="方正仿宋_GBK" w:hint="eastAsia"/>
          <w:sz w:val="32"/>
          <w:szCs w:val="30"/>
        </w:rPr>
        <w:t>5</w:t>
      </w:r>
      <w:r>
        <w:rPr>
          <w:rFonts w:eastAsia="方正仿宋_GBK" w:hint="eastAsia"/>
          <w:sz w:val="32"/>
          <w:szCs w:val="30"/>
        </w:rPr>
        <w:t>家</w:t>
      </w:r>
      <w:r w:rsidRPr="00652D52">
        <w:rPr>
          <w:rFonts w:eastAsia="方正仿宋_GBK" w:hint="eastAsia"/>
          <w:sz w:val="32"/>
          <w:szCs w:val="30"/>
        </w:rPr>
        <w:t>航运企业，苏北航务管理处、省江都水利工程管理处、</w:t>
      </w:r>
      <w:r w:rsidRPr="00652D52">
        <w:rPr>
          <w:rFonts w:eastAsia="方正仿宋_GBK" w:hint="eastAsia"/>
          <w:sz w:val="30"/>
          <w:szCs w:val="30"/>
        </w:rPr>
        <w:t>1</w:t>
      </w:r>
      <w:r>
        <w:rPr>
          <w:rFonts w:eastAsia="方正仿宋_GBK"/>
          <w:sz w:val="30"/>
          <w:szCs w:val="30"/>
        </w:rPr>
        <w:t>2</w:t>
      </w:r>
      <w:r w:rsidRPr="00652D52">
        <w:rPr>
          <w:rFonts w:eastAsia="方正仿宋_GBK" w:hint="eastAsia"/>
          <w:sz w:val="30"/>
          <w:szCs w:val="30"/>
        </w:rPr>
        <w:t>个设区市</w:t>
      </w:r>
      <w:r w:rsidRPr="00652D52">
        <w:rPr>
          <w:rFonts w:eastAsia="方正仿宋_GBK" w:hint="eastAsia"/>
          <w:sz w:val="32"/>
          <w:szCs w:val="30"/>
        </w:rPr>
        <w:t>港航事业发展中心等</w:t>
      </w:r>
      <w:r w:rsidRPr="00652D52">
        <w:rPr>
          <w:rFonts w:eastAsia="方正仿宋_GBK"/>
          <w:sz w:val="32"/>
          <w:szCs w:val="30"/>
        </w:rPr>
        <w:t>单位的意见；同时在南京市交通运输局官方网站面向公众公开征求意见（</w:t>
      </w:r>
      <w:r w:rsidRPr="00652D52">
        <w:rPr>
          <w:rFonts w:eastAsia="方正仿宋_GBK" w:hint="eastAsia"/>
          <w:sz w:val="32"/>
          <w:szCs w:val="30"/>
        </w:rPr>
        <w:t>2024</w:t>
      </w:r>
      <w:r w:rsidRPr="00652D52">
        <w:rPr>
          <w:rFonts w:eastAsia="方正仿宋_GBK" w:hint="eastAsia"/>
          <w:sz w:val="32"/>
          <w:szCs w:val="30"/>
        </w:rPr>
        <w:t>年</w:t>
      </w:r>
      <w:r w:rsidRPr="00652D52">
        <w:rPr>
          <w:rFonts w:eastAsia="方正仿宋_GBK" w:hint="eastAsia"/>
          <w:sz w:val="32"/>
          <w:szCs w:val="30"/>
        </w:rPr>
        <w:t>4</w:t>
      </w:r>
      <w:r w:rsidRPr="00652D52">
        <w:rPr>
          <w:rFonts w:eastAsia="方正仿宋_GBK" w:hint="eastAsia"/>
          <w:sz w:val="32"/>
          <w:szCs w:val="30"/>
        </w:rPr>
        <w:t>月</w:t>
      </w:r>
      <w:r w:rsidRPr="00652D52">
        <w:rPr>
          <w:rFonts w:eastAsia="方正仿宋_GBK" w:hint="eastAsia"/>
          <w:sz w:val="32"/>
          <w:szCs w:val="30"/>
        </w:rPr>
        <w:t>23</w:t>
      </w:r>
      <w:r w:rsidRPr="00652D52">
        <w:rPr>
          <w:rFonts w:eastAsia="方正仿宋_GBK" w:hint="eastAsia"/>
          <w:sz w:val="32"/>
          <w:szCs w:val="30"/>
        </w:rPr>
        <w:t>日至</w:t>
      </w:r>
      <w:r w:rsidRPr="00652D52">
        <w:rPr>
          <w:rFonts w:eastAsia="方正仿宋_GBK" w:hint="eastAsia"/>
          <w:sz w:val="32"/>
          <w:szCs w:val="30"/>
        </w:rPr>
        <w:t>5</w:t>
      </w:r>
      <w:r w:rsidRPr="00652D52">
        <w:rPr>
          <w:rFonts w:eastAsia="方正仿宋_GBK" w:hint="eastAsia"/>
          <w:sz w:val="32"/>
          <w:szCs w:val="30"/>
        </w:rPr>
        <w:t>月</w:t>
      </w:r>
      <w:r w:rsidRPr="00652D52">
        <w:rPr>
          <w:rFonts w:eastAsia="方正仿宋_GBK" w:hint="eastAsia"/>
          <w:sz w:val="32"/>
          <w:szCs w:val="30"/>
        </w:rPr>
        <w:t>23</w:t>
      </w:r>
      <w:r w:rsidRPr="00652D52">
        <w:rPr>
          <w:rFonts w:eastAsia="方正仿宋_GBK" w:hint="eastAsia"/>
          <w:sz w:val="32"/>
          <w:szCs w:val="30"/>
        </w:rPr>
        <w:t>日</w:t>
      </w:r>
      <w:r w:rsidRPr="00652D52">
        <w:rPr>
          <w:rFonts w:eastAsia="方正仿宋_GBK"/>
          <w:sz w:val="32"/>
          <w:szCs w:val="30"/>
        </w:rPr>
        <w:t>）。</w:t>
      </w:r>
      <w:r w:rsidRPr="00652D52">
        <w:rPr>
          <w:rFonts w:eastAsia="方正仿宋_GBK" w:hint="eastAsia"/>
          <w:sz w:val="32"/>
          <w:szCs w:val="30"/>
        </w:rPr>
        <w:t>共</w:t>
      </w:r>
      <w:r w:rsidRPr="00652D52">
        <w:rPr>
          <w:rFonts w:eastAsia="方正仿宋_GBK"/>
          <w:sz w:val="32"/>
          <w:szCs w:val="30"/>
        </w:rPr>
        <w:t>收到回函</w:t>
      </w:r>
      <w:r w:rsidRPr="00652D52">
        <w:rPr>
          <w:rFonts w:eastAsia="方正仿宋_GBK"/>
          <w:sz w:val="32"/>
          <w:szCs w:val="30"/>
        </w:rPr>
        <w:t>7</w:t>
      </w:r>
      <w:r w:rsidRPr="00652D52">
        <w:rPr>
          <w:rFonts w:eastAsia="方正仿宋_GBK"/>
          <w:sz w:val="32"/>
          <w:szCs w:val="30"/>
        </w:rPr>
        <w:t>家</w:t>
      </w:r>
      <w:r w:rsidRPr="00652D52">
        <w:rPr>
          <w:rFonts w:eastAsia="方正仿宋_GBK" w:hint="eastAsia"/>
          <w:sz w:val="32"/>
          <w:szCs w:val="30"/>
        </w:rPr>
        <w:t>，具体修改意见</w:t>
      </w:r>
      <w:r w:rsidRPr="00652D52">
        <w:rPr>
          <w:rFonts w:eastAsia="方正仿宋_GBK" w:hint="eastAsia"/>
          <w:sz w:val="32"/>
          <w:szCs w:val="30"/>
        </w:rPr>
        <w:t>17</w:t>
      </w:r>
      <w:r w:rsidRPr="00652D52">
        <w:rPr>
          <w:rFonts w:eastAsia="方正仿宋_GBK" w:hint="eastAsia"/>
          <w:sz w:val="32"/>
          <w:szCs w:val="30"/>
        </w:rPr>
        <w:t>条，全部采纳</w:t>
      </w:r>
      <w:r w:rsidRPr="00652D52">
        <w:rPr>
          <w:rFonts w:eastAsia="方正仿宋_GBK" w:hint="eastAsia"/>
          <w:sz w:val="30"/>
          <w:szCs w:val="30"/>
        </w:rPr>
        <w:t>，完善后形成《规范》（送审稿）。</w:t>
      </w:r>
    </w:p>
    <w:p w:rsidR="009C6570" w:rsidRPr="00524C78" w:rsidRDefault="009C6570" w:rsidP="009C6570">
      <w:pPr>
        <w:adjustRightInd w:val="0"/>
        <w:snapToGrid w:val="0"/>
        <w:spacing w:line="590" w:lineRule="exact"/>
        <w:ind w:firstLineChars="200" w:firstLine="600"/>
        <w:rPr>
          <w:rFonts w:eastAsia="方正仿宋_GBK"/>
          <w:sz w:val="30"/>
          <w:szCs w:val="30"/>
        </w:rPr>
      </w:pPr>
      <w:r>
        <w:rPr>
          <w:rFonts w:eastAsia="方正仿宋_GBK"/>
          <w:sz w:val="30"/>
          <w:szCs w:val="30"/>
        </w:rPr>
        <w:t>8</w:t>
      </w:r>
      <w:r w:rsidRPr="00652D52">
        <w:rPr>
          <w:rFonts w:eastAsia="方正仿宋_GBK" w:hint="eastAsia"/>
          <w:sz w:val="30"/>
          <w:szCs w:val="30"/>
        </w:rPr>
        <w:t>．第</w:t>
      </w:r>
      <w:r>
        <w:rPr>
          <w:rFonts w:eastAsia="方正仿宋_GBK" w:hint="eastAsia"/>
          <w:sz w:val="30"/>
          <w:szCs w:val="30"/>
        </w:rPr>
        <w:t>五</w:t>
      </w:r>
      <w:r w:rsidRPr="00652D52">
        <w:rPr>
          <w:rFonts w:eastAsia="方正仿宋_GBK" w:hint="eastAsia"/>
          <w:sz w:val="30"/>
          <w:szCs w:val="30"/>
        </w:rPr>
        <w:t>次</w:t>
      </w:r>
      <w:r>
        <w:rPr>
          <w:rFonts w:eastAsia="方正仿宋_GBK" w:hint="eastAsia"/>
          <w:sz w:val="30"/>
          <w:szCs w:val="30"/>
        </w:rPr>
        <w:t>公开</w:t>
      </w:r>
      <w:r w:rsidRPr="00652D52">
        <w:rPr>
          <w:rFonts w:eastAsia="方正仿宋_GBK" w:hint="eastAsia"/>
          <w:sz w:val="30"/>
          <w:szCs w:val="30"/>
        </w:rPr>
        <w:t>征求意见阶段（</w:t>
      </w:r>
      <w:r w:rsidRPr="00652D52">
        <w:rPr>
          <w:rFonts w:eastAsia="方正仿宋_GBK"/>
          <w:sz w:val="32"/>
          <w:szCs w:val="30"/>
        </w:rPr>
        <w:t>2024</w:t>
      </w:r>
      <w:r w:rsidRPr="00652D52">
        <w:rPr>
          <w:rFonts w:eastAsia="方正仿宋_GBK"/>
          <w:sz w:val="32"/>
          <w:szCs w:val="30"/>
        </w:rPr>
        <w:t>年</w:t>
      </w:r>
      <w:r>
        <w:rPr>
          <w:rFonts w:eastAsia="方正仿宋_GBK"/>
          <w:sz w:val="32"/>
          <w:szCs w:val="30"/>
        </w:rPr>
        <w:t>7</w:t>
      </w:r>
      <w:r w:rsidRPr="00652D52">
        <w:rPr>
          <w:rFonts w:eastAsia="方正仿宋_GBK"/>
          <w:sz w:val="32"/>
          <w:szCs w:val="30"/>
        </w:rPr>
        <w:t>月</w:t>
      </w:r>
      <w:r w:rsidRPr="00652D52">
        <w:rPr>
          <w:rFonts w:eastAsia="方正仿宋_GBK" w:hint="eastAsia"/>
          <w:sz w:val="30"/>
          <w:szCs w:val="30"/>
        </w:rPr>
        <w:t>）。</w:t>
      </w:r>
      <w:r>
        <w:rPr>
          <w:rFonts w:eastAsia="方正仿宋_GBK" w:hint="eastAsia"/>
          <w:sz w:val="30"/>
          <w:szCs w:val="30"/>
        </w:rPr>
        <w:t>按照《</w:t>
      </w:r>
      <w:r w:rsidRPr="00524C78">
        <w:rPr>
          <w:rFonts w:eastAsia="方正仿宋_GBK" w:hint="eastAsia"/>
          <w:sz w:val="30"/>
          <w:szCs w:val="30"/>
        </w:rPr>
        <w:t>江苏省地方标准管理规定</w:t>
      </w:r>
      <w:r>
        <w:rPr>
          <w:rFonts w:eastAsia="方正仿宋_GBK" w:hint="eastAsia"/>
          <w:sz w:val="30"/>
          <w:szCs w:val="30"/>
        </w:rPr>
        <w:t>》</w:t>
      </w:r>
      <w:r w:rsidRPr="00524C78">
        <w:rPr>
          <w:rFonts w:eastAsia="方正仿宋_GBK" w:hint="eastAsia"/>
          <w:sz w:val="30"/>
          <w:szCs w:val="30"/>
        </w:rPr>
        <w:t>（苏市监规〔</w:t>
      </w:r>
      <w:r w:rsidRPr="00524C78">
        <w:rPr>
          <w:rFonts w:eastAsia="方正仿宋_GBK" w:hint="eastAsia"/>
          <w:sz w:val="30"/>
          <w:szCs w:val="30"/>
        </w:rPr>
        <w:t>2023</w:t>
      </w:r>
      <w:r w:rsidRPr="00524C78">
        <w:rPr>
          <w:rFonts w:eastAsia="方正仿宋_GBK" w:hint="eastAsia"/>
          <w:sz w:val="30"/>
          <w:szCs w:val="30"/>
        </w:rPr>
        <w:t>〕</w:t>
      </w:r>
      <w:r w:rsidRPr="00524C78">
        <w:rPr>
          <w:rFonts w:eastAsia="方正仿宋_GBK" w:hint="eastAsia"/>
          <w:sz w:val="30"/>
          <w:szCs w:val="30"/>
        </w:rPr>
        <w:t>7</w:t>
      </w:r>
      <w:r w:rsidRPr="00524C78">
        <w:rPr>
          <w:rFonts w:eastAsia="方正仿宋_GBK" w:hint="eastAsia"/>
          <w:sz w:val="30"/>
          <w:szCs w:val="30"/>
        </w:rPr>
        <w:t>号）</w:t>
      </w:r>
      <w:r>
        <w:rPr>
          <w:rFonts w:eastAsia="方正仿宋_GBK" w:hint="eastAsia"/>
          <w:sz w:val="30"/>
          <w:szCs w:val="30"/>
        </w:rPr>
        <w:t>相关要求，</w:t>
      </w:r>
      <w:r w:rsidRPr="00652D52">
        <w:rPr>
          <w:rFonts w:eastAsia="方正仿宋_GBK" w:hint="eastAsia"/>
          <w:sz w:val="32"/>
          <w:szCs w:val="30"/>
        </w:rPr>
        <w:t>省</w:t>
      </w:r>
      <w:r>
        <w:rPr>
          <w:rFonts w:eastAsia="方正仿宋_GBK" w:hint="eastAsia"/>
          <w:sz w:val="32"/>
          <w:szCs w:val="30"/>
        </w:rPr>
        <w:t>市场监督管理局在</w:t>
      </w:r>
      <w:r w:rsidRPr="00652D52">
        <w:rPr>
          <w:rFonts w:eastAsia="方正仿宋_GBK"/>
          <w:sz w:val="32"/>
          <w:szCs w:val="30"/>
        </w:rPr>
        <w:t>官方网站面向公众公开征求意见（</w:t>
      </w:r>
      <w:r w:rsidRPr="00652D52">
        <w:rPr>
          <w:rFonts w:eastAsia="方正仿宋_GBK" w:hint="eastAsia"/>
          <w:sz w:val="32"/>
          <w:szCs w:val="30"/>
        </w:rPr>
        <w:t>2024</w:t>
      </w:r>
      <w:r w:rsidRPr="00652D52">
        <w:rPr>
          <w:rFonts w:eastAsia="方正仿宋_GBK" w:hint="eastAsia"/>
          <w:sz w:val="32"/>
          <w:szCs w:val="30"/>
        </w:rPr>
        <w:t>年</w:t>
      </w:r>
      <w:r>
        <w:rPr>
          <w:rFonts w:eastAsia="方正仿宋_GBK"/>
          <w:sz w:val="32"/>
          <w:szCs w:val="30"/>
        </w:rPr>
        <w:t>7</w:t>
      </w:r>
      <w:r w:rsidRPr="00652D52">
        <w:rPr>
          <w:rFonts w:eastAsia="方正仿宋_GBK" w:hint="eastAsia"/>
          <w:sz w:val="32"/>
          <w:szCs w:val="30"/>
        </w:rPr>
        <w:t>月</w:t>
      </w:r>
      <w:r>
        <w:rPr>
          <w:rFonts w:eastAsia="方正仿宋_GBK"/>
          <w:sz w:val="32"/>
          <w:szCs w:val="30"/>
        </w:rPr>
        <w:t>2</w:t>
      </w:r>
      <w:r w:rsidRPr="00652D52">
        <w:rPr>
          <w:rFonts w:eastAsia="方正仿宋_GBK" w:hint="eastAsia"/>
          <w:sz w:val="32"/>
          <w:szCs w:val="30"/>
        </w:rPr>
        <w:t>日至</w:t>
      </w:r>
      <w:r>
        <w:rPr>
          <w:rFonts w:eastAsia="方正仿宋_GBK"/>
          <w:sz w:val="32"/>
          <w:szCs w:val="30"/>
        </w:rPr>
        <w:t>7</w:t>
      </w:r>
      <w:r w:rsidRPr="00652D52">
        <w:rPr>
          <w:rFonts w:eastAsia="方正仿宋_GBK" w:hint="eastAsia"/>
          <w:sz w:val="32"/>
          <w:szCs w:val="30"/>
        </w:rPr>
        <w:t>月</w:t>
      </w:r>
      <w:r>
        <w:rPr>
          <w:rFonts w:eastAsia="方正仿宋_GBK"/>
          <w:sz w:val="32"/>
          <w:szCs w:val="30"/>
        </w:rPr>
        <w:t>31</w:t>
      </w:r>
      <w:r w:rsidRPr="00652D52">
        <w:rPr>
          <w:rFonts w:eastAsia="方正仿宋_GBK" w:hint="eastAsia"/>
          <w:sz w:val="32"/>
          <w:szCs w:val="30"/>
        </w:rPr>
        <w:t>日</w:t>
      </w:r>
      <w:r w:rsidRPr="00652D52">
        <w:rPr>
          <w:rFonts w:eastAsia="方正仿宋_GBK"/>
          <w:sz w:val="32"/>
          <w:szCs w:val="30"/>
        </w:rPr>
        <w:t>）。</w:t>
      </w:r>
      <w:r>
        <w:rPr>
          <w:rFonts w:eastAsia="方正仿宋_GBK"/>
          <w:sz w:val="32"/>
          <w:szCs w:val="30"/>
        </w:rPr>
        <w:t>未收到关于本</w:t>
      </w:r>
      <w:r w:rsidRPr="00652D52">
        <w:rPr>
          <w:rFonts w:eastAsia="方正仿宋_GBK" w:hint="eastAsia"/>
          <w:sz w:val="30"/>
          <w:szCs w:val="30"/>
        </w:rPr>
        <w:t>《规范》</w:t>
      </w:r>
      <w:r>
        <w:rPr>
          <w:rFonts w:eastAsia="方正仿宋_GBK" w:hint="eastAsia"/>
          <w:sz w:val="30"/>
          <w:szCs w:val="30"/>
        </w:rPr>
        <w:t>的反馈意见</w:t>
      </w:r>
      <w:r w:rsidRPr="00652D52">
        <w:rPr>
          <w:rFonts w:eastAsia="方正仿宋_GBK" w:hint="eastAsia"/>
          <w:sz w:val="30"/>
          <w:szCs w:val="30"/>
        </w:rPr>
        <w:t>。</w:t>
      </w:r>
    </w:p>
    <w:p w:rsidR="00882134" w:rsidRPr="00D24D75" w:rsidRDefault="00882134" w:rsidP="00B802AD">
      <w:pPr>
        <w:pStyle w:val="1"/>
        <w:keepNext w:val="0"/>
        <w:keepLines w:val="0"/>
        <w:adjustRightInd w:val="0"/>
        <w:snapToGrid w:val="0"/>
        <w:spacing w:before="0" w:after="0" w:line="590" w:lineRule="exact"/>
        <w:ind w:firstLineChars="200" w:firstLine="640"/>
        <w:rPr>
          <w:rFonts w:ascii="Times New Roman" w:eastAsia="方正黑体_GBK" w:hAnsi="Times New Roman" w:cs="Times New Roman"/>
          <w:b w:val="0"/>
          <w:sz w:val="32"/>
          <w:szCs w:val="30"/>
        </w:rPr>
      </w:pPr>
      <w:bookmarkStart w:id="7" w:name="_Toc142580644"/>
      <w:bookmarkStart w:id="8" w:name="_Toc169167590"/>
      <w:r w:rsidRPr="00D24D75">
        <w:rPr>
          <w:rFonts w:ascii="Times New Roman" w:eastAsia="方正黑体_GBK" w:hAnsi="Times New Roman" w:cs="Times New Roman" w:hint="eastAsia"/>
          <w:b w:val="0"/>
          <w:sz w:val="32"/>
          <w:szCs w:val="30"/>
        </w:rPr>
        <w:t>四、主要内容</w:t>
      </w:r>
      <w:r w:rsidR="009145DD">
        <w:rPr>
          <w:rFonts w:ascii="Times New Roman" w:eastAsia="方正黑体_GBK" w:hAnsi="Times New Roman" w:cs="Times New Roman" w:hint="eastAsia"/>
          <w:b w:val="0"/>
          <w:sz w:val="32"/>
          <w:szCs w:val="30"/>
        </w:rPr>
        <w:t>与</w:t>
      </w:r>
      <w:r w:rsidRPr="00D24D75">
        <w:rPr>
          <w:rFonts w:ascii="Times New Roman" w:eastAsia="方正黑体_GBK" w:hAnsi="Times New Roman" w:cs="Times New Roman" w:hint="eastAsia"/>
          <w:b w:val="0"/>
          <w:sz w:val="32"/>
          <w:szCs w:val="30"/>
        </w:rPr>
        <w:t>技术指标确立</w:t>
      </w:r>
      <w:bookmarkEnd w:id="7"/>
      <w:bookmarkEnd w:id="8"/>
    </w:p>
    <w:p w:rsidR="00882134" w:rsidRPr="00B802AD" w:rsidRDefault="00EA155D" w:rsidP="00B802AD">
      <w:pPr>
        <w:adjustRightInd w:val="0"/>
        <w:snapToGrid w:val="0"/>
        <w:spacing w:line="590" w:lineRule="exact"/>
        <w:ind w:firstLineChars="200" w:firstLine="640"/>
        <w:rPr>
          <w:rFonts w:eastAsia="方正仿宋_GBK"/>
          <w:kern w:val="0"/>
          <w:sz w:val="32"/>
          <w:szCs w:val="30"/>
        </w:rPr>
      </w:pPr>
      <w:r w:rsidRPr="00B802AD">
        <w:rPr>
          <w:rFonts w:eastAsia="方正仿宋_GBK"/>
          <w:kern w:val="0"/>
          <w:sz w:val="32"/>
          <w:szCs w:val="30"/>
        </w:rPr>
        <w:t>本</w:t>
      </w:r>
      <w:r w:rsidRPr="00B802AD">
        <w:rPr>
          <w:rFonts w:eastAsia="方正仿宋_GBK"/>
          <w:color w:val="000000" w:themeColor="text1"/>
          <w:sz w:val="32"/>
          <w:szCs w:val="32"/>
        </w:rPr>
        <w:t>《规范》</w:t>
      </w:r>
      <w:r w:rsidR="00882134" w:rsidRPr="00B802AD">
        <w:rPr>
          <w:rFonts w:eastAsia="方正仿宋_GBK"/>
          <w:kern w:val="0"/>
          <w:sz w:val="32"/>
          <w:szCs w:val="30"/>
        </w:rPr>
        <w:t>严格按照</w:t>
      </w:r>
      <w:r w:rsidR="00882134" w:rsidRPr="00B802AD">
        <w:rPr>
          <w:rFonts w:eastAsia="方正仿宋_GBK"/>
          <w:kern w:val="0"/>
          <w:sz w:val="32"/>
          <w:szCs w:val="30"/>
        </w:rPr>
        <w:t>GB/T 1.1-2020</w:t>
      </w:r>
      <w:r w:rsidR="00882134" w:rsidRPr="00B802AD">
        <w:rPr>
          <w:rFonts w:eastAsia="方正仿宋_GBK"/>
          <w:kern w:val="0"/>
          <w:sz w:val="32"/>
          <w:szCs w:val="30"/>
        </w:rPr>
        <w:t>的要求进行编写，遵循</w:t>
      </w:r>
      <w:r w:rsidR="00882134" w:rsidRPr="00B802AD">
        <w:rPr>
          <w:rFonts w:eastAsia="方正仿宋_GBK"/>
          <w:kern w:val="0"/>
          <w:sz w:val="32"/>
          <w:szCs w:val="30"/>
        </w:rPr>
        <w:t>“</w:t>
      </w:r>
      <w:r w:rsidR="00882134" w:rsidRPr="00B802AD">
        <w:rPr>
          <w:rFonts w:eastAsia="方正仿宋_GBK"/>
          <w:kern w:val="0"/>
          <w:sz w:val="32"/>
          <w:szCs w:val="30"/>
        </w:rPr>
        <w:t>实用性、系统性、协调性</w:t>
      </w:r>
      <w:r w:rsidR="0052496C">
        <w:rPr>
          <w:rFonts w:eastAsia="方正仿宋_GBK"/>
          <w:kern w:val="0"/>
          <w:sz w:val="32"/>
          <w:szCs w:val="30"/>
        </w:rPr>
        <w:t>、灵活性</w:t>
      </w:r>
      <w:r w:rsidR="00882134" w:rsidRPr="00B802AD">
        <w:rPr>
          <w:rFonts w:eastAsia="方正仿宋_GBK"/>
          <w:kern w:val="0"/>
          <w:sz w:val="32"/>
          <w:szCs w:val="30"/>
        </w:rPr>
        <w:t>”</w:t>
      </w:r>
      <w:r w:rsidR="00882134" w:rsidRPr="00B802AD">
        <w:rPr>
          <w:rFonts w:eastAsia="方正仿宋_GBK"/>
          <w:kern w:val="0"/>
          <w:sz w:val="32"/>
          <w:szCs w:val="30"/>
        </w:rPr>
        <w:t>的基本原则。</w:t>
      </w:r>
    </w:p>
    <w:p w:rsidR="00882134" w:rsidRPr="00B802AD" w:rsidRDefault="00882134" w:rsidP="00B802AD">
      <w:pPr>
        <w:adjustRightInd w:val="0"/>
        <w:snapToGrid w:val="0"/>
        <w:spacing w:line="590" w:lineRule="exact"/>
        <w:ind w:firstLineChars="200" w:firstLine="640"/>
        <w:rPr>
          <w:rFonts w:eastAsia="方正仿宋_GBK"/>
          <w:kern w:val="0"/>
          <w:sz w:val="32"/>
          <w:szCs w:val="30"/>
        </w:rPr>
      </w:pPr>
      <w:r w:rsidRPr="00B802AD">
        <w:rPr>
          <w:rFonts w:eastAsia="方正仿宋_GBK"/>
          <w:sz w:val="32"/>
          <w:szCs w:val="30"/>
        </w:rPr>
        <w:t>1</w:t>
      </w:r>
      <w:r w:rsidRPr="00B802AD">
        <w:rPr>
          <w:rFonts w:eastAsia="方正仿宋_GBK"/>
          <w:sz w:val="32"/>
          <w:szCs w:val="30"/>
        </w:rPr>
        <w:t>．</w:t>
      </w:r>
      <w:r w:rsidRPr="00B802AD">
        <w:rPr>
          <w:rFonts w:eastAsia="方正仿宋_GBK"/>
          <w:kern w:val="0"/>
          <w:sz w:val="32"/>
          <w:szCs w:val="30"/>
        </w:rPr>
        <w:t>实用性：综合考虑</w:t>
      </w:r>
      <w:r w:rsidR="003C0A70" w:rsidRPr="00B802AD">
        <w:rPr>
          <w:rFonts w:eastAsia="方正仿宋_GBK"/>
          <w:kern w:val="0"/>
          <w:sz w:val="32"/>
          <w:szCs w:val="30"/>
        </w:rPr>
        <w:t>全省交通船闸运行</w:t>
      </w:r>
      <w:r w:rsidRPr="00B802AD">
        <w:rPr>
          <w:rFonts w:eastAsia="方正仿宋_GBK"/>
          <w:kern w:val="0"/>
          <w:sz w:val="32"/>
          <w:szCs w:val="30"/>
        </w:rPr>
        <w:t>实际情况，</w:t>
      </w:r>
      <w:r w:rsidR="00E43C95">
        <w:rPr>
          <w:rFonts w:eastAsia="方正仿宋_GBK" w:hint="eastAsia"/>
          <w:kern w:val="0"/>
          <w:sz w:val="32"/>
          <w:szCs w:val="30"/>
        </w:rPr>
        <w:t>针对</w:t>
      </w:r>
      <w:r w:rsidR="00E43C95">
        <w:rPr>
          <w:rFonts w:eastAsia="方正仿宋_GBK"/>
          <w:kern w:val="0"/>
          <w:sz w:val="32"/>
          <w:szCs w:val="30"/>
        </w:rPr>
        <w:t>船闸</w:t>
      </w:r>
      <w:r w:rsidR="00E43C95" w:rsidRPr="00E43C95">
        <w:rPr>
          <w:rFonts w:eastAsia="方正仿宋_GBK" w:hint="eastAsia"/>
          <w:kern w:val="0"/>
          <w:sz w:val="32"/>
          <w:szCs w:val="30"/>
        </w:rPr>
        <w:t>安全高效运行和船舶安全便捷通行</w:t>
      </w:r>
      <w:r w:rsidR="00E43C95">
        <w:rPr>
          <w:rFonts w:eastAsia="方正仿宋_GBK" w:hint="eastAsia"/>
          <w:kern w:val="0"/>
          <w:sz w:val="32"/>
          <w:szCs w:val="30"/>
        </w:rPr>
        <w:t>，</w:t>
      </w:r>
      <w:r w:rsidRPr="00B802AD">
        <w:rPr>
          <w:rFonts w:eastAsia="方正仿宋_GBK"/>
          <w:kern w:val="0"/>
          <w:sz w:val="32"/>
          <w:szCs w:val="30"/>
        </w:rPr>
        <w:t>满足</w:t>
      </w:r>
      <w:r w:rsidR="003C0A70" w:rsidRPr="00B802AD">
        <w:rPr>
          <w:rFonts w:eastAsia="方正仿宋_GBK"/>
          <w:kern w:val="0"/>
          <w:sz w:val="32"/>
          <w:szCs w:val="30"/>
        </w:rPr>
        <w:t>行业服务</w:t>
      </w:r>
      <w:r w:rsidR="00E43C95">
        <w:rPr>
          <w:rFonts w:eastAsia="方正仿宋_GBK"/>
          <w:kern w:val="0"/>
          <w:sz w:val="32"/>
          <w:szCs w:val="30"/>
        </w:rPr>
        <w:t>能力提升和</w:t>
      </w:r>
      <w:r w:rsidR="00E43C95">
        <w:rPr>
          <w:rFonts w:eastAsia="方正仿宋_GBK" w:hint="eastAsia"/>
          <w:kern w:val="0"/>
          <w:sz w:val="32"/>
          <w:szCs w:val="30"/>
        </w:rPr>
        <w:t>建设人民</w:t>
      </w:r>
      <w:r w:rsidR="00E43C95">
        <w:rPr>
          <w:rFonts w:eastAsia="方正仿宋_GBK"/>
          <w:kern w:val="0"/>
          <w:sz w:val="32"/>
          <w:szCs w:val="30"/>
        </w:rPr>
        <w:t>满意交通的实际</w:t>
      </w:r>
      <w:r w:rsidRPr="00B802AD">
        <w:rPr>
          <w:rFonts w:eastAsia="方正仿宋_GBK"/>
          <w:kern w:val="0"/>
          <w:sz w:val="32"/>
          <w:szCs w:val="30"/>
        </w:rPr>
        <w:t>需要，具备实用性与可操作性。</w:t>
      </w:r>
    </w:p>
    <w:p w:rsidR="00882134" w:rsidRPr="00B802AD" w:rsidRDefault="00882134" w:rsidP="00B802AD">
      <w:pPr>
        <w:adjustRightInd w:val="0"/>
        <w:snapToGrid w:val="0"/>
        <w:spacing w:line="590" w:lineRule="exact"/>
        <w:ind w:firstLineChars="200" w:firstLine="640"/>
        <w:rPr>
          <w:rFonts w:eastAsia="方正仿宋_GBK"/>
          <w:kern w:val="0"/>
          <w:sz w:val="32"/>
          <w:szCs w:val="30"/>
        </w:rPr>
      </w:pPr>
      <w:r w:rsidRPr="00B802AD">
        <w:rPr>
          <w:rFonts w:eastAsia="方正仿宋_GBK"/>
          <w:sz w:val="32"/>
          <w:szCs w:val="30"/>
        </w:rPr>
        <w:lastRenderedPageBreak/>
        <w:t>2</w:t>
      </w:r>
      <w:r w:rsidRPr="00B802AD">
        <w:rPr>
          <w:rFonts w:eastAsia="方正仿宋_GBK"/>
          <w:sz w:val="32"/>
          <w:szCs w:val="30"/>
        </w:rPr>
        <w:t>．</w:t>
      </w:r>
      <w:r w:rsidRPr="00B802AD">
        <w:rPr>
          <w:rFonts w:eastAsia="方正仿宋_GBK"/>
          <w:kern w:val="0"/>
          <w:sz w:val="32"/>
          <w:szCs w:val="30"/>
        </w:rPr>
        <w:t>系统性：</w:t>
      </w:r>
      <w:r w:rsidR="004E7469" w:rsidRPr="00B802AD">
        <w:rPr>
          <w:rFonts w:eastAsia="方正仿宋_GBK"/>
          <w:color w:val="000000" w:themeColor="text1"/>
          <w:sz w:val="32"/>
          <w:szCs w:val="32"/>
        </w:rPr>
        <w:t>从船闸运行效率、行业管理规范和公共服务满意等方面</w:t>
      </w:r>
      <w:r w:rsidR="00E73C2F">
        <w:rPr>
          <w:rFonts w:eastAsia="方正仿宋_GBK"/>
          <w:color w:val="000000" w:themeColor="text1"/>
          <w:sz w:val="32"/>
          <w:szCs w:val="32"/>
        </w:rPr>
        <w:t>建立系统的船闸运行服务评价指标体系</w:t>
      </w:r>
      <w:r w:rsidR="004E7469" w:rsidRPr="00B802AD">
        <w:rPr>
          <w:rFonts w:eastAsia="方正仿宋_GBK"/>
          <w:color w:val="000000" w:themeColor="text1"/>
          <w:sz w:val="32"/>
          <w:szCs w:val="32"/>
        </w:rPr>
        <w:t>，</w:t>
      </w:r>
      <w:r w:rsidRPr="00B802AD">
        <w:rPr>
          <w:rFonts w:eastAsia="方正仿宋_GBK"/>
          <w:kern w:val="0"/>
          <w:sz w:val="32"/>
          <w:szCs w:val="30"/>
        </w:rPr>
        <w:t>满足</w:t>
      </w:r>
      <w:r w:rsidR="004E7469" w:rsidRPr="00B802AD">
        <w:rPr>
          <w:rFonts w:eastAsia="方正仿宋_GBK"/>
          <w:kern w:val="0"/>
          <w:sz w:val="32"/>
          <w:szCs w:val="30"/>
        </w:rPr>
        <w:t>行业服务与发展</w:t>
      </w:r>
      <w:r w:rsidRPr="00B802AD">
        <w:rPr>
          <w:rFonts w:eastAsia="方正仿宋_GBK"/>
          <w:kern w:val="0"/>
          <w:sz w:val="32"/>
          <w:szCs w:val="30"/>
        </w:rPr>
        <w:t>需求，</w:t>
      </w:r>
      <w:r w:rsidR="00E73C2F">
        <w:rPr>
          <w:rFonts w:eastAsia="方正仿宋_GBK"/>
          <w:kern w:val="0"/>
          <w:sz w:val="32"/>
          <w:szCs w:val="30"/>
        </w:rPr>
        <w:t>同时给出推荐的</w:t>
      </w:r>
      <w:r w:rsidR="004E7469" w:rsidRPr="00B802AD">
        <w:rPr>
          <w:rFonts w:eastAsia="方正仿宋_GBK"/>
          <w:bCs/>
          <w:snapToGrid w:val="0"/>
          <w:color w:val="000000" w:themeColor="text1"/>
          <w:kern w:val="0"/>
          <w:sz w:val="32"/>
          <w:szCs w:val="32"/>
        </w:rPr>
        <w:t>评价指标</w:t>
      </w:r>
      <w:r w:rsidR="00E73C2F">
        <w:rPr>
          <w:rFonts w:eastAsia="方正仿宋_GBK" w:hint="eastAsia"/>
          <w:bCs/>
          <w:snapToGrid w:val="0"/>
          <w:color w:val="000000" w:themeColor="text1"/>
          <w:kern w:val="0"/>
          <w:sz w:val="32"/>
          <w:szCs w:val="32"/>
        </w:rPr>
        <w:t>计算</w:t>
      </w:r>
      <w:r w:rsidR="005B25A0">
        <w:rPr>
          <w:rFonts w:eastAsia="方正仿宋_GBK" w:hint="eastAsia"/>
          <w:bCs/>
          <w:snapToGrid w:val="0"/>
          <w:color w:val="000000" w:themeColor="text1"/>
          <w:kern w:val="0"/>
          <w:sz w:val="32"/>
          <w:szCs w:val="32"/>
        </w:rPr>
        <w:t>方法</w:t>
      </w:r>
      <w:r w:rsidRPr="00B802AD">
        <w:rPr>
          <w:rFonts w:eastAsia="方正仿宋_GBK"/>
          <w:sz w:val="32"/>
          <w:szCs w:val="30"/>
        </w:rPr>
        <w:t>。</w:t>
      </w:r>
    </w:p>
    <w:p w:rsidR="00882134" w:rsidRDefault="00882134" w:rsidP="00B802AD">
      <w:pPr>
        <w:adjustRightInd w:val="0"/>
        <w:snapToGrid w:val="0"/>
        <w:spacing w:line="590" w:lineRule="exact"/>
        <w:ind w:firstLineChars="200" w:firstLine="640"/>
        <w:rPr>
          <w:rFonts w:eastAsia="方正仿宋_GBK"/>
          <w:kern w:val="0"/>
          <w:sz w:val="32"/>
          <w:szCs w:val="30"/>
        </w:rPr>
      </w:pPr>
      <w:r w:rsidRPr="00B802AD">
        <w:rPr>
          <w:rFonts w:eastAsia="方正仿宋_GBK"/>
          <w:sz w:val="32"/>
          <w:szCs w:val="30"/>
        </w:rPr>
        <w:t>3</w:t>
      </w:r>
      <w:r w:rsidRPr="00B802AD">
        <w:rPr>
          <w:rFonts w:eastAsia="方正仿宋_GBK"/>
          <w:sz w:val="32"/>
          <w:szCs w:val="30"/>
        </w:rPr>
        <w:t>．</w:t>
      </w:r>
      <w:r w:rsidRPr="00B802AD">
        <w:rPr>
          <w:rFonts w:eastAsia="方正仿宋_GBK"/>
          <w:kern w:val="0"/>
          <w:sz w:val="32"/>
          <w:szCs w:val="30"/>
        </w:rPr>
        <w:t>协调性：充分考虑与</w:t>
      </w:r>
      <w:r w:rsidR="00EA155D" w:rsidRPr="00B802AD">
        <w:rPr>
          <w:rFonts w:eastAsia="方正仿宋_GBK"/>
          <w:kern w:val="0"/>
          <w:sz w:val="32"/>
          <w:szCs w:val="30"/>
        </w:rPr>
        <w:t>相关行业管理规范性文件</w:t>
      </w:r>
      <w:r w:rsidRPr="00B802AD">
        <w:rPr>
          <w:rFonts w:eastAsia="方正仿宋_GBK"/>
          <w:kern w:val="0"/>
          <w:sz w:val="32"/>
          <w:szCs w:val="30"/>
        </w:rPr>
        <w:t>相协调与衔接，突出</w:t>
      </w:r>
      <w:r w:rsidR="004E7469" w:rsidRPr="00B802AD">
        <w:rPr>
          <w:rFonts w:eastAsia="方正仿宋_GBK"/>
          <w:kern w:val="0"/>
          <w:sz w:val="32"/>
          <w:szCs w:val="30"/>
        </w:rPr>
        <w:t>交通船闸运行调度信息化水平</w:t>
      </w:r>
      <w:r w:rsidRPr="00B802AD">
        <w:rPr>
          <w:rFonts w:eastAsia="方正仿宋_GBK"/>
          <w:kern w:val="0"/>
          <w:sz w:val="32"/>
          <w:szCs w:val="30"/>
        </w:rPr>
        <w:t>，</w:t>
      </w:r>
      <w:r w:rsidR="004E7469" w:rsidRPr="00B802AD">
        <w:rPr>
          <w:rFonts w:eastAsia="方正仿宋_GBK"/>
          <w:kern w:val="0"/>
          <w:sz w:val="32"/>
          <w:szCs w:val="30"/>
        </w:rPr>
        <w:t>聚焦船舶过闸流程中的运行服务与安全生产，统筹</w:t>
      </w:r>
      <w:r w:rsidR="004E7469" w:rsidRPr="00B802AD">
        <w:rPr>
          <w:rFonts w:eastAsia="方正仿宋_GBK"/>
          <w:color w:val="000000" w:themeColor="text1"/>
          <w:sz w:val="32"/>
          <w:szCs w:val="32"/>
        </w:rPr>
        <w:t>考虑</w:t>
      </w:r>
      <w:r w:rsidR="00E73C2F">
        <w:rPr>
          <w:rFonts w:eastAsia="方正仿宋_GBK"/>
          <w:color w:val="000000" w:themeColor="text1"/>
          <w:sz w:val="32"/>
          <w:szCs w:val="32"/>
        </w:rPr>
        <w:t>全省</w:t>
      </w:r>
      <w:r w:rsidR="004E7469" w:rsidRPr="00B802AD">
        <w:rPr>
          <w:rFonts w:eastAsia="方正仿宋_GBK"/>
          <w:color w:val="000000" w:themeColor="text1"/>
          <w:sz w:val="32"/>
          <w:szCs w:val="32"/>
        </w:rPr>
        <w:t>不同类型船闸的特点</w:t>
      </w:r>
      <w:r w:rsidRPr="00B802AD">
        <w:rPr>
          <w:rFonts w:eastAsia="方正仿宋_GBK"/>
          <w:kern w:val="0"/>
          <w:sz w:val="32"/>
          <w:szCs w:val="30"/>
        </w:rPr>
        <w:t>。</w:t>
      </w:r>
    </w:p>
    <w:p w:rsidR="0052496C" w:rsidRPr="00E550A1" w:rsidRDefault="00E550A1" w:rsidP="00B802AD">
      <w:pPr>
        <w:adjustRightInd w:val="0"/>
        <w:snapToGrid w:val="0"/>
        <w:spacing w:line="590" w:lineRule="exact"/>
        <w:ind w:firstLineChars="200" w:firstLine="640"/>
        <w:rPr>
          <w:rFonts w:eastAsia="方正仿宋_GBK"/>
          <w:kern w:val="0"/>
          <w:sz w:val="32"/>
          <w:szCs w:val="30"/>
        </w:rPr>
      </w:pPr>
      <w:r>
        <w:rPr>
          <w:rFonts w:eastAsia="方正仿宋_GBK"/>
          <w:sz w:val="32"/>
          <w:szCs w:val="30"/>
        </w:rPr>
        <w:t>4</w:t>
      </w:r>
      <w:r w:rsidRPr="00B802AD">
        <w:rPr>
          <w:rFonts w:eastAsia="方正仿宋_GBK"/>
          <w:sz w:val="32"/>
          <w:szCs w:val="30"/>
        </w:rPr>
        <w:t>．</w:t>
      </w:r>
      <w:r>
        <w:rPr>
          <w:rFonts w:eastAsia="方正仿宋_GBK" w:hint="eastAsia"/>
          <w:kern w:val="0"/>
          <w:sz w:val="32"/>
          <w:szCs w:val="30"/>
        </w:rPr>
        <w:t>灵</w:t>
      </w:r>
      <w:r w:rsidR="0052496C">
        <w:rPr>
          <w:rFonts w:eastAsia="方正仿宋_GBK" w:hint="eastAsia"/>
          <w:kern w:val="0"/>
          <w:sz w:val="32"/>
          <w:szCs w:val="30"/>
        </w:rPr>
        <w:t>活</w:t>
      </w:r>
      <w:r w:rsidR="0052496C">
        <w:rPr>
          <w:rFonts w:eastAsia="方正仿宋_GBK"/>
          <w:kern w:val="0"/>
          <w:sz w:val="32"/>
          <w:szCs w:val="30"/>
        </w:rPr>
        <w:t>性：</w:t>
      </w:r>
      <w:r w:rsidRPr="00B802AD">
        <w:rPr>
          <w:rFonts w:eastAsia="方正仿宋_GBK"/>
          <w:kern w:val="0"/>
          <w:sz w:val="32"/>
          <w:szCs w:val="30"/>
        </w:rPr>
        <w:t>考虑</w:t>
      </w:r>
      <w:r w:rsidR="0052496C">
        <w:rPr>
          <w:rFonts w:eastAsia="方正仿宋_GBK"/>
          <w:kern w:val="0"/>
          <w:sz w:val="32"/>
          <w:szCs w:val="30"/>
        </w:rPr>
        <w:t>不同阶段各部门评价需要，可以</w:t>
      </w:r>
      <w:r w:rsidR="0052496C">
        <w:rPr>
          <w:rFonts w:eastAsia="方正仿宋_GBK" w:hint="eastAsia"/>
          <w:kern w:val="0"/>
          <w:sz w:val="32"/>
          <w:szCs w:val="30"/>
        </w:rPr>
        <w:t>根据自身</w:t>
      </w:r>
      <w:r w:rsidR="0052496C" w:rsidRPr="0052496C">
        <w:rPr>
          <w:rFonts w:eastAsia="方正仿宋_GBK" w:hint="eastAsia"/>
          <w:kern w:val="0"/>
          <w:sz w:val="32"/>
          <w:szCs w:val="30"/>
        </w:rPr>
        <w:t>实际情况</w:t>
      </w:r>
      <w:r w:rsidR="0052496C">
        <w:rPr>
          <w:rFonts w:eastAsia="方正仿宋_GBK" w:hint="eastAsia"/>
          <w:kern w:val="0"/>
          <w:sz w:val="32"/>
          <w:szCs w:val="30"/>
        </w:rPr>
        <w:t>，筛选合适的评价</w:t>
      </w:r>
      <w:r w:rsidR="0052496C" w:rsidRPr="0052496C">
        <w:rPr>
          <w:rFonts w:eastAsia="方正仿宋_GBK" w:hint="eastAsia"/>
          <w:kern w:val="0"/>
          <w:sz w:val="32"/>
          <w:szCs w:val="30"/>
        </w:rPr>
        <w:t>指标</w:t>
      </w:r>
      <w:r w:rsidR="0052496C">
        <w:rPr>
          <w:rFonts w:eastAsia="方正仿宋_GBK" w:hint="eastAsia"/>
          <w:kern w:val="0"/>
          <w:sz w:val="32"/>
          <w:szCs w:val="30"/>
        </w:rPr>
        <w:t>，制定符合自身目标的评价方案</w:t>
      </w:r>
      <w:r w:rsidR="0052496C" w:rsidRPr="0052496C">
        <w:rPr>
          <w:rFonts w:eastAsia="方正仿宋_GBK" w:hint="eastAsia"/>
          <w:kern w:val="0"/>
          <w:sz w:val="32"/>
          <w:szCs w:val="30"/>
        </w:rPr>
        <w:t>，</w:t>
      </w:r>
      <w:r w:rsidR="0052496C">
        <w:rPr>
          <w:rFonts w:eastAsia="方正仿宋_GBK" w:hint="eastAsia"/>
          <w:kern w:val="0"/>
          <w:sz w:val="32"/>
          <w:szCs w:val="30"/>
        </w:rPr>
        <w:t>“</w:t>
      </w:r>
      <w:r w:rsidR="0052496C" w:rsidRPr="0052496C">
        <w:rPr>
          <w:rFonts w:eastAsia="方正仿宋_GBK" w:hint="eastAsia"/>
          <w:kern w:val="0"/>
          <w:sz w:val="32"/>
          <w:szCs w:val="30"/>
        </w:rPr>
        <w:t>以评促建</w:t>
      </w:r>
      <w:r w:rsidR="0052496C">
        <w:rPr>
          <w:rFonts w:eastAsia="方正仿宋_GBK" w:hint="eastAsia"/>
          <w:kern w:val="0"/>
          <w:sz w:val="32"/>
          <w:szCs w:val="30"/>
        </w:rPr>
        <w:t>”“以评促优”，提升船闸运行服务能力和水平。</w:t>
      </w:r>
    </w:p>
    <w:p w:rsidR="00F06A94" w:rsidRPr="00B802AD" w:rsidRDefault="00EA155D" w:rsidP="00B802AD">
      <w:pPr>
        <w:adjustRightInd w:val="0"/>
        <w:snapToGrid w:val="0"/>
        <w:spacing w:line="590" w:lineRule="exact"/>
        <w:ind w:firstLineChars="200" w:firstLine="640"/>
        <w:rPr>
          <w:rFonts w:eastAsia="方正仿宋_GBK"/>
          <w:color w:val="000000" w:themeColor="text1"/>
          <w:sz w:val="32"/>
          <w:szCs w:val="32"/>
        </w:rPr>
      </w:pPr>
      <w:r w:rsidRPr="00B802AD">
        <w:rPr>
          <w:rFonts w:eastAsia="方正仿宋_GBK"/>
          <w:kern w:val="0"/>
          <w:sz w:val="32"/>
          <w:szCs w:val="30"/>
        </w:rPr>
        <w:t>本</w:t>
      </w:r>
      <w:r w:rsidR="002C3864" w:rsidRPr="00B802AD">
        <w:rPr>
          <w:rFonts w:eastAsia="方正仿宋_GBK"/>
          <w:color w:val="000000" w:themeColor="text1"/>
          <w:sz w:val="32"/>
          <w:szCs w:val="32"/>
        </w:rPr>
        <w:t>《规范》规定了</w:t>
      </w:r>
      <w:r w:rsidR="006173A0" w:rsidRPr="006173A0">
        <w:rPr>
          <w:rFonts w:eastAsia="方正仿宋_GBK" w:hint="eastAsia"/>
          <w:color w:val="000000" w:themeColor="text1"/>
          <w:sz w:val="32"/>
          <w:szCs w:val="32"/>
        </w:rPr>
        <w:t>交通船闸运行服务评价的术语和定义、评价原则、评价指标、评价流程、评价方法和评价结果等</w:t>
      </w:r>
      <w:r w:rsidR="006173A0" w:rsidRPr="00B802AD">
        <w:rPr>
          <w:rFonts w:eastAsia="方正仿宋_GBK"/>
          <w:color w:val="000000" w:themeColor="text1"/>
          <w:sz w:val="32"/>
          <w:szCs w:val="32"/>
        </w:rPr>
        <w:t>。</w:t>
      </w:r>
    </w:p>
    <w:p w:rsidR="00F06A94" w:rsidRPr="00B802AD" w:rsidRDefault="00E106D9" w:rsidP="00CD10A7">
      <w:pPr>
        <w:tabs>
          <w:tab w:val="left" w:pos="6869"/>
        </w:tabs>
        <w:autoSpaceDE w:val="0"/>
        <w:autoSpaceDN w:val="0"/>
        <w:adjustRightInd w:val="0"/>
        <w:snapToGrid w:val="0"/>
        <w:spacing w:line="590" w:lineRule="exact"/>
        <w:ind w:firstLineChars="200" w:firstLine="640"/>
        <w:rPr>
          <w:rFonts w:eastAsia="方正仿宋_GBK"/>
          <w:b/>
          <w:bCs/>
          <w:snapToGrid w:val="0"/>
          <w:color w:val="000000" w:themeColor="text1"/>
          <w:kern w:val="0"/>
          <w:sz w:val="32"/>
          <w:szCs w:val="32"/>
        </w:rPr>
      </w:pPr>
      <w:r w:rsidRPr="00B802AD">
        <w:rPr>
          <w:rFonts w:eastAsia="方正仿宋_GBK"/>
          <w:bCs/>
          <w:snapToGrid w:val="0"/>
          <w:color w:val="000000" w:themeColor="text1"/>
          <w:kern w:val="0"/>
          <w:sz w:val="32"/>
          <w:szCs w:val="32"/>
        </w:rPr>
        <w:t>1</w:t>
      </w:r>
      <w:r w:rsidRPr="00B802AD">
        <w:rPr>
          <w:rFonts w:eastAsia="方正仿宋_GBK"/>
          <w:sz w:val="32"/>
          <w:szCs w:val="30"/>
        </w:rPr>
        <w:t>．</w:t>
      </w:r>
      <w:r w:rsidR="002F4ADE" w:rsidRPr="00B802AD">
        <w:rPr>
          <w:rFonts w:eastAsia="方正仿宋_GBK"/>
          <w:bCs/>
          <w:snapToGrid w:val="0"/>
          <w:color w:val="000000" w:themeColor="text1"/>
          <w:kern w:val="0"/>
          <w:sz w:val="32"/>
          <w:szCs w:val="32"/>
        </w:rPr>
        <w:t>明确了</w:t>
      </w:r>
      <w:r w:rsidR="001875E1" w:rsidRPr="00B802AD">
        <w:rPr>
          <w:rFonts w:eastAsia="方正仿宋_GBK"/>
          <w:bCs/>
          <w:snapToGrid w:val="0"/>
          <w:color w:val="000000" w:themeColor="text1"/>
          <w:kern w:val="0"/>
          <w:sz w:val="32"/>
          <w:szCs w:val="32"/>
        </w:rPr>
        <w:t>运行</w:t>
      </w:r>
      <w:r w:rsidR="002F4ADE" w:rsidRPr="00B802AD">
        <w:rPr>
          <w:rFonts w:eastAsia="方正仿宋_GBK"/>
          <w:bCs/>
          <w:snapToGrid w:val="0"/>
          <w:color w:val="000000" w:themeColor="text1"/>
          <w:kern w:val="0"/>
          <w:sz w:val="32"/>
          <w:szCs w:val="32"/>
        </w:rPr>
        <w:t>服务</w:t>
      </w:r>
      <w:r w:rsidR="007340C0">
        <w:rPr>
          <w:rFonts w:eastAsia="方正仿宋_GBK" w:hint="eastAsia"/>
          <w:bCs/>
          <w:snapToGrid w:val="0"/>
          <w:color w:val="000000" w:themeColor="text1"/>
          <w:kern w:val="0"/>
          <w:sz w:val="32"/>
          <w:szCs w:val="32"/>
        </w:rPr>
        <w:t>评价</w:t>
      </w:r>
      <w:r w:rsidR="007340C0">
        <w:rPr>
          <w:rFonts w:eastAsia="方正仿宋_GBK"/>
          <w:bCs/>
          <w:snapToGrid w:val="0"/>
          <w:color w:val="000000" w:themeColor="text1"/>
          <w:kern w:val="0"/>
          <w:sz w:val="32"/>
          <w:szCs w:val="32"/>
        </w:rPr>
        <w:t>指标</w:t>
      </w:r>
      <w:r w:rsidR="002F4ADE" w:rsidRPr="00B802AD">
        <w:rPr>
          <w:rFonts w:eastAsia="方正仿宋_GBK"/>
          <w:bCs/>
          <w:snapToGrid w:val="0"/>
          <w:color w:val="000000" w:themeColor="text1"/>
          <w:kern w:val="0"/>
          <w:sz w:val="32"/>
          <w:szCs w:val="32"/>
        </w:rPr>
        <w:t>。</w:t>
      </w:r>
      <w:r w:rsidR="002F4ADE" w:rsidRPr="00B802AD">
        <w:rPr>
          <w:rFonts w:eastAsia="方正仿宋_GBK"/>
          <w:color w:val="000000" w:themeColor="text1"/>
          <w:sz w:val="32"/>
          <w:szCs w:val="32"/>
        </w:rPr>
        <w:t>结合</w:t>
      </w:r>
      <w:r w:rsidR="007340C0">
        <w:rPr>
          <w:rFonts w:eastAsia="方正仿宋_GBK"/>
          <w:color w:val="000000" w:themeColor="text1"/>
          <w:sz w:val="32"/>
          <w:szCs w:val="32"/>
        </w:rPr>
        <w:t>全省船闸运行</w:t>
      </w:r>
      <w:r w:rsidR="002F4ADE" w:rsidRPr="00B802AD">
        <w:rPr>
          <w:rFonts w:eastAsia="方正仿宋_GBK"/>
          <w:color w:val="000000" w:themeColor="text1"/>
          <w:sz w:val="32"/>
          <w:szCs w:val="32"/>
        </w:rPr>
        <w:t>实践经验和相关法律法规规章，</w:t>
      </w:r>
      <w:r w:rsidR="00FC4FC5">
        <w:rPr>
          <w:rFonts w:eastAsia="方正仿宋_GBK"/>
          <w:color w:val="000000" w:themeColor="text1"/>
          <w:sz w:val="32"/>
          <w:szCs w:val="32"/>
        </w:rPr>
        <w:t>在船闸运行服务评价指标中纳入了</w:t>
      </w:r>
      <w:r w:rsidR="002F4ADE" w:rsidRPr="00B802AD">
        <w:rPr>
          <w:rFonts w:eastAsia="方正仿宋_GBK"/>
          <w:color w:val="000000" w:themeColor="text1"/>
          <w:sz w:val="32"/>
          <w:szCs w:val="32"/>
        </w:rPr>
        <w:t>船舶过闸中信息申报、船舶信息复核、船舶待闸、船舶调度、船舶进出闸、</w:t>
      </w:r>
      <w:r w:rsidR="00BC137D">
        <w:rPr>
          <w:rFonts w:eastAsia="方正仿宋_GBK"/>
          <w:color w:val="000000" w:themeColor="text1"/>
          <w:sz w:val="32"/>
          <w:szCs w:val="32"/>
        </w:rPr>
        <w:t>船舶</w:t>
      </w:r>
      <w:r w:rsidR="002F4ADE" w:rsidRPr="00B802AD">
        <w:rPr>
          <w:rFonts w:eastAsia="方正仿宋_GBK"/>
          <w:color w:val="000000" w:themeColor="text1"/>
          <w:sz w:val="32"/>
          <w:szCs w:val="32"/>
        </w:rPr>
        <w:t>信用记分、</w:t>
      </w:r>
      <w:r w:rsidR="00BC137D">
        <w:rPr>
          <w:rFonts w:eastAsia="方正仿宋_GBK"/>
          <w:color w:val="000000" w:themeColor="text1"/>
          <w:sz w:val="32"/>
          <w:szCs w:val="32"/>
        </w:rPr>
        <w:t>信息发布</w:t>
      </w:r>
      <w:r w:rsidR="0069748B">
        <w:rPr>
          <w:rFonts w:eastAsia="方正仿宋_GBK"/>
          <w:color w:val="000000" w:themeColor="text1"/>
          <w:sz w:val="32"/>
          <w:szCs w:val="32"/>
        </w:rPr>
        <w:t>等服务内容及相应</w:t>
      </w:r>
      <w:r w:rsidR="002F4ADE" w:rsidRPr="00B802AD">
        <w:rPr>
          <w:rFonts w:eastAsia="方正仿宋_GBK"/>
          <w:color w:val="000000" w:themeColor="text1"/>
          <w:sz w:val="32"/>
          <w:szCs w:val="32"/>
        </w:rPr>
        <w:t>要求，以及相应的岗位与人员素</w:t>
      </w:r>
      <w:r w:rsidR="0069748B">
        <w:rPr>
          <w:rFonts w:eastAsia="方正仿宋_GBK" w:hint="eastAsia"/>
          <w:color w:val="000000" w:themeColor="text1"/>
          <w:sz w:val="32"/>
          <w:szCs w:val="32"/>
        </w:rPr>
        <w:t>养</w:t>
      </w:r>
      <w:r w:rsidR="0069748B">
        <w:rPr>
          <w:rFonts w:eastAsia="方正仿宋_GBK"/>
          <w:color w:val="000000" w:themeColor="text1"/>
          <w:sz w:val="32"/>
          <w:szCs w:val="32"/>
        </w:rPr>
        <w:t>与</w:t>
      </w:r>
      <w:r w:rsidR="00BC137D">
        <w:rPr>
          <w:rFonts w:eastAsia="方正仿宋_GBK"/>
          <w:color w:val="000000" w:themeColor="text1"/>
          <w:sz w:val="32"/>
          <w:szCs w:val="32"/>
        </w:rPr>
        <w:t>服务用语</w:t>
      </w:r>
      <w:r w:rsidR="002F4ADE" w:rsidRPr="00B802AD">
        <w:rPr>
          <w:rFonts w:eastAsia="方正仿宋_GBK"/>
          <w:color w:val="000000" w:themeColor="text1"/>
          <w:sz w:val="32"/>
          <w:szCs w:val="32"/>
        </w:rPr>
        <w:t>要求。</w:t>
      </w:r>
      <w:r w:rsidR="006C725C" w:rsidRPr="006C725C">
        <w:rPr>
          <w:rFonts w:eastAsia="方正仿宋_GBK" w:hint="eastAsia"/>
          <w:color w:val="000000" w:themeColor="text1"/>
          <w:sz w:val="32"/>
          <w:szCs w:val="32"/>
        </w:rPr>
        <w:t>评价指标分为</w:t>
      </w:r>
      <w:r w:rsidR="00CD10A7" w:rsidRPr="00CD10A7">
        <w:rPr>
          <w:rFonts w:eastAsia="方正仿宋_GBK" w:hint="eastAsia"/>
          <w:color w:val="000000" w:themeColor="text1"/>
          <w:sz w:val="32"/>
          <w:szCs w:val="32"/>
        </w:rPr>
        <w:t>3</w:t>
      </w:r>
      <w:r w:rsidR="00CD10A7" w:rsidRPr="00CD10A7">
        <w:rPr>
          <w:rFonts w:eastAsia="方正仿宋_GBK" w:hint="eastAsia"/>
          <w:color w:val="000000" w:themeColor="text1"/>
          <w:sz w:val="32"/>
          <w:szCs w:val="32"/>
        </w:rPr>
        <w:t>个二级指标，包括：船闸运行效率、行业管理规范性和公共服务满意度，共有</w:t>
      </w:r>
      <w:r w:rsidR="004A7E5A">
        <w:rPr>
          <w:rFonts w:eastAsia="方正仿宋_GBK"/>
          <w:color w:val="000000" w:themeColor="text1"/>
          <w:sz w:val="32"/>
          <w:szCs w:val="32"/>
        </w:rPr>
        <w:t>11</w:t>
      </w:r>
      <w:r w:rsidR="00CD10A7" w:rsidRPr="00CD10A7">
        <w:rPr>
          <w:rFonts w:eastAsia="方正仿宋_GBK" w:hint="eastAsia"/>
          <w:color w:val="000000" w:themeColor="text1"/>
          <w:sz w:val="32"/>
          <w:szCs w:val="32"/>
        </w:rPr>
        <w:t>个三级指标，</w:t>
      </w:r>
      <w:r w:rsidR="004A7E5A">
        <w:rPr>
          <w:rFonts w:eastAsia="方正仿宋_GBK"/>
          <w:color w:val="000000" w:themeColor="text1"/>
          <w:sz w:val="32"/>
          <w:szCs w:val="32"/>
        </w:rPr>
        <w:t>53</w:t>
      </w:r>
      <w:r w:rsidR="00CD10A7" w:rsidRPr="00CD10A7">
        <w:rPr>
          <w:rFonts w:eastAsia="方正仿宋_GBK" w:hint="eastAsia"/>
          <w:color w:val="000000" w:themeColor="text1"/>
          <w:sz w:val="32"/>
          <w:szCs w:val="32"/>
        </w:rPr>
        <w:t>个评价项</w:t>
      </w:r>
      <w:r w:rsidR="006800D0">
        <w:rPr>
          <w:rFonts w:eastAsia="方正仿宋_GBK" w:hint="eastAsia"/>
          <w:color w:val="000000" w:themeColor="text1"/>
          <w:sz w:val="32"/>
          <w:szCs w:val="32"/>
        </w:rPr>
        <w:t>。其中</w:t>
      </w:r>
      <w:r w:rsidR="006C725C" w:rsidRPr="006C725C">
        <w:rPr>
          <w:rFonts w:eastAsia="方正仿宋_GBK" w:hint="eastAsia"/>
          <w:color w:val="000000" w:themeColor="text1"/>
          <w:sz w:val="32"/>
          <w:szCs w:val="32"/>
        </w:rPr>
        <w:t>，</w:t>
      </w:r>
      <w:r w:rsidR="006800D0" w:rsidRPr="00CD10A7">
        <w:rPr>
          <w:rFonts w:eastAsia="方正仿宋_GBK" w:hint="eastAsia"/>
          <w:color w:val="000000" w:themeColor="text1"/>
          <w:sz w:val="32"/>
          <w:szCs w:val="32"/>
        </w:rPr>
        <w:t>行业管理规范性</w:t>
      </w:r>
      <w:r w:rsidR="006C725C" w:rsidRPr="006C725C">
        <w:rPr>
          <w:rFonts w:eastAsia="方正仿宋_GBK" w:hint="eastAsia"/>
          <w:color w:val="000000" w:themeColor="text1"/>
          <w:sz w:val="32"/>
          <w:szCs w:val="32"/>
        </w:rPr>
        <w:t>可因地制宜、根据实际需要选取合适的评价项进行组合</w:t>
      </w:r>
      <w:r w:rsidR="006C725C">
        <w:rPr>
          <w:rFonts w:eastAsia="方正仿宋_GBK" w:hint="eastAsia"/>
          <w:color w:val="000000" w:themeColor="text1"/>
          <w:sz w:val="32"/>
          <w:szCs w:val="32"/>
        </w:rPr>
        <w:t>。</w:t>
      </w:r>
    </w:p>
    <w:p w:rsidR="00DE4CAF" w:rsidRDefault="00DE4CAF" w:rsidP="00DE4CAF">
      <w:pPr>
        <w:tabs>
          <w:tab w:val="left" w:pos="6869"/>
        </w:tabs>
        <w:autoSpaceDE w:val="0"/>
        <w:autoSpaceDN w:val="0"/>
        <w:adjustRightInd w:val="0"/>
        <w:snapToGrid w:val="0"/>
        <w:spacing w:line="590" w:lineRule="exact"/>
        <w:ind w:firstLineChars="200" w:firstLine="640"/>
        <w:rPr>
          <w:rFonts w:eastAsia="方正仿宋_GBK"/>
          <w:color w:val="000000" w:themeColor="text1"/>
          <w:sz w:val="32"/>
          <w:szCs w:val="32"/>
        </w:rPr>
      </w:pPr>
      <w:r>
        <w:rPr>
          <w:rFonts w:eastAsia="方正仿宋_GBK"/>
          <w:bCs/>
          <w:snapToGrid w:val="0"/>
          <w:color w:val="000000" w:themeColor="text1"/>
          <w:kern w:val="0"/>
          <w:sz w:val="32"/>
          <w:szCs w:val="32"/>
        </w:rPr>
        <w:t>2</w:t>
      </w:r>
      <w:r w:rsidRPr="00B802AD">
        <w:rPr>
          <w:rFonts w:eastAsia="方正仿宋_GBK"/>
          <w:bCs/>
          <w:snapToGrid w:val="0"/>
          <w:color w:val="000000" w:themeColor="text1"/>
          <w:kern w:val="0"/>
          <w:sz w:val="32"/>
          <w:szCs w:val="32"/>
        </w:rPr>
        <w:t>．提出了评价指标量化方法。</w:t>
      </w:r>
      <w:r w:rsidRPr="00B802AD">
        <w:rPr>
          <w:rFonts w:eastAsia="方正仿宋_GBK"/>
          <w:color w:val="000000" w:themeColor="text1"/>
          <w:sz w:val="32"/>
          <w:szCs w:val="32"/>
        </w:rPr>
        <w:t>根据船闸运行服务的特点，分别从船闸运行统计数据、考评打分和船员问卷调查进行分类量化，然后在进行综合考评。考虑</w:t>
      </w:r>
      <w:r>
        <w:rPr>
          <w:rFonts w:eastAsia="方正仿宋_GBK"/>
          <w:color w:val="000000" w:themeColor="text1"/>
          <w:sz w:val="32"/>
          <w:szCs w:val="32"/>
        </w:rPr>
        <w:t>全省</w:t>
      </w:r>
      <w:r w:rsidRPr="00B802AD">
        <w:rPr>
          <w:rFonts w:eastAsia="方正仿宋_GBK"/>
          <w:color w:val="000000" w:themeColor="text1"/>
          <w:sz w:val="32"/>
          <w:szCs w:val="32"/>
        </w:rPr>
        <w:t>不同类型船闸的特点，</w:t>
      </w:r>
      <w:r w:rsidR="006457C0">
        <w:rPr>
          <w:rFonts w:eastAsia="方正仿宋_GBK"/>
          <w:color w:val="000000" w:themeColor="text1"/>
          <w:sz w:val="32"/>
          <w:szCs w:val="32"/>
        </w:rPr>
        <w:t>“</w:t>
      </w:r>
      <w:r w:rsidR="006457C0">
        <w:rPr>
          <w:rFonts w:eastAsia="方正仿宋_GBK"/>
          <w:color w:val="000000" w:themeColor="text1"/>
          <w:sz w:val="32"/>
          <w:szCs w:val="32"/>
        </w:rPr>
        <w:t>用</w:t>
      </w:r>
      <w:r w:rsidR="006457C0">
        <w:rPr>
          <w:rFonts w:eastAsia="方正仿宋_GBK"/>
          <w:color w:val="000000" w:themeColor="text1"/>
          <w:sz w:val="32"/>
          <w:szCs w:val="32"/>
        </w:rPr>
        <w:lastRenderedPageBreak/>
        <w:t>自己尺子量自己</w:t>
      </w:r>
      <w:r w:rsidR="006457C0">
        <w:rPr>
          <w:rFonts w:eastAsia="方正仿宋_GBK"/>
          <w:color w:val="000000" w:themeColor="text1"/>
          <w:sz w:val="32"/>
          <w:szCs w:val="32"/>
        </w:rPr>
        <w:t>”</w:t>
      </w:r>
      <w:r w:rsidR="006457C0">
        <w:rPr>
          <w:rFonts w:eastAsia="方正仿宋_GBK"/>
          <w:color w:val="000000" w:themeColor="text1"/>
          <w:sz w:val="32"/>
          <w:szCs w:val="32"/>
        </w:rPr>
        <w:t>，</w:t>
      </w:r>
      <w:r w:rsidRPr="00B802AD">
        <w:rPr>
          <w:rFonts w:eastAsia="方正仿宋_GBK"/>
          <w:color w:val="000000" w:themeColor="text1"/>
          <w:sz w:val="32"/>
          <w:szCs w:val="32"/>
        </w:rPr>
        <w:t>船闸运行效率</w:t>
      </w:r>
      <w:r>
        <w:rPr>
          <w:rFonts w:eastAsia="方正仿宋_GBK"/>
          <w:color w:val="000000" w:themeColor="text1"/>
          <w:sz w:val="32"/>
          <w:szCs w:val="32"/>
        </w:rPr>
        <w:t>评价</w:t>
      </w:r>
      <w:r w:rsidRPr="00B802AD">
        <w:rPr>
          <w:rFonts w:eastAsia="方正仿宋_GBK"/>
          <w:color w:val="000000" w:themeColor="text1"/>
          <w:sz w:val="32"/>
          <w:szCs w:val="32"/>
        </w:rPr>
        <w:t>主要以船闸自身的运行服务评价指标统计值的变化率来衡量，不直接涉及船闸间的横向对比，有利于评价实施。</w:t>
      </w:r>
    </w:p>
    <w:p w:rsidR="00DB758F" w:rsidRDefault="00DE4CAF" w:rsidP="00B802AD">
      <w:pPr>
        <w:tabs>
          <w:tab w:val="left" w:pos="6869"/>
        </w:tabs>
        <w:autoSpaceDE w:val="0"/>
        <w:autoSpaceDN w:val="0"/>
        <w:adjustRightInd w:val="0"/>
        <w:snapToGrid w:val="0"/>
        <w:spacing w:line="590" w:lineRule="exact"/>
        <w:ind w:firstLineChars="200" w:firstLine="640"/>
        <w:rPr>
          <w:rFonts w:eastAsia="方正仿宋_GBK"/>
          <w:color w:val="000000" w:themeColor="text1"/>
          <w:sz w:val="32"/>
          <w:szCs w:val="32"/>
        </w:rPr>
      </w:pPr>
      <w:r>
        <w:rPr>
          <w:rFonts w:eastAsia="方正仿宋_GBK"/>
          <w:bCs/>
          <w:snapToGrid w:val="0"/>
          <w:color w:val="000000" w:themeColor="text1"/>
          <w:kern w:val="0"/>
          <w:sz w:val="32"/>
          <w:szCs w:val="32"/>
        </w:rPr>
        <w:t>3</w:t>
      </w:r>
      <w:r w:rsidR="00E106D9" w:rsidRPr="00B802AD">
        <w:rPr>
          <w:rFonts w:eastAsia="方正仿宋_GBK"/>
          <w:bCs/>
          <w:snapToGrid w:val="0"/>
          <w:color w:val="000000" w:themeColor="text1"/>
          <w:kern w:val="0"/>
          <w:sz w:val="32"/>
          <w:szCs w:val="32"/>
        </w:rPr>
        <w:t>．</w:t>
      </w:r>
      <w:r w:rsidR="002F4ADE" w:rsidRPr="00B802AD">
        <w:rPr>
          <w:rFonts w:eastAsia="方正仿宋_GBK"/>
          <w:bCs/>
          <w:snapToGrid w:val="0"/>
          <w:color w:val="000000" w:themeColor="text1"/>
          <w:kern w:val="0"/>
          <w:sz w:val="32"/>
          <w:szCs w:val="32"/>
        </w:rPr>
        <w:t>构建了</w:t>
      </w:r>
      <w:r w:rsidR="001875E1" w:rsidRPr="00B802AD">
        <w:rPr>
          <w:rFonts w:eastAsia="方正仿宋_GBK"/>
          <w:bCs/>
          <w:snapToGrid w:val="0"/>
          <w:color w:val="000000" w:themeColor="text1"/>
          <w:kern w:val="0"/>
          <w:sz w:val="32"/>
          <w:szCs w:val="32"/>
        </w:rPr>
        <w:t>运行</w:t>
      </w:r>
      <w:r w:rsidR="002F4ADE" w:rsidRPr="00B802AD">
        <w:rPr>
          <w:rFonts w:eastAsia="方正仿宋_GBK"/>
          <w:bCs/>
          <w:snapToGrid w:val="0"/>
          <w:color w:val="000000" w:themeColor="text1"/>
          <w:kern w:val="0"/>
          <w:sz w:val="32"/>
          <w:szCs w:val="32"/>
        </w:rPr>
        <w:t>服务评价</w:t>
      </w:r>
      <w:r>
        <w:rPr>
          <w:rFonts w:eastAsia="方正仿宋_GBK" w:hint="eastAsia"/>
          <w:bCs/>
          <w:snapToGrid w:val="0"/>
          <w:color w:val="000000" w:themeColor="text1"/>
          <w:kern w:val="0"/>
          <w:sz w:val="32"/>
          <w:szCs w:val="32"/>
        </w:rPr>
        <w:t>流程</w:t>
      </w:r>
      <w:r w:rsidR="002F4ADE" w:rsidRPr="00B802AD">
        <w:rPr>
          <w:rFonts w:eastAsia="方正仿宋_GBK"/>
          <w:bCs/>
          <w:snapToGrid w:val="0"/>
          <w:color w:val="000000" w:themeColor="text1"/>
          <w:kern w:val="0"/>
          <w:sz w:val="32"/>
          <w:szCs w:val="32"/>
        </w:rPr>
        <w:t>。根</w:t>
      </w:r>
      <w:r w:rsidR="002F4ADE" w:rsidRPr="00B802AD">
        <w:rPr>
          <w:rFonts w:eastAsia="方正仿宋_GBK"/>
          <w:color w:val="000000" w:themeColor="text1"/>
          <w:sz w:val="32"/>
          <w:szCs w:val="32"/>
        </w:rPr>
        <w:t>据船舶过闸的特点，重点考虑船员期望、条件</w:t>
      </w:r>
      <w:r w:rsidR="002F4ADE" w:rsidRPr="00B802AD">
        <w:rPr>
          <w:rFonts w:eastAsia="方正仿宋_GBK"/>
          <w:color w:val="000000" w:themeColor="text1"/>
          <w:sz w:val="32"/>
          <w:szCs w:val="32"/>
        </w:rPr>
        <w:t>/</w:t>
      </w:r>
      <w:r w:rsidR="002F4ADE" w:rsidRPr="00B802AD">
        <w:rPr>
          <w:rFonts w:eastAsia="方正仿宋_GBK"/>
          <w:color w:val="000000" w:themeColor="text1"/>
          <w:sz w:val="32"/>
          <w:szCs w:val="32"/>
        </w:rPr>
        <w:t>环境</w:t>
      </w:r>
      <w:r w:rsidR="002F4ADE" w:rsidRPr="00B802AD">
        <w:rPr>
          <w:rFonts w:eastAsia="方正仿宋_GBK"/>
          <w:color w:val="000000" w:themeColor="text1"/>
          <w:sz w:val="32"/>
          <w:szCs w:val="32"/>
        </w:rPr>
        <w:t>/</w:t>
      </w:r>
      <w:r w:rsidR="002F4ADE" w:rsidRPr="00B802AD">
        <w:rPr>
          <w:rFonts w:eastAsia="方正仿宋_GBK"/>
          <w:color w:val="000000" w:themeColor="text1"/>
          <w:sz w:val="32"/>
          <w:szCs w:val="32"/>
        </w:rPr>
        <w:t>活动质量感知、船员满意等核心变量，</w:t>
      </w:r>
      <w:r w:rsidR="00DB758F">
        <w:rPr>
          <w:rFonts w:eastAsia="方正仿宋_GBK"/>
          <w:color w:val="000000" w:themeColor="text1"/>
          <w:sz w:val="32"/>
          <w:szCs w:val="32"/>
        </w:rPr>
        <w:t>通过广泛调查与分析，</w:t>
      </w:r>
      <w:r w:rsidR="00047A79">
        <w:rPr>
          <w:rFonts w:eastAsia="方正仿宋_GBK" w:hint="eastAsia"/>
          <w:color w:val="000000" w:themeColor="text1"/>
          <w:sz w:val="32"/>
          <w:szCs w:val="32"/>
        </w:rPr>
        <w:t>对</w:t>
      </w:r>
      <w:r w:rsidR="002F4ADE" w:rsidRPr="00B802AD">
        <w:rPr>
          <w:rFonts w:eastAsia="方正仿宋_GBK"/>
          <w:color w:val="000000" w:themeColor="text1"/>
          <w:sz w:val="32"/>
          <w:szCs w:val="32"/>
        </w:rPr>
        <w:t>船闸运行效率、行业管理规范</w:t>
      </w:r>
      <w:r w:rsidR="006800D0">
        <w:rPr>
          <w:rFonts w:eastAsia="方正仿宋_GBK"/>
          <w:color w:val="000000" w:themeColor="text1"/>
          <w:sz w:val="32"/>
          <w:szCs w:val="32"/>
        </w:rPr>
        <w:t>性</w:t>
      </w:r>
      <w:r w:rsidR="002F4ADE" w:rsidRPr="00B802AD">
        <w:rPr>
          <w:rFonts w:eastAsia="方正仿宋_GBK"/>
          <w:color w:val="000000" w:themeColor="text1"/>
          <w:sz w:val="32"/>
          <w:szCs w:val="32"/>
        </w:rPr>
        <w:t>和公共服务满意</w:t>
      </w:r>
      <w:proofErr w:type="gramStart"/>
      <w:r w:rsidR="006800D0">
        <w:rPr>
          <w:rFonts w:eastAsia="方正仿宋_GBK"/>
          <w:color w:val="000000" w:themeColor="text1"/>
          <w:sz w:val="32"/>
          <w:szCs w:val="32"/>
        </w:rPr>
        <w:t>度各项</w:t>
      </w:r>
      <w:proofErr w:type="gramEnd"/>
      <w:r w:rsidR="002F4ADE" w:rsidRPr="00B802AD">
        <w:rPr>
          <w:rFonts w:eastAsia="方正仿宋_GBK"/>
          <w:color w:val="000000" w:themeColor="text1"/>
          <w:sz w:val="32"/>
          <w:szCs w:val="32"/>
        </w:rPr>
        <w:t>指标</w:t>
      </w:r>
      <w:r w:rsidR="00047A79">
        <w:rPr>
          <w:rFonts w:eastAsia="方正仿宋_GBK"/>
          <w:color w:val="000000" w:themeColor="text1"/>
          <w:sz w:val="32"/>
          <w:szCs w:val="32"/>
        </w:rPr>
        <w:t>进行分类量化</w:t>
      </w:r>
      <w:r w:rsidR="002F4ADE" w:rsidRPr="00B802AD">
        <w:rPr>
          <w:rFonts w:eastAsia="方正仿宋_GBK"/>
          <w:color w:val="000000" w:themeColor="text1"/>
          <w:sz w:val="32"/>
          <w:szCs w:val="32"/>
        </w:rPr>
        <w:t>，</w:t>
      </w:r>
      <w:r w:rsidR="00DB758F">
        <w:rPr>
          <w:rFonts w:eastAsia="方正仿宋_GBK"/>
          <w:color w:val="000000" w:themeColor="text1"/>
          <w:sz w:val="32"/>
          <w:szCs w:val="32"/>
        </w:rPr>
        <w:t>提出了</w:t>
      </w:r>
      <w:r w:rsidR="00047A79">
        <w:rPr>
          <w:rFonts w:eastAsia="方正仿宋_GBK"/>
          <w:color w:val="000000" w:themeColor="text1"/>
          <w:sz w:val="32"/>
          <w:szCs w:val="32"/>
        </w:rPr>
        <w:t>相应的</w:t>
      </w:r>
      <w:r>
        <w:rPr>
          <w:rFonts w:eastAsia="方正仿宋_GBK"/>
          <w:color w:val="000000" w:themeColor="text1"/>
          <w:sz w:val="32"/>
          <w:szCs w:val="32"/>
        </w:rPr>
        <w:t>权重系数</w:t>
      </w:r>
      <w:r w:rsidR="00DB758F">
        <w:rPr>
          <w:rFonts w:eastAsia="方正仿宋_GBK" w:hint="eastAsia"/>
          <w:color w:val="000000" w:themeColor="text1"/>
          <w:sz w:val="32"/>
          <w:szCs w:val="32"/>
        </w:rPr>
        <w:t>，</w:t>
      </w:r>
      <w:r w:rsidR="00DB758F">
        <w:rPr>
          <w:rFonts w:eastAsia="方正仿宋_GBK"/>
          <w:color w:val="000000" w:themeColor="text1"/>
          <w:sz w:val="32"/>
          <w:szCs w:val="32"/>
        </w:rPr>
        <w:t>增强了规范的适用性和可操作性。</w:t>
      </w:r>
    </w:p>
    <w:p w:rsidR="009145DD" w:rsidRPr="00D24D75" w:rsidRDefault="009145DD" w:rsidP="009145DD">
      <w:pPr>
        <w:pStyle w:val="1"/>
        <w:keepNext w:val="0"/>
        <w:keepLines w:val="0"/>
        <w:adjustRightInd w:val="0"/>
        <w:snapToGrid w:val="0"/>
        <w:spacing w:before="0" w:after="0" w:line="590" w:lineRule="exact"/>
        <w:ind w:firstLineChars="200" w:firstLine="640"/>
        <w:rPr>
          <w:rFonts w:ascii="Times New Roman" w:eastAsia="方正黑体_GBK" w:hAnsi="Times New Roman" w:cs="Times New Roman"/>
          <w:b w:val="0"/>
          <w:sz w:val="32"/>
          <w:szCs w:val="30"/>
        </w:rPr>
      </w:pPr>
      <w:bookmarkStart w:id="9" w:name="_Toc169167591"/>
      <w:r>
        <w:rPr>
          <w:rFonts w:ascii="Times New Roman" w:eastAsia="方正黑体_GBK" w:hAnsi="Times New Roman" w:cs="Times New Roman" w:hint="eastAsia"/>
          <w:b w:val="0"/>
          <w:sz w:val="32"/>
          <w:szCs w:val="30"/>
        </w:rPr>
        <w:t>五、</w:t>
      </w:r>
      <w:r w:rsidRPr="009145DD">
        <w:rPr>
          <w:rFonts w:ascii="Times New Roman" w:eastAsia="方正黑体_GBK" w:hAnsi="Times New Roman" w:cs="Times New Roman" w:hint="eastAsia"/>
          <w:b w:val="0"/>
          <w:sz w:val="32"/>
          <w:szCs w:val="30"/>
        </w:rPr>
        <w:t>重大分歧意见的处理过程和依据</w:t>
      </w:r>
      <w:bookmarkEnd w:id="9"/>
    </w:p>
    <w:p w:rsidR="009145DD" w:rsidRDefault="00E3790D" w:rsidP="00B802AD">
      <w:pPr>
        <w:tabs>
          <w:tab w:val="left" w:pos="6869"/>
        </w:tabs>
        <w:autoSpaceDE w:val="0"/>
        <w:autoSpaceDN w:val="0"/>
        <w:adjustRightInd w:val="0"/>
        <w:snapToGrid w:val="0"/>
        <w:spacing w:line="590" w:lineRule="exact"/>
        <w:ind w:firstLineChars="200" w:firstLine="640"/>
        <w:rPr>
          <w:rFonts w:eastAsia="方正仿宋_GBK"/>
          <w:color w:val="000000" w:themeColor="text1"/>
          <w:sz w:val="32"/>
          <w:szCs w:val="32"/>
        </w:rPr>
      </w:pPr>
      <w:r>
        <w:rPr>
          <w:rFonts w:eastAsia="方正仿宋_GBK" w:hint="eastAsia"/>
          <w:color w:val="000000" w:themeColor="text1"/>
          <w:sz w:val="32"/>
          <w:szCs w:val="32"/>
        </w:rPr>
        <w:t>无。</w:t>
      </w:r>
    </w:p>
    <w:p w:rsidR="00882134" w:rsidRPr="00D24D75" w:rsidRDefault="00E3790D" w:rsidP="00B802AD">
      <w:pPr>
        <w:pStyle w:val="1"/>
        <w:keepNext w:val="0"/>
        <w:keepLines w:val="0"/>
        <w:adjustRightInd w:val="0"/>
        <w:snapToGrid w:val="0"/>
        <w:spacing w:before="0" w:after="0" w:line="590" w:lineRule="exact"/>
        <w:ind w:firstLineChars="200" w:firstLine="640"/>
        <w:rPr>
          <w:rFonts w:ascii="Times New Roman" w:eastAsia="方正黑体_GBK" w:hAnsi="Times New Roman" w:cs="Times New Roman"/>
          <w:b w:val="0"/>
          <w:sz w:val="32"/>
          <w:szCs w:val="30"/>
        </w:rPr>
      </w:pPr>
      <w:bookmarkStart w:id="10" w:name="_Toc142580645"/>
      <w:bookmarkStart w:id="11" w:name="_Toc169167592"/>
      <w:r>
        <w:rPr>
          <w:rFonts w:ascii="Times New Roman" w:eastAsia="方正黑体_GBK" w:hAnsi="Times New Roman" w:cs="Times New Roman" w:hint="eastAsia"/>
          <w:b w:val="0"/>
          <w:sz w:val="32"/>
          <w:szCs w:val="30"/>
        </w:rPr>
        <w:t>六</w:t>
      </w:r>
      <w:r w:rsidR="00882134" w:rsidRPr="00D24D75">
        <w:rPr>
          <w:rFonts w:ascii="Times New Roman" w:eastAsia="方正黑体_GBK" w:hAnsi="Times New Roman" w:cs="Times New Roman" w:hint="eastAsia"/>
          <w:b w:val="0"/>
          <w:sz w:val="32"/>
          <w:szCs w:val="30"/>
        </w:rPr>
        <w:t>、与相关法律法规和国家标准的关系</w:t>
      </w:r>
      <w:bookmarkEnd w:id="10"/>
      <w:bookmarkEnd w:id="11"/>
    </w:p>
    <w:p w:rsidR="00EA155D" w:rsidRPr="00B802AD" w:rsidRDefault="00882134" w:rsidP="00B802AD">
      <w:pPr>
        <w:adjustRightInd w:val="0"/>
        <w:snapToGrid w:val="0"/>
        <w:spacing w:line="590" w:lineRule="exact"/>
        <w:ind w:firstLineChars="200" w:firstLine="640"/>
        <w:rPr>
          <w:rFonts w:eastAsia="方正仿宋_GBK"/>
          <w:kern w:val="0"/>
          <w:sz w:val="32"/>
          <w:szCs w:val="32"/>
        </w:rPr>
      </w:pPr>
      <w:r w:rsidRPr="00B802AD">
        <w:rPr>
          <w:rFonts w:eastAsia="方正仿宋_GBK"/>
          <w:kern w:val="0"/>
          <w:sz w:val="32"/>
          <w:szCs w:val="32"/>
        </w:rPr>
        <w:t>经检索查询，</w:t>
      </w:r>
      <w:r w:rsidR="00EA155D" w:rsidRPr="00B802AD">
        <w:rPr>
          <w:rFonts w:eastAsia="方正仿宋_GBK"/>
          <w:kern w:val="0"/>
          <w:sz w:val="32"/>
          <w:szCs w:val="32"/>
        </w:rPr>
        <w:t>目前国内没有关于</w:t>
      </w:r>
      <w:r w:rsidR="00EA155D" w:rsidRPr="00B802AD">
        <w:rPr>
          <w:rFonts w:eastAsia="方正仿宋_GBK"/>
          <w:sz w:val="32"/>
          <w:szCs w:val="32"/>
        </w:rPr>
        <w:t>船闸运行服务评价等主要内容的国家标准和行业标准。与船闸运行服务相关的地方标准，目前有安徽省地方标准《船闸运营人员服务规范》（</w:t>
      </w:r>
      <w:r w:rsidR="00EA155D" w:rsidRPr="00B802AD">
        <w:rPr>
          <w:rFonts w:eastAsia="方正仿宋_GBK"/>
          <w:sz w:val="32"/>
          <w:szCs w:val="32"/>
        </w:rPr>
        <w:t>DB34/T2835-2017</w:t>
      </w:r>
      <w:r w:rsidR="00EA155D" w:rsidRPr="00B802AD">
        <w:rPr>
          <w:rFonts w:eastAsia="方正仿宋_GBK"/>
          <w:sz w:val="32"/>
          <w:szCs w:val="32"/>
        </w:rPr>
        <w:t>）、江苏省地方标准《水工船闸运营人员服务规范》（</w:t>
      </w:r>
      <w:r w:rsidR="00EA155D" w:rsidRPr="00B802AD">
        <w:rPr>
          <w:rFonts w:eastAsia="方正仿宋_GBK"/>
          <w:sz w:val="32"/>
          <w:szCs w:val="32"/>
        </w:rPr>
        <w:t>DB32/T4325-2022</w:t>
      </w:r>
      <w:r w:rsidR="00EA155D" w:rsidRPr="00B802AD">
        <w:rPr>
          <w:rFonts w:eastAsia="方正仿宋_GBK"/>
          <w:sz w:val="32"/>
          <w:szCs w:val="32"/>
        </w:rPr>
        <w:t>）。该地方标准内容是基于传统的登记窗口服务模式，对船闸运营人员的服务行为进行规范，与江苏交通船闸普遍采用的不上岸、不见面的便捷过闸方式和智慧船闸服务模式不尽相同，也没有涉及对船闸运行服务的评价。</w:t>
      </w:r>
    </w:p>
    <w:p w:rsidR="00642A62" w:rsidRPr="00B802AD" w:rsidRDefault="00882134" w:rsidP="00B802AD">
      <w:pPr>
        <w:adjustRightInd w:val="0"/>
        <w:snapToGrid w:val="0"/>
        <w:spacing w:line="590" w:lineRule="exact"/>
        <w:ind w:firstLineChars="200" w:firstLine="640"/>
        <w:rPr>
          <w:rFonts w:eastAsia="方正仿宋_GBK"/>
          <w:sz w:val="32"/>
          <w:szCs w:val="32"/>
        </w:rPr>
      </w:pPr>
      <w:r w:rsidRPr="00B802AD">
        <w:rPr>
          <w:rFonts w:eastAsia="方正仿宋_GBK"/>
          <w:kern w:val="0"/>
          <w:sz w:val="32"/>
          <w:szCs w:val="32"/>
        </w:rPr>
        <w:t>江苏省目前没有</w:t>
      </w:r>
      <w:r w:rsidR="002B1764" w:rsidRPr="00B802AD">
        <w:rPr>
          <w:rFonts w:eastAsia="方正仿宋_GBK"/>
          <w:kern w:val="0"/>
          <w:sz w:val="32"/>
          <w:szCs w:val="32"/>
        </w:rPr>
        <w:t>交通船闸运行服务评价</w:t>
      </w:r>
      <w:r w:rsidRPr="00B802AD">
        <w:rPr>
          <w:rFonts w:eastAsia="方正仿宋_GBK"/>
          <w:kern w:val="0"/>
          <w:sz w:val="32"/>
          <w:szCs w:val="32"/>
        </w:rPr>
        <w:t>方面的地方标准</w:t>
      </w:r>
      <w:r w:rsidR="002B1764" w:rsidRPr="00B802AD">
        <w:rPr>
          <w:rFonts w:eastAsia="方正仿宋_GBK"/>
          <w:kern w:val="0"/>
          <w:sz w:val="32"/>
          <w:szCs w:val="32"/>
        </w:rPr>
        <w:t>。根据</w:t>
      </w:r>
      <w:r w:rsidR="002B1764" w:rsidRPr="00B802AD">
        <w:rPr>
          <w:rFonts w:eastAsia="方正仿宋_GBK"/>
          <w:sz w:val="32"/>
          <w:szCs w:val="32"/>
        </w:rPr>
        <w:t>《江苏省交通运输厅</w:t>
      </w:r>
      <w:r w:rsidR="002B1764" w:rsidRPr="00B802AD">
        <w:rPr>
          <w:rFonts w:eastAsia="方正仿宋_GBK"/>
          <w:sz w:val="32"/>
          <w:szCs w:val="32"/>
        </w:rPr>
        <w:t xml:space="preserve"> </w:t>
      </w:r>
      <w:r w:rsidR="002B1764" w:rsidRPr="00B802AD">
        <w:rPr>
          <w:rFonts w:eastAsia="方正仿宋_GBK"/>
          <w:sz w:val="32"/>
          <w:szCs w:val="32"/>
        </w:rPr>
        <w:t>省市场监管管理局关于加强交通运输标准化工作的意见》</w:t>
      </w:r>
      <w:r w:rsidRPr="00B802AD">
        <w:rPr>
          <w:rFonts w:eastAsia="方正仿宋_GBK"/>
          <w:kern w:val="0"/>
          <w:sz w:val="32"/>
          <w:szCs w:val="32"/>
        </w:rPr>
        <w:t>，制定《</w:t>
      </w:r>
      <w:r w:rsidR="002B1764" w:rsidRPr="00B802AD">
        <w:rPr>
          <w:rFonts w:eastAsia="方正仿宋_GBK"/>
          <w:sz w:val="32"/>
          <w:szCs w:val="32"/>
        </w:rPr>
        <w:t>交通船闸运行服务评价规范</w:t>
      </w:r>
      <w:r w:rsidRPr="00B802AD">
        <w:rPr>
          <w:rFonts w:eastAsia="方正仿宋_GBK"/>
          <w:kern w:val="0"/>
          <w:sz w:val="32"/>
          <w:szCs w:val="32"/>
        </w:rPr>
        <w:t>》省级地</w:t>
      </w:r>
      <w:r w:rsidRPr="00B802AD">
        <w:rPr>
          <w:rFonts w:eastAsia="方正仿宋_GBK"/>
          <w:kern w:val="0"/>
          <w:sz w:val="32"/>
          <w:szCs w:val="32"/>
        </w:rPr>
        <w:lastRenderedPageBreak/>
        <w:t>方标准符合地方标准范围要求，是对行业标准的有益补充，并在江苏省范围内有普遍性。本标准编写时充分考虑了江苏省航道的实际情况，力求做到指标科学，技术先进，管理有效，针对性强，具有可操落地性；本标准的制订</w:t>
      </w:r>
      <w:r w:rsidR="00BF1C0C" w:rsidRPr="00B802AD">
        <w:rPr>
          <w:rFonts w:eastAsia="方正仿宋_GBK"/>
          <w:kern w:val="0"/>
          <w:sz w:val="32"/>
          <w:szCs w:val="32"/>
        </w:rPr>
        <w:t>有利于</w:t>
      </w:r>
      <w:r w:rsidRPr="00B802AD">
        <w:rPr>
          <w:rFonts w:eastAsia="方正仿宋_GBK"/>
          <w:kern w:val="0"/>
          <w:sz w:val="32"/>
          <w:szCs w:val="32"/>
        </w:rPr>
        <w:t>推动</w:t>
      </w:r>
      <w:r w:rsidR="00BF1C0C" w:rsidRPr="00B802AD">
        <w:rPr>
          <w:rFonts w:eastAsia="方正仿宋_GBK"/>
          <w:kern w:val="0"/>
          <w:sz w:val="32"/>
          <w:szCs w:val="32"/>
        </w:rPr>
        <w:t>行业服务的规范化与标准化</w:t>
      </w:r>
      <w:r w:rsidRPr="00B802AD">
        <w:rPr>
          <w:rFonts w:eastAsia="方正仿宋_GBK"/>
          <w:kern w:val="0"/>
          <w:sz w:val="32"/>
          <w:szCs w:val="32"/>
        </w:rPr>
        <w:t>。</w:t>
      </w:r>
      <w:r w:rsidRPr="00B802AD">
        <w:rPr>
          <w:rFonts w:eastAsia="方正仿宋_GBK"/>
          <w:b/>
          <w:bCs/>
          <w:kern w:val="0"/>
          <w:sz w:val="32"/>
          <w:szCs w:val="32"/>
        </w:rPr>
        <w:t>本标准与现有现行法律、法规和标准的之间没有冲突关系。</w:t>
      </w:r>
      <w:r w:rsidR="00C608F6">
        <w:rPr>
          <w:rFonts w:eastAsia="方正仿宋_GBK" w:hint="eastAsia"/>
          <w:sz w:val="32"/>
          <w:szCs w:val="32"/>
        </w:rPr>
        <w:t>参考</w:t>
      </w:r>
      <w:r w:rsidR="005A1C99" w:rsidRPr="00B802AD">
        <w:rPr>
          <w:rFonts w:eastAsia="方正仿宋_GBK"/>
          <w:sz w:val="32"/>
          <w:szCs w:val="32"/>
        </w:rPr>
        <w:t>的标准</w:t>
      </w:r>
      <w:r w:rsidR="00C608F6">
        <w:rPr>
          <w:rFonts w:eastAsia="方正仿宋_GBK"/>
          <w:sz w:val="32"/>
          <w:szCs w:val="32"/>
        </w:rPr>
        <w:t>主要</w:t>
      </w:r>
      <w:r w:rsidR="005A1C99" w:rsidRPr="00B802AD">
        <w:rPr>
          <w:rFonts w:eastAsia="方正仿宋_GBK"/>
          <w:sz w:val="32"/>
          <w:szCs w:val="32"/>
        </w:rPr>
        <w:t>包括：</w:t>
      </w:r>
      <w:r w:rsidR="005A1C99" w:rsidRPr="00B802AD">
        <w:rPr>
          <w:rFonts w:eastAsia="方正仿宋_GBK"/>
          <w:sz w:val="32"/>
          <w:szCs w:val="32"/>
        </w:rPr>
        <w:t>GB6944</w:t>
      </w:r>
      <w:r w:rsidR="005A1C99" w:rsidRPr="00B802AD">
        <w:rPr>
          <w:rFonts w:eastAsia="方正仿宋_GBK"/>
          <w:sz w:val="32"/>
          <w:szCs w:val="32"/>
        </w:rPr>
        <w:t>危险货物分类和品名编号，</w:t>
      </w:r>
      <w:r w:rsidR="005A1C99" w:rsidRPr="00B802AD">
        <w:rPr>
          <w:rFonts w:eastAsia="方正仿宋_GBK"/>
          <w:sz w:val="32"/>
          <w:szCs w:val="32"/>
        </w:rPr>
        <w:t>JTS/T103-2</w:t>
      </w:r>
      <w:r w:rsidR="005A1C99" w:rsidRPr="00B802AD">
        <w:rPr>
          <w:rFonts w:eastAsia="方正仿宋_GBK"/>
          <w:sz w:val="32"/>
          <w:szCs w:val="32"/>
        </w:rPr>
        <w:t>航道工程基本术语标准，</w:t>
      </w:r>
      <w:r w:rsidR="005A1C99" w:rsidRPr="00B802AD">
        <w:rPr>
          <w:rFonts w:eastAsia="方正仿宋_GBK"/>
          <w:sz w:val="32"/>
          <w:szCs w:val="32"/>
        </w:rPr>
        <w:t>JTS/T161</w:t>
      </w:r>
      <w:r w:rsidR="005A1C99" w:rsidRPr="00B802AD">
        <w:rPr>
          <w:rFonts w:eastAsia="方正仿宋_GBK"/>
          <w:sz w:val="32"/>
          <w:szCs w:val="32"/>
        </w:rPr>
        <w:t>船闸信息系统设计规范，</w:t>
      </w:r>
      <w:r w:rsidR="005A1C99" w:rsidRPr="00B802AD">
        <w:rPr>
          <w:rFonts w:eastAsia="方正仿宋_GBK"/>
          <w:sz w:val="32"/>
          <w:szCs w:val="32"/>
        </w:rPr>
        <w:t>DB32/T3194</w:t>
      </w:r>
      <w:r w:rsidR="00C608F6">
        <w:rPr>
          <w:rFonts w:eastAsia="方正仿宋_GBK"/>
          <w:sz w:val="32"/>
          <w:szCs w:val="32"/>
        </w:rPr>
        <w:t>交通运输船闸单位安全生产标准化规范</w:t>
      </w:r>
      <w:r w:rsidR="005A1C99" w:rsidRPr="00B802AD">
        <w:rPr>
          <w:rFonts w:eastAsia="方正仿宋_GBK"/>
          <w:sz w:val="32"/>
          <w:szCs w:val="32"/>
        </w:rPr>
        <w:t>。</w:t>
      </w:r>
    </w:p>
    <w:p w:rsidR="005A1C99" w:rsidRPr="00B802AD" w:rsidRDefault="005A1C99" w:rsidP="00B802AD">
      <w:pPr>
        <w:adjustRightInd w:val="0"/>
        <w:snapToGrid w:val="0"/>
        <w:spacing w:line="590" w:lineRule="exact"/>
        <w:ind w:firstLineChars="200" w:firstLine="640"/>
        <w:rPr>
          <w:rFonts w:eastAsia="方正仿宋_GBK"/>
          <w:sz w:val="32"/>
          <w:szCs w:val="32"/>
        </w:rPr>
      </w:pPr>
      <w:r w:rsidRPr="00B802AD">
        <w:rPr>
          <w:rFonts w:eastAsia="方正仿宋_GBK"/>
          <w:sz w:val="32"/>
          <w:szCs w:val="32"/>
        </w:rPr>
        <w:t>引用的主要法律法规和规范性文件包括：《中华人民共和国航道法》（</w:t>
      </w:r>
      <w:r w:rsidRPr="00B802AD">
        <w:rPr>
          <w:rFonts w:eastAsia="方正仿宋_GBK"/>
          <w:sz w:val="32"/>
          <w:szCs w:val="32"/>
        </w:rPr>
        <w:t>2014</w:t>
      </w:r>
      <w:r w:rsidRPr="00B802AD">
        <w:rPr>
          <w:rFonts w:eastAsia="方正仿宋_GBK"/>
          <w:sz w:val="32"/>
          <w:szCs w:val="32"/>
        </w:rPr>
        <w:t>年</w:t>
      </w:r>
      <w:r w:rsidRPr="00B802AD">
        <w:rPr>
          <w:rFonts w:eastAsia="方正仿宋_GBK"/>
          <w:sz w:val="32"/>
          <w:szCs w:val="32"/>
        </w:rPr>
        <w:t>12</w:t>
      </w:r>
      <w:r w:rsidRPr="00B802AD">
        <w:rPr>
          <w:rFonts w:eastAsia="方正仿宋_GBK"/>
          <w:sz w:val="32"/>
          <w:szCs w:val="32"/>
        </w:rPr>
        <w:t>月</w:t>
      </w:r>
      <w:r w:rsidRPr="00B802AD">
        <w:rPr>
          <w:rFonts w:eastAsia="方正仿宋_GBK"/>
          <w:sz w:val="32"/>
          <w:szCs w:val="32"/>
        </w:rPr>
        <w:t>28</w:t>
      </w:r>
      <w:r w:rsidRPr="00B802AD">
        <w:rPr>
          <w:rFonts w:eastAsia="方正仿宋_GBK"/>
          <w:sz w:val="32"/>
          <w:szCs w:val="32"/>
        </w:rPr>
        <w:t>日中华人民共和国主席令第</w:t>
      </w:r>
      <w:r w:rsidRPr="00B802AD">
        <w:rPr>
          <w:rFonts w:eastAsia="方正仿宋_GBK"/>
          <w:sz w:val="32"/>
          <w:szCs w:val="32"/>
        </w:rPr>
        <w:t>17</w:t>
      </w:r>
      <w:r w:rsidRPr="00B802AD">
        <w:rPr>
          <w:rFonts w:eastAsia="方正仿宋_GBK"/>
          <w:sz w:val="32"/>
          <w:szCs w:val="32"/>
        </w:rPr>
        <w:t>号），《江苏省水路交通运输条例》（</w:t>
      </w:r>
      <w:r w:rsidRPr="00B802AD">
        <w:rPr>
          <w:rFonts w:eastAsia="方正仿宋_GBK"/>
          <w:sz w:val="32"/>
          <w:szCs w:val="32"/>
        </w:rPr>
        <w:t>2019</w:t>
      </w:r>
      <w:r w:rsidRPr="00B802AD">
        <w:rPr>
          <w:rFonts w:eastAsia="方正仿宋_GBK"/>
          <w:sz w:val="32"/>
          <w:szCs w:val="32"/>
        </w:rPr>
        <w:t>年</w:t>
      </w:r>
      <w:r w:rsidRPr="00B802AD">
        <w:rPr>
          <w:rFonts w:eastAsia="方正仿宋_GBK"/>
          <w:sz w:val="32"/>
          <w:szCs w:val="32"/>
        </w:rPr>
        <w:t>3</w:t>
      </w:r>
      <w:r w:rsidRPr="00B802AD">
        <w:rPr>
          <w:rFonts w:eastAsia="方正仿宋_GBK"/>
          <w:sz w:val="32"/>
          <w:szCs w:val="32"/>
        </w:rPr>
        <w:t>月</w:t>
      </w:r>
      <w:r w:rsidRPr="00B802AD">
        <w:rPr>
          <w:rFonts w:eastAsia="方正仿宋_GBK"/>
          <w:sz w:val="32"/>
          <w:szCs w:val="32"/>
        </w:rPr>
        <w:t>29</w:t>
      </w:r>
      <w:r w:rsidRPr="00B802AD">
        <w:rPr>
          <w:rFonts w:eastAsia="方正仿宋_GBK"/>
          <w:sz w:val="32"/>
          <w:szCs w:val="32"/>
        </w:rPr>
        <w:t>日江苏省人大常委会公告第</w:t>
      </w:r>
      <w:r w:rsidRPr="00B802AD">
        <w:rPr>
          <w:rFonts w:eastAsia="方正仿宋_GBK"/>
          <w:sz w:val="32"/>
          <w:szCs w:val="32"/>
        </w:rPr>
        <w:t>16</w:t>
      </w:r>
      <w:r w:rsidRPr="00B802AD">
        <w:rPr>
          <w:rFonts w:eastAsia="方正仿宋_GBK"/>
          <w:sz w:val="32"/>
          <w:szCs w:val="32"/>
        </w:rPr>
        <w:t>号），《通航建筑物运行管理办法》（中华人民共和国交通运输部令</w:t>
      </w:r>
      <w:r w:rsidRPr="00B802AD">
        <w:rPr>
          <w:rFonts w:eastAsia="方正仿宋_GBK"/>
          <w:sz w:val="32"/>
          <w:szCs w:val="32"/>
        </w:rPr>
        <w:t>2019</w:t>
      </w:r>
      <w:r w:rsidRPr="00B802AD">
        <w:rPr>
          <w:rFonts w:eastAsia="方正仿宋_GBK"/>
          <w:sz w:val="32"/>
          <w:szCs w:val="32"/>
        </w:rPr>
        <w:t>年第</w:t>
      </w:r>
      <w:r w:rsidRPr="00B802AD">
        <w:rPr>
          <w:rFonts w:eastAsia="方正仿宋_GBK"/>
          <w:sz w:val="32"/>
          <w:szCs w:val="32"/>
        </w:rPr>
        <w:t>6</w:t>
      </w:r>
      <w:r w:rsidRPr="00B802AD">
        <w:rPr>
          <w:rFonts w:eastAsia="方正仿宋_GBK"/>
          <w:sz w:val="32"/>
          <w:szCs w:val="32"/>
        </w:rPr>
        <w:t>号），《江苏省交通运输船闸运行调度管理办法》（苏交规〔</w:t>
      </w:r>
      <w:r w:rsidRPr="00B802AD">
        <w:rPr>
          <w:rFonts w:eastAsia="方正仿宋_GBK"/>
          <w:sz w:val="32"/>
          <w:szCs w:val="32"/>
        </w:rPr>
        <w:t>2022</w:t>
      </w:r>
      <w:r w:rsidRPr="00B802AD">
        <w:rPr>
          <w:rFonts w:eastAsia="方正仿宋_GBK"/>
          <w:sz w:val="32"/>
          <w:szCs w:val="32"/>
        </w:rPr>
        <w:t>〕</w:t>
      </w:r>
      <w:r w:rsidRPr="00B802AD">
        <w:rPr>
          <w:rFonts w:eastAsia="方正仿宋_GBK"/>
          <w:sz w:val="32"/>
          <w:szCs w:val="32"/>
        </w:rPr>
        <w:t>1</w:t>
      </w:r>
      <w:r w:rsidRPr="00B802AD">
        <w:rPr>
          <w:rFonts w:eastAsia="方正仿宋_GBK"/>
          <w:sz w:val="32"/>
          <w:szCs w:val="32"/>
        </w:rPr>
        <w:t>号），《江苏省内河航道船舶优先过闸管理办法》（苏交规〔</w:t>
      </w:r>
      <w:r w:rsidRPr="00B802AD">
        <w:rPr>
          <w:rFonts w:eastAsia="方正仿宋_GBK"/>
          <w:sz w:val="32"/>
          <w:szCs w:val="32"/>
        </w:rPr>
        <w:t>2020</w:t>
      </w:r>
      <w:r w:rsidRPr="00B802AD">
        <w:rPr>
          <w:rFonts w:eastAsia="方正仿宋_GBK"/>
          <w:sz w:val="32"/>
          <w:szCs w:val="32"/>
        </w:rPr>
        <w:t>〕</w:t>
      </w:r>
      <w:r w:rsidRPr="00B802AD">
        <w:rPr>
          <w:rFonts w:eastAsia="方正仿宋_GBK"/>
          <w:sz w:val="32"/>
          <w:szCs w:val="32"/>
        </w:rPr>
        <w:t>1</w:t>
      </w:r>
      <w:r w:rsidRPr="00B802AD">
        <w:rPr>
          <w:rFonts w:eastAsia="方正仿宋_GBK"/>
          <w:sz w:val="32"/>
          <w:szCs w:val="32"/>
        </w:rPr>
        <w:t>号），《江苏省内河航道船舶过闸信用管理办法》（苏交规〔</w:t>
      </w:r>
      <w:r w:rsidRPr="00B802AD">
        <w:rPr>
          <w:rFonts w:eastAsia="方正仿宋_GBK"/>
          <w:sz w:val="32"/>
          <w:szCs w:val="32"/>
        </w:rPr>
        <w:t>2021</w:t>
      </w:r>
      <w:r w:rsidRPr="00B802AD">
        <w:rPr>
          <w:rFonts w:eastAsia="方正仿宋_GBK"/>
          <w:sz w:val="32"/>
          <w:szCs w:val="32"/>
        </w:rPr>
        <w:t>〕</w:t>
      </w:r>
      <w:r w:rsidRPr="00B802AD">
        <w:rPr>
          <w:rFonts w:eastAsia="方正仿宋_GBK"/>
          <w:sz w:val="32"/>
          <w:szCs w:val="32"/>
        </w:rPr>
        <w:t>4</w:t>
      </w:r>
      <w:r w:rsidRPr="00B802AD">
        <w:rPr>
          <w:rFonts w:eastAsia="方正仿宋_GBK"/>
          <w:sz w:val="32"/>
          <w:szCs w:val="32"/>
        </w:rPr>
        <w:t>号），《江苏省交通运输内河航道船闸突发事件应急预案》（</w:t>
      </w:r>
      <w:proofErr w:type="gramStart"/>
      <w:r w:rsidRPr="00B802AD">
        <w:rPr>
          <w:rFonts w:eastAsia="方正仿宋_GBK"/>
          <w:sz w:val="32"/>
          <w:szCs w:val="32"/>
        </w:rPr>
        <w:t>苏交传</w:t>
      </w:r>
      <w:proofErr w:type="gramEnd"/>
      <w:r w:rsidRPr="00B802AD">
        <w:rPr>
          <w:rFonts w:eastAsia="方正仿宋_GBK"/>
          <w:sz w:val="32"/>
          <w:szCs w:val="32"/>
        </w:rPr>
        <w:t>〔</w:t>
      </w:r>
      <w:r w:rsidRPr="00B802AD">
        <w:rPr>
          <w:rFonts w:eastAsia="方正仿宋_GBK"/>
          <w:sz w:val="32"/>
          <w:szCs w:val="32"/>
        </w:rPr>
        <w:t>2020</w:t>
      </w:r>
      <w:r w:rsidRPr="00B802AD">
        <w:rPr>
          <w:rFonts w:eastAsia="方正仿宋_GBK"/>
          <w:sz w:val="32"/>
          <w:szCs w:val="32"/>
        </w:rPr>
        <w:t>〕</w:t>
      </w:r>
      <w:r w:rsidRPr="00B802AD">
        <w:rPr>
          <w:rFonts w:eastAsia="方正仿宋_GBK"/>
          <w:sz w:val="32"/>
          <w:szCs w:val="32"/>
        </w:rPr>
        <w:t>618</w:t>
      </w:r>
      <w:r w:rsidRPr="00B802AD">
        <w:rPr>
          <w:rFonts w:eastAsia="方正仿宋_GBK"/>
          <w:sz w:val="32"/>
          <w:szCs w:val="32"/>
        </w:rPr>
        <w:t>号），</w:t>
      </w:r>
      <w:r w:rsidR="00C608F6" w:rsidRPr="00C608F6">
        <w:rPr>
          <w:rFonts w:eastAsia="方正仿宋_GBK" w:hint="eastAsia"/>
          <w:sz w:val="32"/>
          <w:szCs w:val="32"/>
        </w:rPr>
        <w:t>《江苏省航道养护管理办法》（苏交规〔</w:t>
      </w:r>
      <w:r w:rsidR="00C608F6" w:rsidRPr="00C608F6">
        <w:rPr>
          <w:rFonts w:eastAsia="方正仿宋_GBK" w:hint="eastAsia"/>
          <w:sz w:val="32"/>
          <w:szCs w:val="32"/>
        </w:rPr>
        <w:t>2024</w:t>
      </w:r>
      <w:r w:rsidR="00C608F6" w:rsidRPr="00C608F6">
        <w:rPr>
          <w:rFonts w:eastAsia="方正仿宋_GBK" w:hint="eastAsia"/>
          <w:sz w:val="32"/>
          <w:szCs w:val="32"/>
        </w:rPr>
        <w:t>〕</w:t>
      </w:r>
      <w:r w:rsidR="00C608F6" w:rsidRPr="00C608F6">
        <w:rPr>
          <w:rFonts w:eastAsia="方正仿宋_GBK" w:hint="eastAsia"/>
          <w:sz w:val="32"/>
          <w:szCs w:val="32"/>
        </w:rPr>
        <w:t>3</w:t>
      </w:r>
      <w:r w:rsidR="00C608F6" w:rsidRPr="00C608F6">
        <w:rPr>
          <w:rFonts w:eastAsia="方正仿宋_GBK" w:hint="eastAsia"/>
          <w:sz w:val="32"/>
          <w:szCs w:val="32"/>
        </w:rPr>
        <w:t>号）</w:t>
      </w:r>
      <w:r w:rsidRPr="00B802AD">
        <w:rPr>
          <w:rFonts w:eastAsia="方正仿宋_GBK"/>
          <w:sz w:val="32"/>
          <w:szCs w:val="32"/>
        </w:rPr>
        <w:t>。</w:t>
      </w:r>
    </w:p>
    <w:p w:rsidR="00882134" w:rsidRPr="00D24D75" w:rsidRDefault="00E3790D" w:rsidP="00B802AD">
      <w:pPr>
        <w:pStyle w:val="1"/>
        <w:keepNext w:val="0"/>
        <w:keepLines w:val="0"/>
        <w:adjustRightInd w:val="0"/>
        <w:snapToGrid w:val="0"/>
        <w:spacing w:before="0" w:after="0" w:line="590" w:lineRule="exact"/>
        <w:ind w:firstLineChars="200" w:firstLine="640"/>
        <w:rPr>
          <w:rFonts w:ascii="Times New Roman" w:eastAsia="方正黑体_GBK" w:hAnsi="Times New Roman" w:cs="Times New Roman"/>
          <w:b w:val="0"/>
          <w:sz w:val="32"/>
          <w:szCs w:val="30"/>
        </w:rPr>
      </w:pPr>
      <w:bookmarkStart w:id="12" w:name="_Toc142580646"/>
      <w:bookmarkStart w:id="13" w:name="_Toc169167593"/>
      <w:r>
        <w:rPr>
          <w:rFonts w:ascii="Times New Roman" w:eastAsia="方正黑体_GBK" w:hAnsi="Times New Roman" w:cs="Times New Roman" w:hint="eastAsia"/>
          <w:b w:val="0"/>
          <w:sz w:val="32"/>
          <w:szCs w:val="30"/>
        </w:rPr>
        <w:t>七</w:t>
      </w:r>
      <w:r w:rsidR="00882134" w:rsidRPr="00D24D75">
        <w:rPr>
          <w:rFonts w:ascii="Times New Roman" w:eastAsia="方正黑体_GBK" w:hAnsi="Times New Roman" w:cs="Times New Roman" w:hint="eastAsia"/>
          <w:b w:val="0"/>
          <w:sz w:val="32"/>
          <w:szCs w:val="30"/>
        </w:rPr>
        <w:t>、实施推广建议</w:t>
      </w:r>
      <w:bookmarkEnd w:id="12"/>
      <w:bookmarkEnd w:id="13"/>
    </w:p>
    <w:p w:rsidR="00CB257D" w:rsidRPr="00B802AD" w:rsidRDefault="00646A50" w:rsidP="00B802AD">
      <w:pPr>
        <w:tabs>
          <w:tab w:val="left" w:pos="6869"/>
        </w:tabs>
        <w:autoSpaceDE w:val="0"/>
        <w:autoSpaceDN w:val="0"/>
        <w:adjustRightInd w:val="0"/>
        <w:snapToGrid w:val="0"/>
        <w:spacing w:line="590" w:lineRule="exact"/>
        <w:ind w:firstLineChars="200" w:firstLine="640"/>
        <w:rPr>
          <w:rFonts w:eastAsia="方正仿宋_GBK"/>
          <w:kern w:val="0"/>
          <w:sz w:val="32"/>
          <w:szCs w:val="32"/>
        </w:rPr>
      </w:pPr>
      <w:r w:rsidRPr="00B802AD">
        <w:rPr>
          <w:rFonts w:eastAsia="方正仿宋_GBK"/>
          <w:kern w:val="0"/>
          <w:sz w:val="32"/>
          <w:szCs w:val="32"/>
        </w:rPr>
        <w:t>本</w:t>
      </w:r>
      <w:r w:rsidRPr="00B802AD">
        <w:rPr>
          <w:rFonts w:eastAsia="方正仿宋_GBK"/>
          <w:color w:val="000000" w:themeColor="text1"/>
          <w:sz w:val="32"/>
          <w:szCs w:val="32"/>
        </w:rPr>
        <w:t>《规范》</w:t>
      </w:r>
      <w:r w:rsidR="005A1C99" w:rsidRPr="00B802AD">
        <w:rPr>
          <w:rFonts w:eastAsia="方正仿宋_GBK"/>
          <w:color w:val="000000" w:themeColor="text1"/>
          <w:sz w:val="32"/>
          <w:szCs w:val="32"/>
        </w:rPr>
        <w:t>适用</w:t>
      </w:r>
      <w:r w:rsidR="00CB257D" w:rsidRPr="00B802AD">
        <w:rPr>
          <w:rFonts w:eastAsia="方正仿宋_GBK"/>
          <w:color w:val="000000" w:themeColor="text1"/>
          <w:sz w:val="32"/>
          <w:szCs w:val="32"/>
        </w:rPr>
        <w:t>于我省交通运输主管部门管理的交通船闸的运行服务评价，其他船闸运行服务评价可参照执行。</w:t>
      </w:r>
      <w:r w:rsidR="00CB257D" w:rsidRPr="00B802AD">
        <w:rPr>
          <w:rFonts w:eastAsia="方正仿宋_GBK"/>
          <w:kern w:val="0"/>
          <w:sz w:val="32"/>
          <w:szCs w:val="32"/>
        </w:rPr>
        <w:t>标准的有效应用和指导实践是标准化工作的根本目的，为提高我省交通船闸</w:t>
      </w:r>
      <w:r w:rsidR="00CB257D" w:rsidRPr="00B802AD">
        <w:rPr>
          <w:rFonts w:eastAsia="方正仿宋_GBK"/>
          <w:kern w:val="0"/>
          <w:sz w:val="32"/>
          <w:szCs w:val="32"/>
        </w:rPr>
        <w:lastRenderedPageBreak/>
        <w:t>运行服务能力和水平，参照</w:t>
      </w:r>
      <w:r w:rsidR="00CB257D" w:rsidRPr="00B802AD">
        <w:rPr>
          <w:rFonts w:eastAsia="方正仿宋_GBK"/>
          <w:color w:val="000000" w:themeColor="text1"/>
          <w:sz w:val="32"/>
          <w:szCs w:val="32"/>
        </w:rPr>
        <w:t>《交通运输船闸单位安全生产标准化规范》（</w:t>
      </w:r>
      <w:r w:rsidR="00CB257D" w:rsidRPr="00B802AD">
        <w:rPr>
          <w:rFonts w:eastAsia="方正仿宋_GBK"/>
          <w:color w:val="000000" w:themeColor="text1"/>
          <w:sz w:val="32"/>
          <w:szCs w:val="32"/>
        </w:rPr>
        <w:t>DB 32/T 3194-2017</w:t>
      </w:r>
      <w:r w:rsidR="00CB257D" w:rsidRPr="00B802AD">
        <w:rPr>
          <w:rFonts w:eastAsia="方正仿宋_GBK"/>
          <w:color w:val="000000" w:themeColor="text1"/>
          <w:sz w:val="32"/>
          <w:szCs w:val="32"/>
        </w:rPr>
        <w:t>）等</w:t>
      </w:r>
      <w:r w:rsidR="00CB257D" w:rsidRPr="00B802AD">
        <w:rPr>
          <w:rFonts w:eastAsia="方正仿宋_GBK"/>
          <w:kern w:val="0"/>
          <w:sz w:val="32"/>
          <w:szCs w:val="32"/>
        </w:rPr>
        <w:t>相关地方标准实施经验，拟由省交通</w:t>
      </w:r>
      <w:proofErr w:type="gramStart"/>
      <w:r w:rsidR="00CB257D" w:rsidRPr="00B802AD">
        <w:rPr>
          <w:rFonts w:eastAsia="方正仿宋_GBK"/>
          <w:kern w:val="0"/>
          <w:sz w:val="32"/>
          <w:szCs w:val="32"/>
        </w:rPr>
        <w:t>运输厅港航</w:t>
      </w:r>
      <w:proofErr w:type="gramEnd"/>
      <w:r w:rsidR="00CB257D" w:rsidRPr="00B802AD">
        <w:rPr>
          <w:rFonts w:eastAsia="方正仿宋_GBK"/>
          <w:kern w:val="0"/>
          <w:sz w:val="32"/>
          <w:szCs w:val="32"/>
        </w:rPr>
        <w:t>事业发展中心牵头实施宣贯、实施，主要计划有：</w:t>
      </w:r>
    </w:p>
    <w:p w:rsidR="00CB257D" w:rsidRPr="00B802AD" w:rsidRDefault="00CB257D" w:rsidP="00B802AD">
      <w:pPr>
        <w:adjustRightInd w:val="0"/>
        <w:snapToGrid w:val="0"/>
        <w:spacing w:line="590" w:lineRule="exact"/>
        <w:ind w:firstLineChars="200" w:firstLine="640"/>
        <w:rPr>
          <w:rFonts w:eastAsia="方正仿宋_GBK"/>
          <w:kern w:val="0"/>
          <w:sz w:val="32"/>
          <w:szCs w:val="30"/>
        </w:rPr>
      </w:pPr>
      <w:r w:rsidRPr="00B802AD">
        <w:rPr>
          <w:rFonts w:eastAsia="方正仿宋_GBK"/>
          <w:kern w:val="0"/>
          <w:sz w:val="32"/>
          <w:szCs w:val="30"/>
        </w:rPr>
        <w:t>1</w:t>
      </w:r>
      <w:r w:rsidRPr="00B802AD">
        <w:rPr>
          <w:rFonts w:eastAsia="方正仿宋_GBK"/>
          <w:kern w:val="0"/>
          <w:sz w:val="32"/>
          <w:szCs w:val="30"/>
        </w:rPr>
        <w:t>．在省交通运输厅的组织协调下，积极开展本标准的宣贯培训，使得</w:t>
      </w:r>
      <w:r w:rsidR="00743CC2" w:rsidRPr="00B802AD">
        <w:rPr>
          <w:rFonts w:eastAsia="方正仿宋_GBK"/>
          <w:kern w:val="0"/>
          <w:sz w:val="32"/>
          <w:szCs w:val="30"/>
        </w:rPr>
        <w:t>航运企业和广大船员知悉本标准，加强船闸管理部门和运行单位管理人员、</w:t>
      </w:r>
      <w:r w:rsidRPr="00B802AD">
        <w:rPr>
          <w:rFonts w:eastAsia="方正仿宋_GBK"/>
          <w:kern w:val="0"/>
          <w:sz w:val="32"/>
          <w:szCs w:val="30"/>
        </w:rPr>
        <w:t>业务人员和技术人员及时了解、熟悉本标准，</w:t>
      </w:r>
      <w:r w:rsidR="00743CC2" w:rsidRPr="00B802AD">
        <w:rPr>
          <w:rFonts w:eastAsia="方正仿宋_GBK"/>
          <w:kern w:val="0"/>
          <w:sz w:val="32"/>
          <w:szCs w:val="30"/>
        </w:rPr>
        <w:t>全面提升船闸运行服务能力和水平</w:t>
      </w:r>
      <w:r w:rsidRPr="00B802AD">
        <w:rPr>
          <w:rFonts w:eastAsia="方正仿宋_GBK"/>
          <w:kern w:val="0"/>
          <w:sz w:val="32"/>
          <w:szCs w:val="30"/>
        </w:rPr>
        <w:t>，充分发挥本标准的规范和指导作用。</w:t>
      </w:r>
    </w:p>
    <w:p w:rsidR="005203DD" w:rsidRPr="00B802AD" w:rsidRDefault="005203DD" w:rsidP="00B802AD">
      <w:pPr>
        <w:tabs>
          <w:tab w:val="left" w:pos="6869"/>
        </w:tabs>
        <w:autoSpaceDE w:val="0"/>
        <w:autoSpaceDN w:val="0"/>
        <w:adjustRightInd w:val="0"/>
        <w:snapToGrid w:val="0"/>
        <w:spacing w:line="590" w:lineRule="exact"/>
        <w:ind w:firstLineChars="200" w:firstLine="640"/>
        <w:rPr>
          <w:rFonts w:eastAsia="方正仿宋_GBK"/>
          <w:color w:val="000000" w:themeColor="text1"/>
          <w:sz w:val="32"/>
          <w:szCs w:val="32"/>
        </w:rPr>
      </w:pPr>
      <w:r w:rsidRPr="00B802AD">
        <w:rPr>
          <w:rFonts w:eastAsia="方正仿宋_GBK"/>
          <w:kern w:val="0"/>
          <w:sz w:val="32"/>
          <w:szCs w:val="30"/>
        </w:rPr>
        <w:t>2</w:t>
      </w:r>
      <w:r w:rsidRPr="00B802AD">
        <w:rPr>
          <w:rFonts w:eastAsia="方正仿宋_GBK"/>
          <w:kern w:val="0"/>
          <w:sz w:val="32"/>
          <w:szCs w:val="30"/>
        </w:rPr>
        <w:t>．在省交通</w:t>
      </w:r>
      <w:proofErr w:type="gramStart"/>
      <w:r w:rsidRPr="00B802AD">
        <w:rPr>
          <w:rFonts w:eastAsia="方正仿宋_GBK"/>
          <w:kern w:val="0"/>
          <w:sz w:val="32"/>
          <w:szCs w:val="30"/>
        </w:rPr>
        <w:t>运输厅港航</w:t>
      </w:r>
      <w:proofErr w:type="gramEnd"/>
      <w:r w:rsidRPr="00B802AD">
        <w:rPr>
          <w:rFonts w:eastAsia="方正仿宋_GBK"/>
          <w:kern w:val="0"/>
          <w:sz w:val="32"/>
          <w:szCs w:val="30"/>
        </w:rPr>
        <w:t>事业发展中心指导下，做好标准宣贯、实施的全过程工作，积极推进标准的实际应用，</w:t>
      </w:r>
      <w:r w:rsidR="00414C2A">
        <w:rPr>
          <w:rFonts w:eastAsia="方正仿宋_GBK"/>
          <w:kern w:val="0"/>
          <w:sz w:val="32"/>
          <w:szCs w:val="30"/>
        </w:rPr>
        <w:t>船闸运行单位可对照本标准有针对性提升运行服务能力和水平，</w:t>
      </w:r>
      <w:r w:rsidRPr="00B802AD">
        <w:rPr>
          <w:rFonts w:eastAsia="方正仿宋_GBK"/>
          <w:kern w:val="0"/>
          <w:sz w:val="32"/>
          <w:szCs w:val="30"/>
        </w:rPr>
        <w:t>通过试点应用经验的宣传与推广，择机组织实施</w:t>
      </w:r>
      <w:r w:rsidRPr="00B802AD">
        <w:rPr>
          <w:rFonts w:eastAsia="方正仿宋_GBK"/>
          <w:color w:val="000000" w:themeColor="text1"/>
          <w:sz w:val="32"/>
          <w:szCs w:val="32"/>
        </w:rPr>
        <w:t>交通船闸运行服务评价，</w:t>
      </w:r>
      <w:r w:rsidRPr="00B802AD">
        <w:rPr>
          <w:rFonts w:eastAsia="方正仿宋_GBK"/>
          <w:kern w:val="0"/>
          <w:sz w:val="32"/>
          <w:szCs w:val="30"/>
        </w:rPr>
        <w:t>保障标准在应用中发挥有效作用，实现技术研发、实际应用与标准研制的有机互动。</w:t>
      </w:r>
    </w:p>
    <w:p w:rsidR="005203DD" w:rsidRDefault="005203DD" w:rsidP="00DE4CAF">
      <w:pPr>
        <w:adjustRightInd w:val="0"/>
        <w:snapToGrid w:val="0"/>
        <w:spacing w:line="590" w:lineRule="exact"/>
        <w:ind w:firstLineChars="200" w:firstLine="640"/>
        <w:rPr>
          <w:rFonts w:eastAsia="方正仿宋_GBK"/>
          <w:kern w:val="0"/>
          <w:sz w:val="32"/>
          <w:szCs w:val="30"/>
        </w:rPr>
      </w:pPr>
      <w:r w:rsidRPr="00B802AD">
        <w:rPr>
          <w:rFonts w:eastAsia="方正仿宋_GBK"/>
          <w:kern w:val="0"/>
          <w:sz w:val="32"/>
          <w:szCs w:val="30"/>
        </w:rPr>
        <w:t>3</w:t>
      </w:r>
      <w:r w:rsidRPr="00B802AD">
        <w:rPr>
          <w:rFonts w:eastAsia="方正仿宋_GBK"/>
          <w:kern w:val="0"/>
          <w:sz w:val="32"/>
          <w:szCs w:val="30"/>
        </w:rPr>
        <w:t>．编制单位将对该标准执行情况进行跟踪调查，及时发现和收集标准执行中发现的问题，不断修改完善，提升标准技术水平，进一步提高该标准的科学性、适用性和应用范围。</w:t>
      </w:r>
    </w:p>
    <w:p w:rsidR="00E3790D" w:rsidRPr="00D24D75" w:rsidRDefault="00E3790D" w:rsidP="00E3790D">
      <w:pPr>
        <w:pStyle w:val="1"/>
        <w:keepNext w:val="0"/>
        <w:keepLines w:val="0"/>
        <w:adjustRightInd w:val="0"/>
        <w:snapToGrid w:val="0"/>
        <w:spacing w:before="0" w:after="0" w:line="590" w:lineRule="exact"/>
        <w:ind w:firstLineChars="200" w:firstLine="640"/>
        <w:rPr>
          <w:rFonts w:ascii="Times New Roman" w:eastAsia="方正黑体_GBK" w:hAnsi="Times New Roman" w:cs="Times New Roman"/>
          <w:b w:val="0"/>
          <w:sz w:val="32"/>
          <w:szCs w:val="30"/>
        </w:rPr>
      </w:pPr>
      <w:bookmarkStart w:id="14" w:name="_Toc169167594"/>
      <w:r>
        <w:rPr>
          <w:rFonts w:ascii="Times New Roman" w:eastAsia="方正黑体_GBK" w:hAnsi="Times New Roman" w:cs="Times New Roman" w:hint="eastAsia"/>
          <w:b w:val="0"/>
          <w:sz w:val="32"/>
          <w:szCs w:val="30"/>
        </w:rPr>
        <w:t>八、</w:t>
      </w:r>
      <w:r w:rsidRPr="00E3790D">
        <w:rPr>
          <w:rFonts w:ascii="Times New Roman" w:eastAsia="方正黑体_GBK" w:hAnsi="Times New Roman" w:cs="Times New Roman" w:hint="eastAsia"/>
          <w:b w:val="0"/>
          <w:sz w:val="32"/>
          <w:szCs w:val="30"/>
        </w:rPr>
        <w:t>起草单位和起草人员信息</w:t>
      </w:r>
      <w:bookmarkEnd w:id="14"/>
      <w:r w:rsidR="006D7133">
        <w:rPr>
          <w:rFonts w:ascii="Times New Roman" w:eastAsia="方正黑体_GBK" w:hAnsi="Times New Roman" w:cs="Times New Roman" w:hint="eastAsia"/>
          <w:b w:val="0"/>
          <w:sz w:val="32"/>
          <w:szCs w:val="30"/>
        </w:rPr>
        <w:t>及分工</w:t>
      </w:r>
    </w:p>
    <w:p w:rsidR="00CE4B32" w:rsidRPr="00CE4B32" w:rsidRDefault="00CE4B32" w:rsidP="00CE4B32">
      <w:pPr>
        <w:adjustRightInd w:val="0"/>
        <w:snapToGrid w:val="0"/>
        <w:spacing w:line="590" w:lineRule="exact"/>
        <w:ind w:firstLineChars="200" w:firstLine="640"/>
        <w:rPr>
          <w:rFonts w:eastAsia="方正仿宋_GBK"/>
          <w:kern w:val="0"/>
          <w:sz w:val="32"/>
          <w:szCs w:val="30"/>
        </w:rPr>
      </w:pPr>
      <w:r w:rsidRPr="00CE4B32">
        <w:rPr>
          <w:rFonts w:eastAsia="方正仿宋_GBK" w:hint="eastAsia"/>
          <w:kern w:val="0"/>
          <w:sz w:val="32"/>
          <w:szCs w:val="30"/>
        </w:rPr>
        <w:t>本文件起草单位：南京市航道事业发展中心</w:t>
      </w:r>
      <w:r>
        <w:rPr>
          <w:rFonts w:eastAsia="方正仿宋_GBK" w:hint="eastAsia"/>
          <w:kern w:val="0"/>
          <w:sz w:val="32"/>
          <w:szCs w:val="30"/>
        </w:rPr>
        <w:t>、</w:t>
      </w:r>
      <w:r w:rsidRPr="00CE4B32">
        <w:rPr>
          <w:rFonts w:eastAsia="方正仿宋_GBK" w:hint="eastAsia"/>
          <w:kern w:val="0"/>
          <w:sz w:val="32"/>
          <w:szCs w:val="30"/>
        </w:rPr>
        <w:t>江苏省交通</w:t>
      </w:r>
      <w:proofErr w:type="gramStart"/>
      <w:r w:rsidRPr="00CE4B32">
        <w:rPr>
          <w:rFonts w:eastAsia="方正仿宋_GBK" w:hint="eastAsia"/>
          <w:kern w:val="0"/>
          <w:sz w:val="32"/>
          <w:szCs w:val="30"/>
        </w:rPr>
        <w:t>运输厅港航</w:t>
      </w:r>
      <w:proofErr w:type="gramEnd"/>
      <w:r w:rsidRPr="00CE4B32">
        <w:rPr>
          <w:rFonts w:eastAsia="方正仿宋_GBK" w:hint="eastAsia"/>
          <w:kern w:val="0"/>
          <w:sz w:val="32"/>
          <w:szCs w:val="30"/>
        </w:rPr>
        <w:t>事业发展中心</w:t>
      </w:r>
      <w:r>
        <w:rPr>
          <w:rFonts w:eastAsia="方正仿宋_GBK" w:hint="eastAsia"/>
          <w:kern w:val="0"/>
          <w:sz w:val="32"/>
          <w:szCs w:val="30"/>
        </w:rPr>
        <w:t>、</w:t>
      </w:r>
      <w:r w:rsidRPr="00CE4B32">
        <w:rPr>
          <w:rFonts w:eastAsia="方正仿宋_GBK" w:hint="eastAsia"/>
          <w:kern w:val="0"/>
          <w:sz w:val="32"/>
          <w:szCs w:val="30"/>
        </w:rPr>
        <w:t>东南大学</w:t>
      </w:r>
      <w:r>
        <w:rPr>
          <w:rFonts w:eastAsia="方正仿宋_GBK" w:hint="eastAsia"/>
          <w:kern w:val="0"/>
          <w:sz w:val="32"/>
          <w:szCs w:val="30"/>
        </w:rPr>
        <w:t>、</w:t>
      </w:r>
      <w:r w:rsidRPr="00CE4B32">
        <w:rPr>
          <w:rFonts w:eastAsia="方正仿宋_GBK" w:hint="eastAsia"/>
          <w:kern w:val="0"/>
          <w:sz w:val="32"/>
          <w:szCs w:val="30"/>
        </w:rPr>
        <w:t>南京尚服科技发展有限公司。</w:t>
      </w:r>
    </w:p>
    <w:p w:rsidR="00CE4B32" w:rsidRDefault="00CE4B32" w:rsidP="00A4240B">
      <w:pPr>
        <w:adjustRightInd w:val="0"/>
        <w:snapToGrid w:val="0"/>
        <w:spacing w:line="560" w:lineRule="exact"/>
        <w:ind w:firstLineChars="200" w:firstLine="640"/>
        <w:rPr>
          <w:rFonts w:eastAsia="方正仿宋_GBK"/>
          <w:kern w:val="0"/>
          <w:sz w:val="32"/>
          <w:szCs w:val="30"/>
        </w:rPr>
      </w:pPr>
      <w:r w:rsidRPr="00CE4B32">
        <w:rPr>
          <w:rFonts w:eastAsia="方正仿宋_GBK" w:hint="eastAsia"/>
          <w:kern w:val="0"/>
          <w:sz w:val="32"/>
          <w:szCs w:val="30"/>
        </w:rPr>
        <w:t>本文件主要起草人：童新建</w:t>
      </w:r>
      <w:r>
        <w:rPr>
          <w:rFonts w:eastAsia="方正仿宋_GBK" w:hint="eastAsia"/>
          <w:kern w:val="0"/>
          <w:sz w:val="32"/>
          <w:szCs w:val="30"/>
        </w:rPr>
        <w:t>、</w:t>
      </w:r>
      <w:r w:rsidRPr="00CE4B32">
        <w:rPr>
          <w:rFonts w:eastAsia="方正仿宋_GBK" w:hint="eastAsia"/>
          <w:kern w:val="0"/>
          <w:sz w:val="32"/>
          <w:szCs w:val="30"/>
        </w:rPr>
        <w:t>童亮</w:t>
      </w:r>
      <w:r>
        <w:rPr>
          <w:rFonts w:eastAsia="方正仿宋_GBK" w:hint="eastAsia"/>
          <w:kern w:val="0"/>
          <w:sz w:val="32"/>
          <w:szCs w:val="30"/>
        </w:rPr>
        <w:t>、</w:t>
      </w:r>
      <w:r w:rsidRPr="00CE4B32">
        <w:rPr>
          <w:rFonts w:eastAsia="方正仿宋_GBK" w:hint="eastAsia"/>
          <w:kern w:val="0"/>
          <w:sz w:val="32"/>
          <w:szCs w:val="30"/>
        </w:rPr>
        <w:t>廖鹏</w:t>
      </w:r>
      <w:r>
        <w:rPr>
          <w:rFonts w:eastAsia="方正仿宋_GBK" w:hint="eastAsia"/>
          <w:kern w:val="0"/>
          <w:sz w:val="32"/>
          <w:szCs w:val="30"/>
        </w:rPr>
        <w:t>、</w:t>
      </w:r>
      <w:r w:rsidRPr="00CE4B32">
        <w:rPr>
          <w:rFonts w:eastAsia="方正仿宋_GBK" w:hint="eastAsia"/>
          <w:kern w:val="0"/>
          <w:sz w:val="32"/>
          <w:szCs w:val="30"/>
        </w:rPr>
        <w:t>邵宁燕</w:t>
      </w:r>
      <w:r>
        <w:rPr>
          <w:rFonts w:eastAsia="方正仿宋_GBK" w:hint="eastAsia"/>
          <w:kern w:val="0"/>
          <w:sz w:val="32"/>
          <w:szCs w:val="30"/>
        </w:rPr>
        <w:t>、</w:t>
      </w:r>
      <w:r w:rsidRPr="00CE4B32">
        <w:rPr>
          <w:rFonts w:eastAsia="方正仿宋_GBK" w:hint="eastAsia"/>
          <w:kern w:val="0"/>
          <w:sz w:val="32"/>
          <w:szCs w:val="30"/>
        </w:rPr>
        <w:t>田建亮</w:t>
      </w:r>
      <w:r>
        <w:rPr>
          <w:rFonts w:eastAsia="方正仿宋_GBK" w:hint="eastAsia"/>
          <w:kern w:val="0"/>
          <w:sz w:val="32"/>
          <w:szCs w:val="30"/>
        </w:rPr>
        <w:t>、</w:t>
      </w:r>
      <w:r w:rsidRPr="00CE4B32">
        <w:rPr>
          <w:rFonts w:eastAsia="方正仿宋_GBK" w:hint="eastAsia"/>
          <w:kern w:val="0"/>
          <w:sz w:val="32"/>
          <w:szCs w:val="30"/>
        </w:rPr>
        <w:t>杨本</w:t>
      </w:r>
      <w:r>
        <w:rPr>
          <w:rFonts w:eastAsia="方正仿宋_GBK" w:hint="eastAsia"/>
          <w:kern w:val="0"/>
          <w:sz w:val="32"/>
          <w:szCs w:val="30"/>
        </w:rPr>
        <w:t>、</w:t>
      </w:r>
      <w:r w:rsidRPr="00CE4B32">
        <w:rPr>
          <w:rFonts w:eastAsia="方正仿宋_GBK" w:hint="eastAsia"/>
          <w:kern w:val="0"/>
          <w:sz w:val="32"/>
          <w:szCs w:val="30"/>
        </w:rPr>
        <w:t>张爱华</w:t>
      </w:r>
      <w:r>
        <w:rPr>
          <w:rFonts w:eastAsia="方正仿宋_GBK" w:hint="eastAsia"/>
          <w:kern w:val="0"/>
          <w:sz w:val="32"/>
          <w:szCs w:val="30"/>
        </w:rPr>
        <w:t>、</w:t>
      </w:r>
      <w:r w:rsidRPr="00CE4B32">
        <w:rPr>
          <w:rFonts w:eastAsia="方正仿宋_GBK" w:hint="eastAsia"/>
          <w:kern w:val="0"/>
          <w:sz w:val="32"/>
          <w:szCs w:val="30"/>
        </w:rPr>
        <w:t>童强</w:t>
      </w:r>
      <w:r>
        <w:rPr>
          <w:rFonts w:eastAsia="方正仿宋_GBK" w:hint="eastAsia"/>
          <w:kern w:val="0"/>
          <w:sz w:val="32"/>
          <w:szCs w:val="30"/>
        </w:rPr>
        <w:t>、</w:t>
      </w:r>
      <w:r w:rsidRPr="00CE4B32">
        <w:rPr>
          <w:rFonts w:eastAsia="方正仿宋_GBK" w:hint="eastAsia"/>
          <w:kern w:val="0"/>
          <w:sz w:val="32"/>
          <w:szCs w:val="30"/>
        </w:rPr>
        <w:t>朱翀</w:t>
      </w:r>
      <w:r>
        <w:rPr>
          <w:rFonts w:eastAsia="方正仿宋_GBK" w:hint="eastAsia"/>
          <w:kern w:val="0"/>
          <w:sz w:val="32"/>
          <w:szCs w:val="30"/>
        </w:rPr>
        <w:t>、</w:t>
      </w:r>
      <w:r w:rsidRPr="00CE4B32">
        <w:rPr>
          <w:rFonts w:eastAsia="方正仿宋_GBK" w:hint="eastAsia"/>
          <w:kern w:val="0"/>
          <w:sz w:val="32"/>
          <w:szCs w:val="30"/>
        </w:rPr>
        <w:t>谭学平</w:t>
      </w:r>
      <w:r w:rsidR="00253894">
        <w:rPr>
          <w:rFonts w:eastAsia="方正仿宋_GBK" w:hint="eastAsia"/>
          <w:kern w:val="0"/>
          <w:sz w:val="32"/>
          <w:szCs w:val="30"/>
        </w:rPr>
        <w:t>、</w:t>
      </w:r>
      <w:r w:rsidRPr="00CE4B32">
        <w:rPr>
          <w:rFonts w:eastAsia="方正仿宋_GBK" w:hint="eastAsia"/>
          <w:kern w:val="0"/>
          <w:sz w:val="32"/>
          <w:szCs w:val="30"/>
        </w:rPr>
        <w:t>李梦遥</w:t>
      </w:r>
      <w:r w:rsidR="00253894">
        <w:rPr>
          <w:rFonts w:eastAsia="方正仿宋_GBK" w:hint="eastAsia"/>
          <w:kern w:val="0"/>
          <w:sz w:val="32"/>
          <w:szCs w:val="30"/>
        </w:rPr>
        <w:t>、</w:t>
      </w:r>
      <w:r w:rsidRPr="00CE4B32">
        <w:rPr>
          <w:rFonts w:eastAsia="方正仿宋_GBK" w:hint="eastAsia"/>
          <w:kern w:val="0"/>
          <w:sz w:val="32"/>
          <w:szCs w:val="30"/>
        </w:rPr>
        <w:t>史丹</w:t>
      </w:r>
      <w:r w:rsidR="00253894">
        <w:rPr>
          <w:rFonts w:eastAsia="方正仿宋_GBK" w:hint="eastAsia"/>
          <w:kern w:val="0"/>
          <w:sz w:val="32"/>
          <w:szCs w:val="30"/>
        </w:rPr>
        <w:t>、</w:t>
      </w:r>
      <w:r w:rsidRPr="00CE4B32">
        <w:rPr>
          <w:rFonts w:eastAsia="方正仿宋_GBK" w:hint="eastAsia"/>
          <w:kern w:val="0"/>
          <w:sz w:val="32"/>
          <w:szCs w:val="30"/>
        </w:rPr>
        <w:t>叶嘉宁</w:t>
      </w:r>
      <w:r w:rsidR="00253894">
        <w:rPr>
          <w:rFonts w:eastAsia="方正仿宋_GBK" w:hint="eastAsia"/>
          <w:kern w:val="0"/>
          <w:sz w:val="32"/>
          <w:szCs w:val="30"/>
        </w:rPr>
        <w:t>、</w:t>
      </w:r>
      <w:r w:rsidRPr="00CE4B32">
        <w:rPr>
          <w:rFonts w:eastAsia="方正仿宋_GBK" w:hint="eastAsia"/>
          <w:kern w:val="0"/>
          <w:sz w:val="32"/>
          <w:szCs w:val="30"/>
        </w:rPr>
        <w:lastRenderedPageBreak/>
        <w:t>常致</w:t>
      </w:r>
      <w:r w:rsidR="00253894">
        <w:rPr>
          <w:rFonts w:eastAsia="方正仿宋_GBK" w:hint="eastAsia"/>
          <w:kern w:val="0"/>
          <w:sz w:val="32"/>
          <w:szCs w:val="30"/>
        </w:rPr>
        <w:t>、</w:t>
      </w:r>
      <w:r w:rsidRPr="00CE4B32">
        <w:rPr>
          <w:rFonts w:eastAsia="方正仿宋_GBK" w:hint="eastAsia"/>
          <w:kern w:val="0"/>
          <w:sz w:val="32"/>
          <w:szCs w:val="30"/>
        </w:rPr>
        <w:t>孙俊锋</w:t>
      </w:r>
      <w:r w:rsidR="00253894">
        <w:rPr>
          <w:rFonts w:eastAsia="方正仿宋_GBK" w:hint="eastAsia"/>
          <w:kern w:val="0"/>
          <w:sz w:val="32"/>
          <w:szCs w:val="30"/>
        </w:rPr>
        <w:t>、</w:t>
      </w:r>
      <w:r w:rsidRPr="00CE4B32">
        <w:rPr>
          <w:rFonts w:eastAsia="方正仿宋_GBK" w:hint="eastAsia"/>
          <w:kern w:val="0"/>
          <w:sz w:val="32"/>
          <w:szCs w:val="30"/>
        </w:rPr>
        <w:t>曹嘉瑞</w:t>
      </w:r>
      <w:r w:rsidR="00253894">
        <w:rPr>
          <w:rFonts w:eastAsia="方正仿宋_GBK" w:hint="eastAsia"/>
          <w:kern w:val="0"/>
          <w:sz w:val="32"/>
          <w:szCs w:val="30"/>
        </w:rPr>
        <w:t>、</w:t>
      </w:r>
      <w:r w:rsidRPr="00CE4B32">
        <w:rPr>
          <w:rFonts w:eastAsia="方正仿宋_GBK" w:hint="eastAsia"/>
          <w:kern w:val="0"/>
          <w:sz w:val="32"/>
          <w:szCs w:val="30"/>
        </w:rPr>
        <w:t>刘玥杉</w:t>
      </w:r>
      <w:r w:rsidR="00253894">
        <w:rPr>
          <w:rFonts w:eastAsia="方正仿宋_GBK" w:hint="eastAsia"/>
          <w:kern w:val="0"/>
          <w:sz w:val="32"/>
          <w:szCs w:val="30"/>
        </w:rPr>
        <w:t>、</w:t>
      </w:r>
      <w:r w:rsidRPr="00CE4B32">
        <w:rPr>
          <w:rFonts w:eastAsia="方正仿宋_GBK" w:hint="eastAsia"/>
          <w:kern w:val="0"/>
          <w:sz w:val="32"/>
          <w:szCs w:val="30"/>
        </w:rPr>
        <w:t>冒刘燕</w:t>
      </w:r>
      <w:r w:rsidR="00253894">
        <w:rPr>
          <w:rFonts w:eastAsia="方正仿宋_GBK" w:hint="eastAsia"/>
          <w:kern w:val="0"/>
          <w:sz w:val="32"/>
          <w:szCs w:val="30"/>
        </w:rPr>
        <w:t>、</w:t>
      </w:r>
      <w:r w:rsidRPr="00CE4B32">
        <w:rPr>
          <w:rFonts w:eastAsia="方正仿宋_GBK" w:hint="eastAsia"/>
          <w:kern w:val="0"/>
          <w:sz w:val="32"/>
          <w:szCs w:val="30"/>
        </w:rPr>
        <w:t>郝建新</w:t>
      </w:r>
      <w:r w:rsidR="00253894">
        <w:rPr>
          <w:rFonts w:eastAsia="方正仿宋_GBK" w:hint="eastAsia"/>
          <w:kern w:val="0"/>
          <w:sz w:val="32"/>
          <w:szCs w:val="30"/>
        </w:rPr>
        <w:t>、</w:t>
      </w:r>
      <w:r w:rsidRPr="00CE4B32">
        <w:rPr>
          <w:rFonts w:eastAsia="方正仿宋_GBK" w:hint="eastAsia"/>
          <w:kern w:val="0"/>
          <w:sz w:val="32"/>
          <w:szCs w:val="30"/>
        </w:rPr>
        <w:t>周嘉</w:t>
      </w:r>
      <w:r w:rsidR="00253894">
        <w:rPr>
          <w:rFonts w:eastAsia="方正仿宋_GBK" w:hint="eastAsia"/>
          <w:kern w:val="0"/>
          <w:sz w:val="32"/>
          <w:szCs w:val="30"/>
        </w:rPr>
        <w:t>、</w:t>
      </w:r>
      <w:r w:rsidRPr="00CE4B32">
        <w:rPr>
          <w:rFonts w:eastAsia="方正仿宋_GBK" w:hint="eastAsia"/>
          <w:kern w:val="0"/>
          <w:sz w:val="32"/>
          <w:szCs w:val="30"/>
        </w:rPr>
        <w:t>严牧华</w:t>
      </w:r>
      <w:r w:rsidR="00253894">
        <w:rPr>
          <w:rFonts w:eastAsia="方正仿宋_GBK" w:hint="eastAsia"/>
          <w:kern w:val="0"/>
          <w:sz w:val="32"/>
          <w:szCs w:val="30"/>
        </w:rPr>
        <w:t>、</w:t>
      </w:r>
      <w:r w:rsidRPr="00CE4B32">
        <w:rPr>
          <w:rFonts w:eastAsia="方正仿宋_GBK" w:hint="eastAsia"/>
          <w:kern w:val="0"/>
          <w:sz w:val="32"/>
          <w:szCs w:val="30"/>
        </w:rPr>
        <w:t>周伟娜</w:t>
      </w:r>
      <w:r w:rsidR="00253894">
        <w:rPr>
          <w:rFonts w:eastAsia="方正仿宋_GBK" w:hint="eastAsia"/>
          <w:kern w:val="0"/>
          <w:sz w:val="32"/>
          <w:szCs w:val="30"/>
        </w:rPr>
        <w:t>、</w:t>
      </w:r>
      <w:r w:rsidRPr="00CE4B32">
        <w:rPr>
          <w:rFonts w:eastAsia="方正仿宋_GBK" w:hint="eastAsia"/>
          <w:kern w:val="0"/>
          <w:sz w:val="32"/>
          <w:szCs w:val="30"/>
        </w:rPr>
        <w:t>韦延民</w:t>
      </w:r>
      <w:r w:rsidR="00253894">
        <w:rPr>
          <w:rFonts w:eastAsia="方正仿宋_GBK" w:hint="eastAsia"/>
          <w:kern w:val="0"/>
          <w:sz w:val="32"/>
          <w:szCs w:val="30"/>
        </w:rPr>
        <w:t>、</w:t>
      </w:r>
      <w:r w:rsidRPr="00CE4B32">
        <w:rPr>
          <w:rFonts w:eastAsia="方正仿宋_GBK" w:hint="eastAsia"/>
          <w:kern w:val="0"/>
          <w:sz w:val="32"/>
          <w:szCs w:val="30"/>
        </w:rPr>
        <w:t>倪文川。</w:t>
      </w:r>
    </w:p>
    <w:tbl>
      <w:tblPr>
        <w:tblStyle w:val="ac"/>
        <w:tblW w:w="0" w:type="auto"/>
        <w:tblLook w:val="04A0" w:firstRow="1" w:lastRow="0" w:firstColumn="1" w:lastColumn="0" w:noHBand="0" w:noVBand="1"/>
      </w:tblPr>
      <w:tblGrid>
        <w:gridCol w:w="2208"/>
        <w:gridCol w:w="2208"/>
        <w:gridCol w:w="2209"/>
        <w:gridCol w:w="2209"/>
      </w:tblGrid>
      <w:tr w:rsidR="00820FA0" w:rsidTr="005744AF">
        <w:trPr>
          <w:trHeight w:val="454"/>
        </w:trPr>
        <w:tc>
          <w:tcPr>
            <w:tcW w:w="2208" w:type="dxa"/>
            <w:vAlign w:val="center"/>
          </w:tcPr>
          <w:p w:rsidR="00820FA0" w:rsidRPr="00820FA0" w:rsidRDefault="00820FA0" w:rsidP="005744AF">
            <w:pPr>
              <w:adjustRightInd w:val="0"/>
              <w:snapToGrid w:val="0"/>
              <w:jc w:val="center"/>
              <w:rPr>
                <w:rFonts w:eastAsia="方正仿宋_GBK"/>
                <w:kern w:val="0"/>
                <w:sz w:val="24"/>
                <w:szCs w:val="30"/>
              </w:rPr>
            </w:pPr>
            <w:r w:rsidRPr="00820FA0">
              <w:rPr>
                <w:rFonts w:eastAsia="方正仿宋_GBK" w:hint="eastAsia"/>
                <w:kern w:val="0"/>
                <w:sz w:val="24"/>
                <w:szCs w:val="30"/>
              </w:rPr>
              <w:t>一级章节</w:t>
            </w:r>
          </w:p>
        </w:tc>
        <w:tc>
          <w:tcPr>
            <w:tcW w:w="2208" w:type="dxa"/>
            <w:vAlign w:val="center"/>
          </w:tcPr>
          <w:p w:rsidR="00820FA0" w:rsidRPr="00820FA0" w:rsidRDefault="00820FA0" w:rsidP="005744AF">
            <w:pPr>
              <w:adjustRightInd w:val="0"/>
              <w:snapToGrid w:val="0"/>
              <w:jc w:val="center"/>
              <w:rPr>
                <w:rFonts w:eastAsia="方正仿宋_GBK"/>
                <w:kern w:val="0"/>
                <w:sz w:val="24"/>
                <w:szCs w:val="30"/>
              </w:rPr>
            </w:pPr>
            <w:r w:rsidRPr="00820FA0">
              <w:rPr>
                <w:rFonts w:eastAsia="方正仿宋_GBK" w:hint="eastAsia"/>
                <w:kern w:val="0"/>
                <w:sz w:val="24"/>
                <w:szCs w:val="30"/>
              </w:rPr>
              <w:t>二级章节</w:t>
            </w:r>
          </w:p>
        </w:tc>
        <w:tc>
          <w:tcPr>
            <w:tcW w:w="2209" w:type="dxa"/>
            <w:vAlign w:val="center"/>
          </w:tcPr>
          <w:p w:rsidR="00820FA0" w:rsidRPr="00820FA0" w:rsidRDefault="00820FA0" w:rsidP="005744AF">
            <w:pPr>
              <w:adjustRightInd w:val="0"/>
              <w:snapToGrid w:val="0"/>
              <w:jc w:val="center"/>
              <w:rPr>
                <w:rFonts w:eastAsia="方正仿宋_GBK"/>
                <w:kern w:val="0"/>
                <w:sz w:val="24"/>
                <w:szCs w:val="30"/>
              </w:rPr>
            </w:pPr>
            <w:r w:rsidRPr="00820FA0">
              <w:rPr>
                <w:rFonts w:eastAsia="方正仿宋_GBK" w:hint="eastAsia"/>
                <w:kern w:val="0"/>
                <w:sz w:val="24"/>
                <w:szCs w:val="30"/>
              </w:rPr>
              <w:t>组长</w:t>
            </w:r>
          </w:p>
        </w:tc>
        <w:tc>
          <w:tcPr>
            <w:tcW w:w="2209" w:type="dxa"/>
            <w:vAlign w:val="center"/>
          </w:tcPr>
          <w:p w:rsidR="00820FA0" w:rsidRPr="00820FA0" w:rsidRDefault="00820FA0" w:rsidP="005744AF">
            <w:pPr>
              <w:adjustRightInd w:val="0"/>
              <w:snapToGrid w:val="0"/>
              <w:jc w:val="center"/>
              <w:rPr>
                <w:rFonts w:eastAsia="方正仿宋_GBK"/>
                <w:kern w:val="0"/>
                <w:sz w:val="24"/>
                <w:szCs w:val="30"/>
              </w:rPr>
            </w:pPr>
            <w:r w:rsidRPr="00820FA0">
              <w:rPr>
                <w:rFonts w:eastAsia="方正仿宋_GBK" w:hint="eastAsia"/>
                <w:kern w:val="0"/>
                <w:sz w:val="24"/>
                <w:szCs w:val="30"/>
              </w:rPr>
              <w:t>成员</w:t>
            </w:r>
          </w:p>
        </w:tc>
      </w:tr>
      <w:tr w:rsidR="00302EA0" w:rsidTr="005744AF">
        <w:trPr>
          <w:trHeight w:val="454"/>
        </w:trPr>
        <w:tc>
          <w:tcPr>
            <w:tcW w:w="2208" w:type="dxa"/>
            <w:vAlign w:val="center"/>
          </w:tcPr>
          <w:p w:rsidR="00302EA0" w:rsidRPr="00820FA0" w:rsidRDefault="00302EA0" w:rsidP="005744AF">
            <w:pPr>
              <w:adjustRightInd w:val="0"/>
              <w:snapToGrid w:val="0"/>
              <w:rPr>
                <w:rFonts w:eastAsia="方正仿宋_GBK"/>
                <w:kern w:val="0"/>
                <w:sz w:val="24"/>
                <w:szCs w:val="30"/>
              </w:rPr>
            </w:pPr>
            <w:r w:rsidRPr="00820FA0">
              <w:rPr>
                <w:rFonts w:eastAsia="方正仿宋_GBK" w:hint="eastAsia"/>
                <w:kern w:val="0"/>
                <w:sz w:val="24"/>
                <w:szCs w:val="30"/>
              </w:rPr>
              <w:t>1</w:t>
            </w:r>
            <w:r w:rsidRPr="00820FA0">
              <w:rPr>
                <w:rFonts w:eastAsia="方正仿宋_GBK"/>
                <w:kern w:val="0"/>
                <w:sz w:val="24"/>
                <w:szCs w:val="30"/>
              </w:rPr>
              <w:t xml:space="preserve"> </w:t>
            </w:r>
            <w:r w:rsidRPr="00820FA0">
              <w:rPr>
                <w:rFonts w:eastAsia="方正仿宋_GBK"/>
                <w:kern w:val="0"/>
                <w:sz w:val="24"/>
                <w:szCs w:val="30"/>
              </w:rPr>
              <w:t>范围</w:t>
            </w:r>
          </w:p>
        </w:tc>
        <w:tc>
          <w:tcPr>
            <w:tcW w:w="2208" w:type="dxa"/>
            <w:vAlign w:val="center"/>
          </w:tcPr>
          <w:p w:rsidR="00302EA0" w:rsidRPr="00820FA0" w:rsidRDefault="00302EA0" w:rsidP="005744AF">
            <w:pPr>
              <w:adjustRightInd w:val="0"/>
              <w:snapToGrid w:val="0"/>
              <w:rPr>
                <w:rFonts w:eastAsia="方正仿宋_GBK"/>
                <w:kern w:val="0"/>
                <w:sz w:val="24"/>
                <w:szCs w:val="30"/>
              </w:rPr>
            </w:pPr>
            <w:r>
              <w:rPr>
                <w:rFonts w:eastAsia="方正仿宋_GBK" w:hint="eastAsia"/>
                <w:kern w:val="0"/>
                <w:sz w:val="24"/>
                <w:szCs w:val="30"/>
              </w:rPr>
              <w:t>-</w:t>
            </w:r>
          </w:p>
        </w:tc>
        <w:tc>
          <w:tcPr>
            <w:tcW w:w="2209" w:type="dxa"/>
            <w:vMerge w:val="restart"/>
            <w:vAlign w:val="center"/>
          </w:tcPr>
          <w:p w:rsidR="00302EA0" w:rsidRDefault="00302EA0" w:rsidP="00B71FC5">
            <w:pPr>
              <w:adjustRightInd w:val="0"/>
              <w:snapToGrid w:val="0"/>
              <w:jc w:val="center"/>
              <w:rPr>
                <w:rFonts w:eastAsia="方正仿宋_GBK"/>
                <w:kern w:val="0"/>
                <w:sz w:val="24"/>
                <w:szCs w:val="30"/>
              </w:rPr>
            </w:pPr>
            <w:r w:rsidRPr="00B71FC5">
              <w:rPr>
                <w:rFonts w:eastAsia="方正仿宋_GBK" w:hint="eastAsia"/>
                <w:kern w:val="0"/>
                <w:sz w:val="24"/>
                <w:szCs w:val="30"/>
              </w:rPr>
              <w:t>童新建</w:t>
            </w:r>
          </w:p>
          <w:p w:rsidR="001427A9" w:rsidRPr="00820FA0" w:rsidRDefault="001427A9" w:rsidP="00B71FC5">
            <w:pPr>
              <w:adjustRightInd w:val="0"/>
              <w:snapToGrid w:val="0"/>
              <w:jc w:val="center"/>
              <w:rPr>
                <w:rFonts w:eastAsia="方正仿宋_GBK"/>
                <w:kern w:val="0"/>
                <w:sz w:val="24"/>
                <w:szCs w:val="30"/>
              </w:rPr>
            </w:pPr>
            <w:r w:rsidRPr="00B71FC5">
              <w:rPr>
                <w:rFonts w:eastAsia="方正仿宋_GBK" w:hint="eastAsia"/>
                <w:kern w:val="0"/>
                <w:sz w:val="24"/>
                <w:szCs w:val="30"/>
              </w:rPr>
              <w:t>童</w:t>
            </w:r>
            <w:r>
              <w:rPr>
                <w:rFonts w:eastAsia="方正仿宋_GBK" w:hint="eastAsia"/>
                <w:kern w:val="0"/>
                <w:sz w:val="24"/>
                <w:szCs w:val="30"/>
              </w:rPr>
              <w:t xml:space="preserve"> </w:t>
            </w:r>
            <w:r>
              <w:rPr>
                <w:rFonts w:eastAsia="方正仿宋_GBK"/>
                <w:kern w:val="0"/>
                <w:sz w:val="24"/>
                <w:szCs w:val="30"/>
              </w:rPr>
              <w:t xml:space="preserve"> </w:t>
            </w:r>
            <w:r w:rsidRPr="00B71FC5">
              <w:rPr>
                <w:rFonts w:eastAsia="方正仿宋_GBK" w:hint="eastAsia"/>
                <w:kern w:val="0"/>
                <w:sz w:val="24"/>
                <w:szCs w:val="30"/>
              </w:rPr>
              <w:t>亮</w:t>
            </w:r>
          </w:p>
        </w:tc>
        <w:tc>
          <w:tcPr>
            <w:tcW w:w="2209" w:type="dxa"/>
            <w:vMerge w:val="restart"/>
            <w:vAlign w:val="center"/>
          </w:tcPr>
          <w:p w:rsidR="00302EA0" w:rsidRPr="00820FA0" w:rsidRDefault="00302EA0" w:rsidP="00B71FC5">
            <w:pPr>
              <w:adjustRightInd w:val="0"/>
              <w:snapToGrid w:val="0"/>
              <w:jc w:val="center"/>
              <w:rPr>
                <w:rFonts w:eastAsia="方正仿宋_GBK"/>
                <w:kern w:val="0"/>
                <w:sz w:val="24"/>
                <w:szCs w:val="30"/>
              </w:rPr>
            </w:pPr>
            <w:r w:rsidRPr="00B71FC5">
              <w:rPr>
                <w:rFonts w:eastAsia="方正仿宋_GBK" w:hint="eastAsia"/>
                <w:kern w:val="0"/>
                <w:sz w:val="24"/>
                <w:szCs w:val="30"/>
              </w:rPr>
              <w:t>杨本</w:t>
            </w:r>
            <w:r>
              <w:rPr>
                <w:rFonts w:eastAsia="方正仿宋_GBK" w:hint="eastAsia"/>
                <w:kern w:val="0"/>
                <w:sz w:val="24"/>
                <w:szCs w:val="30"/>
              </w:rPr>
              <w:t xml:space="preserve"> </w:t>
            </w:r>
            <w:r>
              <w:rPr>
                <w:rFonts w:eastAsia="方正仿宋_GBK"/>
                <w:kern w:val="0"/>
                <w:sz w:val="24"/>
                <w:szCs w:val="30"/>
              </w:rPr>
              <w:t xml:space="preserve"> </w:t>
            </w:r>
            <w:r w:rsidRPr="00B71FC5">
              <w:rPr>
                <w:rFonts w:eastAsia="方正仿宋_GBK" w:hint="eastAsia"/>
                <w:kern w:val="0"/>
                <w:sz w:val="24"/>
                <w:szCs w:val="30"/>
              </w:rPr>
              <w:t>张爱华</w:t>
            </w:r>
          </w:p>
        </w:tc>
      </w:tr>
      <w:tr w:rsidR="00302EA0" w:rsidTr="005744AF">
        <w:trPr>
          <w:trHeight w:val="454"/>
        </w:trPr>
        <w:tc>
          <w:tcPr>
            <w:tcW w:w="2208" w:type="dxa"/>
            <w:vAlign w:val="center"/>
          </w:tcPr>
          <w:p w:rsidR="00302EA0" w:rsidRPr="00820FA0" w:rsidRDefault="00302EA0" w:rsidP="005744AF">
            <w:pPr>
              <w:adjustRightInd w:val="0"/>
              <w:snapToGrid w:val="0"/>
              <w:rPr>
                <w:rFonts w:eastAsia="方正仿宋_GBK"/>
                <w:kern w:val="0"/>
                <w:sz w:val="24"/>
                <w:szCs w:val="30"/>
              </w:rPr>
            </w:pPr>
            <w:r w:rsidRPr="00820FA0">
              <w:rPr>
                <w:rFonts w:eastAsia="方正仿宋_GBK" w:hint="eastAsia"/>
                <w:kern w:val="0"/>
                <w:sz w:val="24"/>
                <w:szCs w:val="30"/>
              </w:rPr>
              <w:t>2</w:t>
            </w:r>
            <w:r w:rsidRPr="00820FA0">
              <w:rPr>
                <w:rFonts w:eastAsia="方正仿宋_GBK"/>
                <w:kern w:val="0"/>
                <w:sz w:val="24"/>
                <w:szCs w:val="30"/>
              </w:rPr>
              <w:t xml:space="preserve"> </w:t>
            </w:r>
            <w:r w:rsidRPr="00820FA0">
              <w:rPr>
                <w:rFonts w:eastAsia="方正仿宋_GBK"/>
                <w:kern w:val="0"/>
                <w:sz w:val="24"/>
                <w:szCs w:val="30"/>
              </w:rPr>
              <w:t>规范性引用文件</w:t>
            </w:r>
          </w:p>
        </w:tc>
        <w:tc>
          <w:tcPr>
            <w:tcW w:w="2208" w:type="dxa"/>
            <w:vAlign w:val="center"/>
          </w:tcPr>
          <w:p w:rsidR="00302EA0" w:rsidRPr="00820FA0" w:rsidRDefault="00302EA0" w:rsidP="005744AF">
            <w:pPr>
              <w:adjustRightInd w:val="0"/>
              <w:snapToGrid w:val="0"/>
              <w:rPr>
                <w:rFonts w:eastAsia="方正仿宋_GBK"/>
                <w:kern w:val="0"/>
                <w:sz w:val="24"/>
                <w:szCs w:val="30"/>
              </w:rPr>
            </w:pPr>
            <w:r>
              <w:rPr>
                <w:rFonts w:eastAsia="方正仿宋_GBK" w:hint="eastAsia"/>
                <w:kern w:val="0"/>
                <w:sz w:val="24"/>
                <w:szCs w:val="30"/>
              </w:rPr>
              <w:t>-</w:t>
            </w:r>
          </w:p>
        </w:tc>
        <w:tc>
          <w:tcPr>
            <w:tcW w:w="2209" w:type="dxa"/>
            <w:vMerge/>
            <w:vAlign w:val="center"/>
          </w:tcPr>
          <w:p w:rsidR="00302EA0" w:rsidRPr="00820FA0" w:rsidRDefault="00302EA0" w:rsidP="00B71FC5">
            <w:pPr>
              <w:adjustRightInd w:val="0"/>
              <w:snapToGrid w:val="0"/>
              <w:jc w:val="center"/>
              <w:rPr>
                <w:rFonts w:eastAsia="方正仿宋_GBK"/>
                <w:kern w:val="0"/>
                <w:sz w:val="24"/>
                <w:szCs w:val="30"/>
              </w:rPr>
            </w:pPr>
          </w:p>
        </w:tc>
        <w:tc>
          <w:tcPr>
            <w:tcW w:w="2209" w:type="dxa"/>
            <w:vMerge/>
            <w:vAlign w:val="center"/>
          </w:tcPr>
          <w:p w:rsidR="00302EA0" w:rsidRPr="00820FA0" w:rsidRDefault="00302EA0" w:rsidP="00B71FC5">
            <w:pPr>
              <w:adjustRightInd w:val="0"/>
              <w:snapToGrid w:val="0"/>
              <w:jc w:val="center"/>
              <w:rPr>
                <w:rFonts w:eastAsia="方正仿宋_GBK"/>
                <w:kern w:val="0"/>
                <w:sz w:val="24"/>
                <w:szCs w:val="30"/>
              </w:rPr>
            </w:pPr>
          </w:p>
        </w:tc>
      </w:tr>
      <w:tr w:rsidR="00302EA0" w:rsidTr="005744AF">
        <w:trPr>
          <w:trHeight w:val="454"/>
        </w:trPr>
        <w:tc>
          <w:tcPr>
            <w:tcW w:w="2208" w:type="dxa"/>
            <w:vAlign w:val="center"/>
          </w:tcPr>
          <w:p w:rsidR="00302EA0" w:rsidRPr="00820FA0" w:rsidRDefault="00302EA0" w:rsidP="005744AF">
            <w:pPr>
              <w:adjustRightInd w:val="0"/>
              <w:snapToGrid w:val="0"/>
              <w:rPr>
                <w:rFonts w:eastAsia="方正仿宋_GBK"/>
                <w:kern w:val="0"/>
                <w:sz w:val="24"/>
                <w:szCs w:val="30"/>
              </w:rPr>
            </w:pPr>
            <w:r>
              <w:rPr>
                <w:rFonts w:eastAsia="方正仿宋_GBK" w:hint="eastAsia"/>
                <w:kern w:val="0"/>
                <w:sz w:val="24"/>
                <w:szCs w:val="30"/>
              </w:rPr>
              <w:t>3</w:t>
            </w:r>
            <w:r>
              <w:rPr>
                <w:rFonts w:eastAsia="方正仿宋_GBK"/>
                <w:kern w:val="0"/>
                <w:sz w:val="24"/>
                <w:szCs w:val="30"/>
              </w:rPr>
              <w:t xml:space="preserve"> </w:t>
            </w:r>
            <w:r>
              <w:rPr>
                <w:rFonts w:eastAsia="方正仿宋_GBK"/>
                <w:kern w:val="0"/>
                <w:sz w:val="24"/>
                <w:szCs w:val="30"/>
              </w:rPr>
              <w:t>术语和定义</w:t>
            </w:r>
          </w:p>
        </w:tc>
        <w:tc>
          <w:tcPr>
            <w:tcW w:w="2208" w:type="dxa"/>
            <w:vAlign w:val="center"/>
          </w:tcPr>
          <w:p w:rsidR="00302EA0" w:rsidRPr="00820FA0" w:rsidRDefault="00302EA0" w:rsidP="005744AF">
            <w:pPr>
              <w:adjustRightInd w:val="0"/>
              <w:snapToGrid w:val="0"/>
              <w:rPr>
                <w:rFonts w:eastAsia="方正仿宋_GBK"/>
                <w:kern w:val="0"/>
                <w:sz w:val="24"/>
                <w:szCs w:val="30"/>
              </w:rPr>
            </w:pPr>
            <w:r>
              <w:rPr>
                <w:rFonts w:eastAsia="方正仿宋_GBK" w:hint="eastAsia"/>
                <w:kern w:val="0"/>
                <w:sz w:val="24"/>
                <w:szCs w:val="30"/>
              </w:rPr>
              <w:t>-</w:t>
            </w:r>
          </w:p>
        </w:tc>
        <w:tc>
          <w:tcPr>
            <w:tcW w:w="2209" w:type="dxa"/>
            <w:vMerge/>
            <w:vAlign w:val="center"/>
          </w:tcPr>
          <w:p w:rsidR="00302EA0" w:rsidRPr="00820FA0" w:rsidRDefault="00302EA0" w:rsidP="00B71FC5">
            <w:pPr>
              <w:adjustRightInd w:val="0"/>
              <w:snapToGrid w:val="0"/>
              <w:jc w:val="center"/>
              <w:rPr>
                <w:rFonts w:eastAsia="方正仿宋_GBK"/>
                <w:kern w:val="0"/>
                <w:sz w:val="24"/>
                <w:szCs w:val="30"/>
              </w:rPr>
            </w:pPr>
          </w:p>
        </w:tc>
        <w:tc>
          <w:tcPr>
            <w:tcW w:w="2209" w:type="dxa"/>
            <w:vMerge/>
            <w:vAlign w:val="center"/>
          </w:tcPr>
          <w:p w:rsidR="00302EA0" w:rsidRPr="00820FA0" w:rsidRDefault="00302EA0" w:rsidP="00B71FC5">
            <w:pPr>
              <w:adjustRightInd w:val="0"/>
              <w:snapToGrid w:val="0"/>
              <w:jc w:val="center"/>
              <w:rPr>
                <w:rFonts w:eastAsia="方正仿宋_GBK"/>
                <w:kern w:val="0"/>
                <w:sz w:val="24"/>
                <w:szCs w:val="30"/>
              </w:rPr>
            </w:pPr>
          </w:p>
        </w:tc>
      </w:tr>
      <w:tr w:rsidR="00302EA0" w:rsidTr="005744AF">
        <w:trPr>
          <w:trHeight w:val="454"/>
        </w:trPr>
        <w:tc>
          <w:tcPr>
            <w:tcW w:w="2208" w:type="dxa"/>
            <w:vMerge w:val="restart"/>
            <w:vAlign w:val="center"/>
          </w:tcPr>
          <w:p w:rsidR="00302EA0" w:rsidRPr="00820FA0" w:rsidRDefault="00302EA0" w:rsidP="005744AF">
            <w:pPr>
              <w:adjustRightInd w:val="0"/>
              <w:snapToGrid w:val="0"/>
              <w:rPr>
                <w:rFonts w:eastAsia="方正仿宋_GBK"/>
                <w:kern w:val="0"/>
                <w:sz w:val="24"/>
                <w:szCs w:val="30"/>
              </w:rPr>
            </w:pPr>
            <w:r>
              <w:rPr>
                <w:rFonts w:eastAsia="方正仿宋_GBK" w:hint="eastAsia"/>
                <w:kern w:val="0"/>
                <w:sz w:val="24"/>
                <w:szCs w:val="30"/>
              </w:rPr>
              <w:t>4</w:t>
            </w:r>
            <w:r>
              <w:rPr>
                <w:rFonts w:eastAsia="方正仿宋_GBK"/>
                <w:kern w:val="0"/>
                <w:sz w:val="24"/>
                <w:szCs w:val="30"/>
              </w:rPr>
              <w:t xml:space="preserve"> </w:t>
            </w:r>
            <w:r>
              <w:rPr>
                <w:rFonts w:eastAsia="方正仿宋_GBK"/>
                <w:kern w:val="0"/>
                <w:sz w:val="24"/>
                <w:szCs w:val="30"/>
              </w:rPr>
              <w:t>评价原则</w:t>
            </w:r>
          </w:p>
        </w:tc>
        <w:tc>
          <w:tcPr>
            <w:tcW w:w="2208" w:type="dxa"/>
            <w:vAlign w:val="center"/>
          </w:tcPr>
          <w:p w:rsidR="00302EA0" w:rsidRPr="00820FA0" w:rsidRDefault="00302EA0" w:rsidP="005744AF">
            <w:pPr>
              <w:adjustRightInd w:val="0"/>
              <w:snapToGrid w:val="0"/>
              <w:rPr>
                <w:rFonts w:eastAsia="方正仿宋_GBK"/>
                <w:kern w:val="0"/>
                <w:sz w:val="24"/>
                <w:szCs w:val="30"/>
              </w:rPr>
            </w:pPr>
            <w:r>
              <w:rPr>
                <w:rFonts w:eastAsia="方正仿宋_GBK" w:hint="eastAsia"/>
                <w:kern w:val="0"/>
                <w:sz w:val="24"/>
                <w:szCs w:val="30"/>
              </w:rPr>
              <w:t>4</w:t>
            </w:r>
            <w:r>
              <w:rPr>
                <w:rFonts w:eastAsia="方正仿宋_GBK"/>
                <w:kern w:val="0"/>
                <w:sz w:val="24"/>
                <w:szCs w:val="30"/>
              </w:rPr>
              <w:t xml:space="preserve">.1 </w:t>
            </w:r>
            <w:r>
              <w:rPr>
                <w:rFonts w:eastAsia="方正仿宋_GBK"/>
                <w:kern w:val="0"/>
                <w:sz w:val="24"/>
                <w:szCs w:val="30"/>
              </w:rPr>
              <w:t>公正性</w:t>
            </w:r>
          </w:p>
        </w:tc>
        <w:tc>
          <w:tcPr>
            <w:tcW w:w="2209" w:type="dxa"/>
            <w:vMerge/>
            <w:vAlign w:val="center"/>
          </w:tcPr>
          <w:p w:rsidR="00302EA0" w:rsidRPr="00820FA0" w:rsidRDefault="00302EA0" w:rsidP="004B7E21">
            <w:pPr>
              <w:adjustRightInd w:val="0"/>
              <w:snapToGrid w:val="0"/>
              <w:jc w:val="center"/>
              <w:rPr>
                <w:rFonts w:eastAsia="方正仿宋_GBK"/>
                <w:kern w:val="0"/>
                <w:sz w:val="24"/>
                <w:szCs w:val="30"/>
              </w:rPr>
            </w:pPr>
          </w:p>
        </w:tc>
        <w:tc>
          <w:tcPr>
            <w:tcW w:w="2209" w:type="dxa"/>
            <w:vMerge/>
            <w:vAlign w:val="center"/>
          </w:tcPr>
          <w:p w:rsidR="00302EA0" w:rsidRPr="00820FA0" w:rsidRDefault="00302EA0" w:rsidP="00B71FC5">
            <w:pPr>
              <w:adjustRightInd w:val="0"/>
              <w:snapToGrid w:val="0"/>
              <w:jc w:val="center"/>
              <w:rPr>
                <w:rFonts w:eastAsia="方正仿宋_GBK"/>
                <w:kern w:val="0"/>
                <w:sz w:val="24"/>
                <w:szCs w:val="30"/>
              </w:rPr>
            </w:pPr>
          </w:p>
        </w:tc>
      </w:tr>
      <w:tr w:rsidR="00302EA0" w:rsidTr="005744AF">
        <w:trPr>
          <w:trHeight w:val="454"/>
        </w:trPr>
        <w:tc>
          <w:tcPr>
            <w:tcW w:w="2208" w:type="dxa"/>
            <w:vMerge/>
            <w:vAlign w:val="center"/>
          </w:tcPr>
          <w:p w:rsidR="00302EA0" w:rsidRPr="00820FA0" w:rsidRDefault="00302EA0" w:rsidP="005744AF">
            <w:pPr>
              <w:adjustRightInd w:val="0"/>
              <w:snapToGrid w:val="0"/>
              <w:rPr>
                <w:rFonts w:eastAsia="方正仿宋_GBK"/>
                <w:kern w:val="0"/>
                <w:sz w:val="24"/>
                <w:szCs w:val="30"/>
              </w:rPr>
            </w:pPr>
          </w:p>
        </w:tc>
        <w:tc>
          <w:tcPr>
            <w:tcW w:w="2208" w:type="dxa"/>
            <w:vAlign w:val="center"/>
          </w:tcPr>
          <w:p w:rsidR="00302EA0" w:rsidRPr="00820FA0" w:rsidRDefault="00302EA0" w:rsidP="005744AF">
            <w:pPr>
              <w:adjustRightInd w:val="0"/>
              <w:snapToGrid w:val="0"/>
              <w:rPr>
                <w:rFonts w:eastAsia="方正仿宋_GBK"/>
                <w:kern w:val="0"/>
                <w:sz w:val="24"/>
                <w:szCs w:val="30"/>
              </w:rPr>
            </w:pPr>
            <w:r>
              <w:rPr>
                <w:rFonts w:eastAsia="方正仿宋_GBK" w:hint="eastAsia"/>
                <w:kern w:val="0"/>
                <w:sz w:val="24"/>
                <w:szCs w:val="30"/>
              </w:rPr>
              <w:t>4</w:t>
            </w:r>
            <w:r>
              <w:rPr>
                <w:rFonts w:eastAsia="方正仿宋_GBK"/>
                <w:kern w:val="0"/>
                <w:sz w:val="24"/>
                <w:szCs w:val="30"/>
              </w:rPr>
              <w:t xml:space="preserve">.2 </w:t>
            </w:r>
            <w:r>
              <w:rPr>
                <w:rFonts w:eastAsia="方正仿宋_GBK"/>
                <w:kern w:val="0"/>
                <w:sz w:val="24"/>
                <w:szCs w:val="30"/>
              </w:rPr>
              <w:t>有效性</w:t>
            </w:r>
          </w:p>
        </w:tc>
        <w:tc>
          <w:tcPr>
            <w:tcW w:w="2209" w:type="dxa"/>
            <w:vMerge/>
            <w:vAlign w:val="center"/>
          </w:tcPr>
          <w:p w:rsidR="00302EA0" w:rsidRPr="00820FA0" w:rsidRDefault="00302EA0" w:rsidP="00B71FC5">
            <w:pPr>
              <w:adjustRightInd w:val="0"/>
              <w:snapToGrid w:val="0"/>
              <w:jc w:val="center"/>
              <w:rPr>
                <w:rFonts w:eastAsia="方正仿宋_GBK"/>
                <w:kern w:val="0"/>
                <w:sz w:val="24"/>
                <w:szCs w:val="30"/>
              </w:rPr>
            </w:pPr>
          </w:p>
        </w:tc>
        <w:tc>
          <w:tcPr>
            <w:tcW w:w="2209" w:type="dxa"/>
            <w:vMerge/>
            <w:vAlign w:val="center"/>
          </w:tcPr>
          <w:p w:rsidR="00302EA0" w:rsidRPr="00820FA0" w:rsidRDefault="00302EA0" w:rsidP="00B71FC5">
            <w:pPr>
              <w:adjustRightInd w:val="0"/>
              <w:snapToGrid w:val="0"/>
              <w:jc w:val="center"/>
              <w:rPr>
                <w:rFonts w:eastAsia="方正仿宋_GBK"/>
                <w:kern w:val="0"/>
                <w:sz w:val="24"/>
                <w:szCs w:val="30"/>
              </w:rPr>
            </w:pPr>
          </w:p>
        </w:tc>
      </w:tr>
      <w:tr w:rsidR="00302EA0" w:rsidTr="005744AF">
        <w:trPr>
          <w:trHeight w:val="454"/>
        </w:trPr>
        <w:tc>
          <w:tcPr>
            <w:tcW w:w="2208" w:type="dxa"/>
            <w:vMerge/>
            <w:vAlign w:val="center"/>
          </w:tcPr>
          <w:p w:rsidR="00302EA0" w:rsidRPr="00820FA0" w:rsidRDefault="00302EA0" w:rsidP="005744AF">
            <w:pPr>
              <w:adjustRightInd w:val="0"/>
              <w:snapToGrid w:val="0"/>
              <w:rPr>
                <w:rFonts w:eastAsia="方正仿宋_GBK"/>
                <w:kern w:val="0"/>
                <w:sz w:val="24"/>
                <w:szCs w:val="30"/>
              </w:rPr>
            </w:pPr>
          </w:p>
        </w:tc>
        <w:tc>
          <w:tcPr>
            <w:tcW w:w="2208" w:type="dxa"/>
            <w:vAlign w:val="center"/>
          </w:tcPr>
          <w:p w:rsidR="00302EA0" w:rsidRDefault="00302EA0" w:rsidP="005744AF">
            <w:pPr>
              <w:adjustRightInd w:val="0"/>
              <w:snapToGrid w:val="0"/>
              <w:rPr>
                <w:rFonts w:eastAsia="方正仿宋_GBK"/>
                <w:kern w:val="0"/>
                <w:sz w:val="24"/>
                <w:szCs w:val="30"/>
              </w:rPr>
            </w:pPr>
            <w:r>
              <w:rPr>
                <w:rFonts w:eastAsia="方正仿宋_GBK" w:hint="eastAsia"/>
                <w:kern w:val="0"/>
                <w:sz w:val="24"/>
                <w:szCs w:val="30"/>
              </w:rPr>
              <w:t>4</w:t>
            </w:r>
            <w:r>
              <w:rPr>
                <w:rFonts w:eastAsia="方正仿宋_GBK"/>
                <w:kern w:val="0"/>
                <w:sz w:val="24"/>
                <w:szCs w:val="30"/>
              </w:rPr>
              <w:t xml:space="preserve">.3 </w:t>
            </w:r>
            <w:r>
              <w:rPr>
                <w:rFonts w:eastAsia="方正仿宋_GBK"/>
                <w:kern w:val="0"/>
                <w:sz w:val="24"/>
                <w:szCs w:val="30"/>
              </w:rPr>
              <w:t>可信性</w:t>
            </w:r>
          </w:p>
        </w:tc>
        <w:tc>
          <w:tcPr>
            <w:tcW w:w="2209" w:type="dxa"/>
            <w:vMerge/>
            <w:vAlign w:val="center"/>
          </w:tcPr>
          <w:p w:rsidR="00302EA0" w:rsidRPr="00820FA0" w:rsidRDefault="00302EA0" w:rsidP="00B71FC5">
            <w:pPr>
              <w:adjustRightInd w:val="0"/>
              <w:snapToGrid w:val="0"/>
              <w:jc w:val="center"/>
              <w:rPr>
                <w:rFonts w:eastAsia="方正仿宋_GBK"/>
                <w:kern w:val="0"/>
                <w:sz w:val="24"/>
                <w:szCs w:val="30"/>
              </w:rPr>
            </w:pPr>
          </w:p>
        </w:tc>
        <w:tc>
          <w:tcPr>
            <w:tcW w:w="2209" w:type="dxa"/>
            <w:vMerge/>
            <w:vAlign w:val="center"/>
          </w:tcPr>
          <w:p w:rsidR="00302EA0" w:rsidRPr="00820FA0" w:rsidRDefault="00302EA0" w:rsidP="00B71FC5">
            <w:pPr>
              <w:adjustRightInd w:val="0"/>
              <w:snapToGrid w:val="0"/>
              <w:jc w:val="center"/>
              <w:rPr>
                <w:rFonts w:eastAsia="方正仿宋_GBK"/>
                <w:kern w:val="0"/>
                <w:sz w:val="24"/>
                <w:szCs w:val="30"/>
              </w:rPr>
            </w:pPr>
          </w:p>
        </w:tc>
      </w:tr>
      <w:tr w:rsidR="00302EA0" w:rsidTr="005744AF">
        <w:trPr>
          <w:trHeight w:val="454"/>
        </w:trPr>
        <w:tc>
          <w:tcPr>
            <w:tcW w:w="2208" w:type="dxa"/>
            <w:vMerge/>
            <w:vAlign w:val="center"/>
          </w:tcPr>
          <w:p w:rsidR="00302EA0" w:rsidRPr="00820FA0" w:rsidRDefault="00302EA0" w:rsidP="005744AF">
            <w:pPr>
              <w:adjustRightInd w:val="0"/>
              <w:snapToGrid w:val="0"/>
              <w:rPr>
                <w:rFonts w:eastAsia="方正仿宋_GBK"/>
                <w:kern w:val="0"/>
                <w:sz w:val="24"/>
                <w:szCs w:val="30"/>
              </w:rPr>
            </w:pPr>
          </w:p>
        </w:tc>
        <w:tc>
          <w:tcPr>
            <w:tcW w:w="2208" w:type="dxa"/>
            <w:vAlign w:val="center"/>
          </w:tcPr>
          <w:p w:rsidR="00302EA0" w:rsidRDefault="00302EA0" w:rsidP="005744AF">
            <w:pPr>
              <w:adjustRightInd w:val="0"/>
              <w:snapToGrid w:val="0"/>
              <w:rPr>
                <w:rFonts w:eastAsia="方正仿宋_GBK"/>
                <w:kern w:val="0"/>
                <w:sz w:val="24"/>
                <w:szCs w:val="30"/>
              </w:rPr>
            </w:pPr>
            <w:r>
              <w:rPr>
                <w:rFonts w:eastAsia="方正仿宋_GBK" w:hint="eastAsia"/>
                <w:kern w:val="0"/>
                <w:sz w:val="24"/>
                <w:szCs w:val="30"/>
              </w:rPr>
              <w:t>4</w:t>
            </w:r>
            <w:r>
              <w:rPr>
                <w:rFonts w:eastAsia="方正仿宋_GBK"/>
                <w:kern w:val="0"/>
                <w:sz w:val="24"/>
                <w:szCs w:val="30"/>
              </w:rPr>
              <w:t xml:space="preserve">.4 </w:t>
            </w:r>
            <w:r>
              <w:rPr>
                <w:rFonts w:eastAsia="方正仿宋_GBK"/>
                <w:kern w:val="0"/>
                <w:sz w:val="24"/>
                <w:szCs w:val="30"/>
              </w:rPr>
              <w:t>规范性</w:t>
            </w:r>
          </w:p>
        </w:tc>
        <w:tc>
          <w:tcPr>
            <w:tcW w:w="2209" w:type="dxa"/>
            <w:vMerge/>
            <w:vAlign w:val="center"/>
          </w:tcPr>
          <w:p w:rsidR="00302EA0" w:rsidRPr="00820FA0" w:rsidRDefault="00302EA0" w:rsidP="00B71FC5">
            <w:pPr>
              <w:adjustRightInd w:val="0"/>
              <w:snapToGrid w:val="0"/>
              <w:jc w:val="center"/>
              <w:rPr>
                <w:rFonts w:eastAsia="方正仿宋_GBK"/>
                <w:kern w:val="0"/>
                <w:sz w:val="24"/>
                <w:szCs w:val="30"/>
              </w:rPr>
            </w:pPr>
          </w:p>
        </w:tc>
        <w:tc>
          <w:tcPr>
            <w:tcW w:w="2209" w:type="dxa"/>
            <w:vMerge/>
            <w:vAlign w:val="center"/>
          </w:tcPr>
          <w:p w:rsidR="00302EA0" w:rsidRPr="00820FA0" w:rsidRDefault="00302EA0" w:rsidP="00B71FC5">
            <w:pPr>
              <w:adjustRightInd w:val="0"/>
              <w:snapToGrid w:val="0"/>
              <w:jc w:val="center"/>
              <w:rPr>
                <w:rFonts w:eastAsia="方正仿宋_GBK"/>
                <w:kern w:val="0"/>
                <w:sz w:val="24"/>
                <w:szCs w:val="30"/>
              </w:rPr>
            </w:pPr>
          </w:p>
        </w:tc>
      </w:tr>
      <w:tr w:rsidR="00B71FC5" w:rsidTr="005744AF">
        <w:trPr>
          <w:trHeight w:val="454"/>
        </w:trPr>
        <w:tc>
          <w:tcPr>
            <w:tcW w:w="2208" w:type="dxa"/>
            <w:vMerge w:val="restart"/>
            <w:vAlign w:val="center"/>
          </w:tcPr>
          <w:p w:rsidR="00B71FC5" w:rsidRPr="00820FA0" w:rsidRDefault="00B71FC5" w:rsidP="005744AF">
            <w:pPr>
              <w:adjustRightInd w:val="0"/>
              <w:snapToGrid w:val="0"/>
              <w:rPr>
                <w:rFonts w:eastAsia="方正仿宋_GBK"/>
                <w:kern w:val="0"/>
                <w:sz w:val="24"/>
                <w:szCs w:val="30"/>
              </w:rPr>
            </w:pPr>
            <w:r>
              <w:rPr>
                <w:rFonts w:eastAsia="方正仿宋_GBK" w:hint="eastAsia"/>
                <w:kern w:val="0"/>
                <w:sz w:val="24"/>
                <w:szCs w:val="30"/>
              </w:rPr>
              <w:t>5</w:t>
            </w:r>
            <w:r>
              <w:rPr>
                <w:rFonts w:eastAsia="方正仿宋_GBK"/>
                <w:kern w:val="0"/>
                <w:sz w:val="24"/>
                <w:szCs w:val="30"/>
              </w:rPr>
              <w:t xml:space="preserve"> </w:t>
            </w:r>
            <w:r>
              <w:rPr>
                <w:rFonts w:eastAsia="方正仿宋_GBK"/>
                <w:kern w:val="0"/>
                <w:sz w:val="24"/>
                <w:szCs w:val="30"/>
              </w:rPr>
              <w:t>评价指标</w:t>
            </w:r>
          </w:p>
        </w:tc>
        <w:tc>
          <w:tcPr>
            <w:tcW w:w="2208" w:type="dxa"/>
            <w:vAlign w:val="center"/>
          </w:tcPr>
          <w:p w:rsidR="00B71FC5" w:rsidRDefault="00B71FC5" w:rsidP="005744AF">
            <w:pPr>
              <w:adjustRightInd w:val="0"/>
              <w:snapToGrid w:val="0"/>
              <w:rPr>
                <w:rFonts w:eastAsia="方正仿宋_GBK"/>
                <w:kern w:val="0"/>
                <w:sz w:val="24"/>
                <w:szCs w:val="30"/>
              </w:rPr>
            </w:pPr>
            <w:r>
              <w:rPr>
                <w:rFonts w:eastAsia="方正仿宋_GBK" w:hint="eastAsia"/>
                <w:kern w:val="0"/>
                <w:sz w:val="24"/>
                <w:szCs w:val="30"/>
              </w:rPr>
              <w:t>5</w:t>
            </w:r>
            <w:r>
              <w:rPr>
                <w:rFonts w:eastAsia="方正仿宋_GBK"/>
                <w:kern w:val="0"/>
                <w:sz w:val="24"/>
                <w:szCs w:val="30"/>
              </w:rPr>
              <w:t xml:space="preserve">.1 </w:t>
            </w:r>
            <w:r>
              <w:rPr>
                <w:rFonts w:eastAsia="方正仿宋_GBK"/>
                <w:kern w:val="0"/>
                <w:sz w:val="24"/>
                <w:szCs w:val="30"/>
              </w:rPr>
              <w:t>指标分类</w:t>
            </w:r>
          </w:p>
        </w:tc>
        <w:tc>
          <w:tcPr>
            <w:tcW w:w="2209" w:type="dxa"/>
            <w:vMerge w:val="restart"/>
            <w:vAlign w:val="center"/>
          </w:tcPr>
          <w:p w:rsidR="001427A9" w:rsidRDefault="001427A9" w:rsidP="00B71FC5">
            <w:pPr>
              <w:adjustRightInd w:val="0"/>
              <w:snapToGrid w:val="0"/>
              <w:jc w:val="center"/>
              <w:rPr>
                <w:rFonts w:eastAsia="方正仿宋_GBK"/>
                <w:kern w:val="0"/>
                <w:sz w:val="24"/>
                <w:szCs w:val="30"/>
              </w:rPr>
            </w:pPr>
            <w:r w:rsidRPr="00B71FC5">
              <w:rPr>
                <w:rFonts w:eastAsia="方正仿宋_GBK" w:hint="eastAsia"/>
                <w:kern w:val="0"/>
                <w:sz w:val="24"/>
                <w:szCs w:val="30"/>
              </w:rPr>
              <w:t>童</w:t>
            </w:r>
            <w:r>
              <w:rPr>
                <w:rFonts w:eastAsia="方正仿宋_GBK" w:hint="eastAsia"/>
                <w:kern w:val="0"/>
                <w:sz w:val="24"/>
                <w:szCs w:val="30"/>
              </w:rPr>
              <w:t xml:space="preserve"> </w:t>
            </w:r>
            <w:r>
              <w:rPr>
                <w:rFonts w:eastAsia="方正仿宋_GBK"/>
                <w:kern w:val="0"/>
                <w:sz w:val="24"/>
                <w:szCs w:val="30"/>
              </w:rPr>
              <w:t xml:space="preserve"> </w:t>
            </w:r>
            <w:r w:rsidRPr="00B71FC5">
              <w:rPr>
                <w:rFonts w:eastAsia="方正仿宋_GBK" w:hint="eastAsia"/>
                <w:kern w:val="0"/>
                <w:sz w:val="24"/>
                <w:szCs w:val="30"/>
              </w:rPr>
              <w:t>亮</w:t>
            </w:r>
          </w:p>
          <w:p w:rsidR="004B7E21" w:rsidRDefault="004B7E21" w:rsidP="00B71FC5">
            <w:pPr>
              <w:adjustRightInd w:val="0"/>
              <w:snapToGrid w:val="0"/>
              <w:jc w:val="center"/>
              <w:rPr>
                <w:rFonts w:eastAsia="方正仿宋_GBK"/>
                <w:kern w:val="0"/>
                <w:sz w:val="24"/>
                <w:szCs w:val="30"/>
              </w:rPr>
            </w:pPr>
            <w:proofErr w:type="gramStart"/>
            <w:r>
              <w:rPr>
                <w:rFonts w:eastAsia="方正仿宋_GBK"/>
                <w:kern w:val="0"/>
                <w:sz w:val="24"/>
                <w:szCs w:val="30"/>
              </w:rPr>
              <w:t>廖</w:t>
            </w:r>
            <w:proofErr w:type="gramEnd"/>
            <w:r>
              <w:rPr>
                <w:rFonts w:eastAsia="方正仿宋_GBK" w:hint="eastAsia"/>
                <w:kern w:val="0"/>
                <w:sz w:val="24"/>
                <w:szCs w:val="30"/>
              </w:rPr>
              <w:t xml:space="preserve"> </w:t>
            </w:r>
            <w:r>
              <w:rPr>
                <w:rFonts w:eastAsia="方正仿宋_GBK"/>
                <w:kern w:val="0"/>
                <w:sz w:val="24"/>
                <w:szCs w:val="30"/>
              </w:rPr>
              <w:t xml:space="preserve"> </w:t>
            </w:r>
            <w:r>
              <w:rPr>
                <w:rFonts w:eastAsia="方正仿宋_GBK"/>
                <w:kern w:val="0"/>
                <w:sz w:val="24"/>
                <w:szCs w:val="30"/>
              </w:rPr>
              <w:t>鹏</w:t>
            </w:r>
          </w:p>
          <w:p w:rsidR="001427A9" w:rsidRPr="00820FA0" w:rsidRDefault="001427A9" w:rsidP="001427A9">
            <w:pPr>
              <w:adjustRightInd w:val="0"/>
              <w:snapToGrid w:val="0"/>
              <w:jc w:val="center"/>
              <w:rPr>
                <w:rFonts w:eastAsia="方正仿宋_GBK"/>
                <w:kern w:val="0"/>
                <w:sz w:val="24"/>
                <w:szCs w:val="30"/>
              </w:rPr>
            </w:pPr>
            <w:r w:rsidRPr="00B71FC5">
              <w:rPr>
                <w:rFonts w:eastAsia="方正仿宋_GBK" w:hint="eastAsia"/>
                <w:kern w:val="0"/>
                <w:sz w:val="24"/>
                <w:szCs w:val="30"/>
              </w:rPr>
              <w:t>邵宁燕</w:t>
            </w:r>
          </w:p>
        </w:tc>
        <w:tc>
          <w:tcPr>
            <w:tcW w:w="2209" w:type="dxa"/>
            <w:vMerge w:val="restart"/>
            <w:vAlign w:val="center"/>
          </w:tcPr>
          <w:p w:rsidR="00B71FC5" w:rsidRDefault="00B71FC5" w:rsidP="00B71FC5">
            <w:pPr>
              <w:adjustRightInd w:val="0"/>
              <w:snapToGrid w:val="0"/>
              <w:jc w:val="center"/>
              <w:rPr>
                <w:rFonts w:eastAsia="方正仿宋_GBK"/>
                <w:kern w:val="0"/>
                <w:sz w:val="24"/>
                <w:szCs w:val="30"/>
              </w:rPr>
            </w:pPr>
            <w:r w:rsidRPr="00B71FC5">
              <w:rPr>
                <w:rFonts w:eastAsia="方正仿宋_GBK" w:hint="eastAsia"/>
                <w:kern w:val="0"/>
                <w:sz w:val="24"/>
                <w:szCs w:val="30"/>
              </w:rPr>
              <w:t>叶嘉宁</w:t>
            </w:r>
            <w:r>
              <w:rPr>
                <w:rFonts w:eastAsia="方正仿宋_GBK" w:hint="eastAsia"/>
                <w:kern w:val="0"/>
                <w:sz w:val="24"/>
                <w:szCs w:val="30"/>
              </w:rPr>
              <w:t xml:space="preserve"> </w:t>
            </w:r>
            <w:r>
              <w:rPr>
                <w:rFonts w:eastAsia="方正仿宋_GBK"/>
                <w:kern w:val="0"/>
                <w:sz w:val="24"/>
                <w:szCs w:val="30"/>
              </w:rPr>
              <w:t xml:space="preserve"> </w:t>
            </w:r>
            <w:r w:rsidRPr="00B71FC5">
              <w:rPr>
                <w:rFonts w:eastAsia="方正仿宋_GBK" w:hint="eastAsia"/>
                <w:kern w:val="0"/>
                <w:sz w:val="24"/>
                <w:szCs w:val="30"/>
              </w:rPr>
              <w:t>常</w:t>
            </w:r>
            <w:r>
              <w:rPr>
                <w:rFonts w:eastAsia="方正仿宋_GBK" w:hint="eastAsia"/>
                <w:kern w:val="0"/>
                <w:sz w:val="24"/>
                <w:szCs w:val="30"/>
              </w:rPr>
              <w:t xml:space="preserve"> </w:t>
            </w:r>
            <w:r>
              <w:rPr>
                <w:rFonts w:eastAsia="方正仿宋_GBK"/>
                <w:kern w:val="0"/>
                <w:sz w:val="24"/>
                <w:szCs w:val="30"/>
              </w:rPr>
              <w:t xml:space="preserve"> </w:t>
            </w:r>
            <w:r w:rsidRPr="00B71FC5">
              <w:rPr>
                <w:rFonts w:eastAsia="方正仿宋_GBK" w:hint="eastAsia"/>
                <w:kern w:val="0"/>
                <w:sz w:val="24"/>
                <w:szCs w:val="30"/>
              </w:rPr>
              <w:t>致</w:t>
            </w:r>
          </w:p>
          <w:p w:rsidR="00B71FC5" w:rsidRPr="00820FA0" w:rsidRDefault="00B71FC5" w:rsidP="00B71FC5">
            <w:pPr>
              <w:adjustRightInd w:val="0"/>
              <w:snapToGrid w:val="0"/>
              <w:jc w:val="center"/>
              <w:rPr>
                <w:rFonts w:eastAsia="方正仿宋_GBK"/>
                <w:kern w:val="0"/>
                <w:sz w:val="24"/>
                <w:szCs w:val="30"/>
              </w:rPr>
            </w:pPr>
            <w:r w:rsidRPr="00B71FC5">
              <w:rPr>
                <w:rFonts w:eastAsia="方正仿宋_GBK" w:hint="eastAsia"/>
                <w:kern w:val="0"/>
                <w:sz w:val="24"/>
                <w:szCs w:val="30"/>
              </w:rPr>
              <w:t>孙俊锋</w:t>
            </w:r>
            <w:r>
              <w:rPr>
                <w:rFonts w:eastAsia="方正仿宋_GBK" w:hint="eastAsia"/>
                <w:kern w:val="0"/>
                <w:sz w:val="24"/>
                <w:szCs w:val="30"/>
              </w:rPr>
              <w:t xml:space="preserve"> </w:t>
            </w:r>
            <w:r>
              <w:rPr>
                <w:rFonts w:eastAsia="方正仿宋_GBK"/>
                <w:kern w:val="0"/>
                <w:sz w:val="24"/>
                <w:szCs w:val="30"/>
              </w:rPr>
              <w:t xml:space="preserve"> </w:t>
            </w:r>
            <w:r w:rsidRPr="00B71FC5">
              <w:rPr>
                <w:rFonts w:eastAsia="方正仿宋_GBK" w:hint="eastAsia"/>
                <w:kern w:val="0"/>
                <w:sz w:val="24"/>
                <w:szCs w:val="30"/>
              </w:rPr>
              <w:t>曹嘉瑞</w:t>
            </w:r>
          </w:p>
        </w:tc>
      </w:tr>
      <w:tr w:rsidR="00B71FC5" w:rsidTr="005744AF">
        <w:trPr>
          <w:trHeight w:val="454"/>
        </w:trPr>
        <w:tc>
          <w:tcPr>
            <w:tcW w:w="2208" w:type="dxa"/>
            <w:vMerge/>
            <w:vAlign w:val="center"/>
          </w:tcPr>
          <w:p w:rsidR="00B71FC5" w:rsidRPr="00820FA0" w:rsidRDefault="00B71FC5" w:rsidP="005744AF">
            <w:pPr>
              <w:adjustRightInd w:val="0"/>
              <w:snapToGrid w:val="0"/>
              <w:rPr>
                <w:rFonts w:eastAsia="方正仿宋_GBK"/>
                <w:kern w:val="0"/>
                <w:sz w:val="24"/>
                <w:szCs w:val="30"/>
              </w:rPr>
            </w:pPr>
          </w:p>
        </w:tc>
        <w:tc>
          <w:tcPr>
            <w:tcW w:w="2208" w:type="dxa"/>
            <w:vAlign w:val="center"/>
          </w:tcPr>
          <w:p w:rsidR="00B71FC5" w:rsidRDefault="00B71FC5" w:rsidP="005744AF">
            <w:pPr>
              <w:adjustRightInd w:val="0"/>
              <w:snapToGrid w:val="0"/>
              <w:rPr>
                <w:rFonts w:eastAsia="方正仿宋_GBK"/>
                <w:kern w:val="0"/>
                <w:sz w:val="24"/>
                <w:szCs w:val="30"/>
              </w:rPr>
            </w:pPr>
            <w:r>
              <w:rPr>
                <w:rFonts w:eastAsia="方正仿宋_GBK" w:hint="eastAsia"/>
                <w:kern w:val="0"/>
                <w:sz w:val="24"/>
                <w:szCs w:val="30"/>
              </w:rPr>
              <w:t>5</w:t>
            </w:r>
            <w:r>
              <w:rPr>
                <w:rFonts w:eastAsia="方正仿宋_GBK"/>
                <w:kern w:val="0"/>
                <w:sz w:val="24"/>
                <w:szCs w:val="30"/>
              </w:rPr>
              <w:t xml:space="preserve">.2 </w:t>
            </w:r>
            <w:r>
              <w:rPr>
                <w:rFonts w:eastAsia="方正仿宋_GBK"/>
                <w:kern w:val="0"/>
                <w:sz w:val="24"/>
                <w:szCs w:val="30"/>
              </w:rPr>
              <w:t>船闸运行效率</w:t>
            </w:r>
          </w:p>
        </w:tc>
        <w:tc>
          <w:tcPr>
            <w:tcW w:w="2209" w:type="dxa"/>
            <w:vMerge/>
            <w:vAlign w:val="center"/>
          </w:tcPr>
          <w:p w:rsidR="00B71FC5" w:rsidRPr="00820FA0" w:rsidRDefault="00B71FC5" w:rsidP="00B71FC5">
            <w:pPr>
              <w:adjustRightInd w:val="0"/>
              <w:snapToGrid w:val="0"/>
              <w:jc w:val="center"/>
              <w:rPr>
                <w:rFonts w:eastAsia="方正仿宋_GBK"/>
                <w:kern w:val="0"/>
                <w:sz w:val="24"/>
                <w:szCs w:val="30"/>
              </w:rPr>
            </w:pPr>
          </w:p>
        </w:tc>
        <w:tc>
          <w:tcPr>
            <w:tcW w:w="2209" w:type="dxa"/>
            <w:vMerge/>
            <w:vAlign w:val="center"/>
          </w:tcPr>
          <w:p w:rsidR="00B71FC5" w:rsidRPr="00820FA0" w:rsidRDefault="00B71FC5" w:rsidP="00B71FC5">
            <w:pPr>
              <w:adjustRightInd w:val="0"/>
              <w:snapToGrid w:val="0"/>
              <w:jc w:val="center"/>
              <w:rPr>
                <w:rFonts w:eastAsia="方正仿宋_GBK"/>
                <w:kern w:val="0"/>
                <w:sz w:val="24"/>
                <w:szCs w:val="30"/>
              </w:rPr>
            </w:pPr>
          </w:p>
        </w:tc>
      </w:tr>
      <w:tr w:rsidR="00B71FC5" w:rsidTr="005744AF">
        <w:trPr>
          <w:trHeight w:val="454"/>
        </w:trPr>
        <w:tc>
          <w:tcPr>
            <w:tcW w:w="2208" w:type="dxa"/>
            <w:vMerge/>
            <w:vAlign w:val="center"/>
          </w:tcPr>
          <w:p w:rsidR="00B71FC5" w:rsidRPr="00820FA0" w:rsidRDefault="00B71FC5" w:rsidP="005744AF">
            <w:pPr>
              <w:adjustRightInd w:val="0"/>
              <w:snapToGrid w:val="0"/>
              <w:rPr>
                <w:rFonts w:eastAsia="方正仿宋_GBK"/>
                <w:kern w:val="0"/>
                <w:sz w:val="24"/>
                <w:szCs w:val="30"/>
              </w:rPr>
            </w:pPr>
          </w:p>
        </w:tc>
        <w:tc>
          <w:tcPr>
            <w:tcW w:w="2208" w:type="dxa"/>
            <w:vAlign w:val="center"/>
          </w:tcPr>
          <w:p w:rsidR="00B71FC5" w:rsidRDefault="00B71FC5" w:rsidP="005744AF">
            <w:pPr>
              <w:adjustRightInd w:val="0"/>
              <w:snapToGrid w:val="0"/>
              <w:rPr>
                <w:rFonts w:eastAsia="方正仿宋_GBK"/>
                <w:kern w:val="0"/>
                <w:sz w:val="24"/>
                <w:szCs w:val="30"/>
              </w:rPr>
            </w:pPr>
            <w:r>
              <w:rPr>
                <w:rFonts w:eastAsia="方正仿宋_GBK" w:hint="eastAsia"/>
                <w:kern w:val="0"/>
                <w:sz w:val="24"/>
                <w:szCs w:val="30"/>
              </w:rPr>
              <w:t>5</w:t>
            </w:r>
            <w:r>
              <w:rPr>
                <w:rFonts w:eastAsia="方正仿宋_GBK"/>
                <w:kern w:val="0"/>
                <w:sz w:val="24"/>
                <w:szCs w:val="30"/>
              </w:rPr>
              <w:t xml:space="preserve">.3 </w:t>
            </w:r>
            <w:r>
              <w:rPr>
                <w:rFonts w:eastAsia="方正仿宋_GBK"/>
                <w:kern w:val="0"/>
                <w:sz w:val="24"/>
                <w:szCs w:val="30"/>
              </w:rPr>
              <w:t>行业管理规范</w:t>
            </w:r>
          </w:p>
        </w:tc>
        <w:tc>
          <w:tcPr>
            <w:tcW w:w="2209" w:type="dxa"/>
            <w:vMerge/>
            <w:vAlign w:val="center"/>
          </w:tcPr>
          <w:p w:rsidR="00B71FC5" w:rsidRPr="00820FA0" w:rsidRDefault="00B71FC5" w:rsidP="00B71FC5">
            <w:pPr>
              <w:adjustRightInd w:val="0"/>
              <w:snapToGrid w:val="0"/>
              <w:jc w:val="center"/>
              <w:rPr>
                <w:rFonts w:eastAsia="方正仿宋_GBK"/>
                <w:kern w:val="0"/>
                <w:sz w:val="24"/>
                <w:szCs w:val="30"/>
              </w:rPr>
            </w:pPr>
          </w:p>
        </w:tc>
        <w:tc>
          <w:tcPr>
            <w:tcW w:w="2209" w:type="dxa"/>
            <w:vMerge/>
            <w:vAlign w:val="center"/>
          </w:tcPr>
          <w:p w:rsidR="00B71FC5" w:rsidRPr="00820FA0" w:rsidRDefault="00B71FC5" w:rsidP="00B71FC5">
            <w:pPr>
              <w:adjustRightInd w:val="0"/>
              <w:snapToGrid w:val="0"/>
              <w:jc w:val="center"/>
              <w:rPr>
                <w:rFonts w:eastAsia="方正仿宋_GBK"/>
                <w:kern w:val="0"/>
                <w:sz w:val="24"/>
                <w:szCs w:val="30"/>
              </w:rPr>
            </w:pPr>
          </w:p>
        </w:tc>
      </w:tr>
      <w:tr w:rsidR="00B71FC5" w:rsidTr="005744AF">
        <w:trPr>
          <w:trHeight w:val="454"/>
        </w:trPr>
        <w:tc>
          <w:tcPr>
            <w:tcW w:w="2208" w:type="dxa"/>
            <w:vMerge/>
            <w:vAlign w:val="center"/>
          </w:tcPr>
          <w:p w:rsidR="00B71FC5" w:rsidRPr="00820FA0" w:rsidRDefault="00B71FC5" w:rsidP="005744AF">
            <w:pPr>
              <w:adjustRightInd w:val="0"/>
              <w:snapToGrid w:val="0"/>
              <w:rPr>
                <w:rFonts w:eastAsia="方正仿宋_GBK"/>
                <w:kern w:val="0"/>
                <w:sz w:val="24"/>
                <w:szCs w:val="30"/>
              </w:rPr>
            </w:pPr>
          </w:p>
        </w:tc>
        <w:tc>
          <w:tcPr>
            <w:tcW w:w="2208" w:type="dxa"/>
            <w:vAlign w:val="center"/>
          </w:tcPr>
          <w:p w:rsidR="00B71FC5" w:rsidRDefault="00B71FC5" w:rsidP="005744AF">
            <w:pPr>
              <w:adjustRightInd w:val="0"/>
              <w:snapToGrid w:val="0"/>
              <w:rPr>
                <w:rFonts w:eastAsia="方正仿宋_GBK"/>
                <w:kern w:val="0"/>
                <w:sz w:val="24"/>
                <w:szCs w:val="30"/>
              </w:rPr>
            </w:pPr>
            <w:r>
              <w:rPr>
                <w:rFonts w:eastAsia="方正仿宋_GBK" w:hint="eastAsia"/>
                <w:kern w:val="0"/>
                <w:sz w:val="24"/>
                <w:szCs w:val="30"/>
              </w:rPr>
              <w:t>5</w:t>
            </w:r>
            <w:r>
              <w:rPr>
                <w:rFonts w:eastAsia="方正仿宋_GBK"/>
                <w:kern w:val="0"/>
                <w:sz w:val="24"/>
                <w:szCs w:val="30"/>
              </w:rPr>
              <w:t xml:space="preserve">.4 </w:t>
            </w:r>
            <w:r>
              <w:rPr>
                <w:rFonts w:eastAsia="方正仿宋_GBK"/>
                <w:kern w:val="0"/>
                <w:sz w:val="24"/>
                <w:szCs w:val="30"/>
              </w:rPr>
              <w:t>公共服务满意</w:t>
            </w:r>
          </w:p>
        </w:tc>
        <w:tc>
          <w:tcPr>
            <w:tcW w:w="2209" w:type="dxa"/>
            <w:vMerge/>
            <w:vAlign w:val="center"/>
          </w:tcPr>
          <w:p w:rsidR="00B71FC5" w:rsidRPr="00820FA0" w:rsidRDefault="00B71FC5" w:rsidP="00B71FC5">
            <w:pPr>
              <w:adjustRightInd w:val="0"/>
              <w:snapToGrid w:val="0"/>
              <w:jc w:val="center"/>
              <w:rPr>
                <w:rFonts w:eastAsia="方正仿宋_GBK"/>
                <w:kern w:val="0"/>
                <w:sz w:val="24"/>
                <w:szCs w:val="30"/>
              </w:rPr>
            </w:pPr>
          </w:p>
        </w:tc>
        <w:tc>
          <w:tcPr>
            <w:tcW w:w="2209" w:type="dxa"/>
            <w:vMerge/>
            <w:vAlign w:val="center"/>
          </w:tcPr>
          <w:p w:rsidR="00B71FC5" w:rsidRPr="00820FA0" w:rsidRDefault="00B71FC5" w:rsidP="00B71FC5">
            <w:pPr>
              <w:adjustRightInd w:val="0"/>
              <w:snapToGrid w:val="0"/>
              <w:jc w:val="center"/>
              <w:rPr>
                <w:rFonts w:eastAsia="方正仿宋_GBK"/>
                <w:kern w:val="0"/>
                <w:sz w:val="24"/>
                <w:szCs w:val="30"/>
              </w:rPr>
            </w:pPr>
          </w:p>
        </w:tc>
      </w:tr>
      <w:tr w:rsidR="00B71FC5" w:rsidTr="005744AF">
        <w:trPr>
          <w:trHeight w:val="454"/>
        </w:trPr>
        <w:tc>
          <w:tcPr>
            <w:tcW w:w="2208" w:type="dxa"/>
            <w:vMerge w:val="restart"/>
            <w:vAlign w:val="center"/>
          </w:tcPr>
          <w:p w:rsidR="00B71FC5" w:rsidRPr="00820FA0" w:rsidRDefault="00B71FC5" w:rsidP="005744AF">
            <w:pPr>
              <w:adjustRightInd w:val="0"/>
              <w:snapToGrid w:val="0"/>
              <w:rPr>
                <w:rFonts w:eastAsia="方正仿宋_GBK"/>
                <w:kern w:val="0"/>
                <w:sz w:val="24"/>
                <w:szCs w:val="30"/>
              </w:rPr>
            </w:pPr>
            <w:r>
              <w:rPr>
                <w:rFonts w:eastAsia="方正仿宋_GBK" w:hint="eastAsia"/>
                <w:kern w:val="0"/>
                <w:sz w:val="24"/>
                <w:szCs w:val="30"/>
              </w:rPr>
              <w:t>6</w:t>
            </w:r>
            <w:r>
              <w:rPr>
                <w:rFonts w:eastAsia="方正仿宋_GBK"/>
                <w:kern w:val="0"/>
                <w:sz w:val="24"/>
                <w:szCs w:val="30"/>
              </w:rPr>
              <w:t xml:space="preserve"> </w:t>
            </w:r>
            <w:r>
              <w:rPr>
                <w:rFonts w:eastAsia="方正仿宋_GBK"/>
                <w:kern w:val="0"/>
                <w:sz w:val="24"/>
                <w:szCs w:val="30"/>
              </w:rPr>
              <w:t>评价流程</w:t>
            </w:r>
          </w:p>
        </w:tc>
        <w:tc>
          <w:tcPr>
            <w:tcW w:w="2208" w:type="dxa"/>
            <w:vAlign w:val="center"/>
          </w:tcPr>
          <w:p w:rsidR="00B71FC5" w:rsidRDefault="00B71FC5" w:rsidP="005744AF">
            <w:pPr>
              <w:adjustRightInd w:val="0"/>
              <w:snapToGrid w:val="0"/>
              <w:rPr>
                <w:rFonts w:eastAsia="方正仿宋_GBK"/>
                <w:kern w:val="0"/>
                <w:sz w:val="24"/>
                <w:szCs w:val="30"/>
              </w:rPr>
            </w:pPr>
            <w:r>
              <w:rPr>
                <w:rFonts w:eastAsia="方正仿宋_GBK" w:hint="eastAsia"/>
                <w:kern w:val="0"/>
                <w:sz w:val="24"/>
                <w:szCs w:val="30"/>
              </w:rPr>
              <w:t>6</w:t>
            </w:r>
            <w:r>
              <w:rPr>
                <w:rFonts w:eastAsia="方正仿宋_GBK"/>
                <w:kern w:val="0"/>
                <w:sz w:val="24"/>
                <w:szCs w:val="30"/>
              </w:rPr>
              <w:t xml:space="preserve">.1 </w:t>
            </w:r>
            <w:r>
              <w:rPr>
                <w:rFonts w:eastAsia="方正仿宋_GBK"/>
                <w:kern w:val="0"/>
                <w:sz w:val="24"/>
                <w:szCs w:val="30"/>
              </w:rPr>
              <w:t>评价准备</w:t>
            </w:r>
          </w:p>
        </w:tc>
        <w:tc>
          <w:tcPr>
            <w:tcW w:w="2209" w:type="dxa"/>
            <w:vMerge w:val="restart"/>
            <w:vAlign w:val="center"/>
          </w:tcPr>
          <w:p w:rsidR="00AE4061" w:rsidRDefault="004B7E21" w:rsidP="00AE4061">
            <w:pPr>
              <w:adjustRightInd w:val="0"/>
              <w:snapToGrid w:val="0"/>
              <w:jc w:val="center"/>
              <w:rPr>
                <w:rFonts w:eastAsia="方正仿宋_GBK"/>
                <w:kern w:val="0"/>
                <w:sz w:val="24"/>
                <w:szCs w:val="30"/>
              </w:rPr>
            </w:pPr>
            <w:r w:rsidRPr="00B71FC5">
              <w:rPr>
                <w:rFonts w:eastAsia="方正仿宋_GBK" w:hint="eastAsia"/>
                <w:kern w:val="0"/>
                <w:sz w:val="24"/>
                <w:szCs w:val="30"/>
              </w:rPr>
              <w:t>童</w:t>
            </w:r>
            <w:r>
              <w:rPr>
                <w:rFonts w:eastAsia="方正仿宋_GBK" w:hint="eastAsia"/>
                <w:kern w:val="0"/>
                <w:sz w:val="24"/>
                <w:szCs w:val="30"/>
              </w:rPr>
              <w:t xml:space="preserve"> </w:t>
            </w:r>
            <w:r>
              <w:rPr>
                <w:rFonts w:eastAsia="方正仿宋_GBK"/>
                <w:kern w:val="0"/>
                <w:sz w:val="24"/>
                <w:szCs w:val="30"/>
              </w:rPr>
              <w:t xml:space="preserve"> </w:t>
            </w:r>
            <w:r w:rsidRPr="00B71FC5">
              <w:rPr>
                <w:rFonts w:eastAsia="方正仿宋_GBK" w:hint="eastAsia"/>
                <w:kern w:val="0"/>
                <w:sz w:val="24"/>
                <w:szCs w:val="30"/>
              </w:rPr>
              <w:t>强</w:t>
            </w:r>
          </w:p>
          <w:p w:rsidR="001427A9" w:rsidRPr="00820FA0" w:rsidRDefault="001427A9" w:rsidP="00AE4061">
            <w:pPr>
              <w:adjustRightInd w:val="0"/>
              <w:snapToGrid w:val="0"/>
              <w:jc w:val="center"/>
              <w:rPr>
                <w:rFonts w:eastAsia="方正仿宋_GBK"/>
                <w:kern w:val="0"/>
                <w:sz w:val="24"/>
                <w:szCs w:val="30"/>
              </w:rPr>
            </w:pPr>
            <w:r>
              <w:rPr>
                <w:rFonts w:eastAsia="方正仿宋_GBK" w:hint="eastAsia"/>
                <w:kern w:val="0"/>
                <w:sz w:val="24"/>
                <w:szCs w:val="30"/>
              </w:rPr>
              <w:t>史</w:t>
            </w:r>
            <w:r>
              <w:rPr>
                <w:rFonts w:eastAsia="方正仿宋_GBK" w:hint="eastAsia"/>
                <w:kern w:val="0"/>
                <w:sz w:val="24"/>
                <w:szCs w:val="30"/>
              </w:rPr>
              <w:t xml:space="preserve"> </w:t>
            </w:r>
            <w:r>
              <w:rPr>
                <w:rFonts w:eastAsia="方正仿宋_GBK"/>
                <w:kern w:val="0"/>
                <w:sz w:val="24"/>
                <w:szCs w:val="30"/>
              </w:rPr>
              <w:t xml:space="preserve"> </w:t>
            </w:r>
            <w:r>
              <w:rPr>
                <w:rFonts w:eastAsia="方正仿宋_GBK" w:hint="eastAsia"/>
                <w:kern w:val="0"/>
                <w:sz w:val="24"/>
                <w:szCs w:val="30"/>
              </w:rPr>
              <w:t>丹</w:t>
            </w:r>
          </w:p>
        </w:tc>
        <w:tc>
          <w:tcPr>
            <w:tcW w:w="2209" w:type="dxa"/>
            <w:vMerge w:val="restart"/>
            <w:vAlign w:val="center"/>
          </w:tcPr>
          <w:p w:rsidR="004B7E21" w:rsidRPr="00820FA0" w:rsidRDefault="004B7E21" w:rsidP="00AE4061">
            <w:pPr>
              <w:adjustRightInd w:val="0"/>
              <w:snapToGrid w:val="0"/>
              <w:jc w:val="center"/>
              <w:rPr>
                <w:rFonts w:eastAsia="方正仿宋_GBK"/>
                <w:kern w:val="0"/>
                <w:sz w:val="24"/>
                <w:szCs w:val="30"/>
              </w:rPr>
            </w:pPr>
            <w:r w:rsidRPr="00B71FC5">
              <w:rPr>
                <w:rFonts w:eastAsia="方正仿宋_GBK" w:hint="eastAsia"/>
                <w:kern w:val="0"/>
                <w:sz w:val="24"/>
                <w:szCs w:val="30"/>
              </w:rPr>
              <w:t>刘玥杉</w:t>
            </w:r>
            <w:r w:rsidR="00AE4061">
              <w:rPr>
                <w:rFonts w:eastAsia="方正仿宋_GBK" w:hint="eastAsia"/>
                <w:kern w:val="0"/>
                <w:sz w:val="24"/>
                <w:szCs w:val="30"/>
              </w:rPr>
              <w:t xml:space="preserve"> </w:t>
            </w:r>
            <w:r w:rsidR="00AE4061">
              <w:rPr>
                <w:rFonts w:eastAsia="方正仿宋_GBK"/>
                <w:kern w:val="0"/>
                <w:sz w:val="24"/>
                <w:szCs w:val="30"/>
              </w:rPr>
              <w:t xml:space="preserve"> </w:t>
            </w:r>
            <w:r w:rsidRPr="00B71FC5">
              <w:rPr>
                <w:rFonts w:eastAsia="方正仿宋_GBK" w:hint="eastAsia"/>
                <w:kern w:val="0"/>
                <w:sz w:val="24"/>
                <w:szCs w:val="30"/>
              </w:rPr>
              <w:t>周伟娜</w:t>
            </w:r>
          </w:p>
        </w:tc>
      </w:tr>
      <w:tr w:rsidR="00B71FC5" w:rsidTr="005744AF">
        <w:trPr>
          <w:trHeight w:val="454"/>
        </w:trPr>
        <w:tc>
          <w:tcPr>
            <w:tcW w:w="2208" w:type="dxa"/>
            <w:vMerge/>
            <w:vAlign w:val="center"/>
          </w:tcPr>
          <w:p w:rsidR="00B71FC5" w:rsidRPr="00820FA0" w:rsidRDefault="00B71FC5" w:rsidP="005744AF">
            <w:pPr>
              <w:adjustRightInd w:val="0"/>
              <w:snapToGrid w:val="0"/>
              <w:rPr>
                <w:rFonts w:eastAsia="方正仿宋_GBK"/>
                <w:kern w:val="0"/>
                <w:sz w:val="24"/>
                <w:szCs w:val="30"/>
              </w:rPr>
            </w:pPr>
          </w:p>
        </w:tc>
        <w:tc>
          <w:tcPr>
            <w:tcW w:w="2208" w:type="dxa"/>
            <w:vAlign w:val="center"/>
          </w:tcPr>
          <w:p w:rsidR="00B71FC5" w:rsidRDefault="00B71FC5" w:rsidP="005744AF">
            <w:pPr>
              <w:adjustRightInd w:val="0"/>
              <w:snapToGrid w:val="0"/>
              <w:rPr>
                <w:rFonts w:eastAsia="方正仿宋_GBK"/>
                <w:kern w:val="0"/>
                <w:sz w:val="24"/>
                <w:szCs w:val="30"/>
              </w:rPr>
            </w:pPr>
            <w:r>
              <w:rPr>
                <w:rFonts w:eastAsia="方正仿宋_GBK" w:hint="eastAsia"/>
                <w:kern w:val="0"/>
                <w:sz w:val="24"/>
                <w:szCs w:val="30"/>
              </w:rPr>
              <w:t>6</w:t>
            </w:r>
            <w:r>
              <w:rPr>
                <w:rFonts w:eastAsia="方正仿宋_GBK"/>
                <w:kern w:val="0"/>
                <w:sz w:val="24"/>
                <w:szCs w:val="30"/>
              </w:rPr>
              <w:t xml:space="preserve">.2 </w:t>
            </w:r>
            <w:r>
              <w:rPr>
                <w:rFonts w:eastAsia="方正仿宋_GBK"/>
                <w:kern w:val="0"/>
                <w:sz w:val="24"/>
                <w:szCs w:val="30"/>
              </w:rPr>
              <w:t>评价实施</w:t>
            </w:r>
          </w:p>
        </w:tc>
        <w:tc>
          <w:tcPr>
            <w:tcW w:w="2209" w:type="dxa"/>
            <w:vMerge/>
            <w:vAlign w:val="center"/>
          </w:tcPr>
          <w:p w:rsidR="00B71FC5" w:rsidRPr="00820FA0" w:rsidRDefault="00B71FC5" w:rsidP="00B71FC5">
            <w:pPr>
              <w:adjustRightInd w:val="0"/>
              <w:snapToGrid w:val="0"/>
              <w:jc w:val="center"/>
              <w:rPr>
                <w:rFonts w:eastAsia="方正仿宋_GBK"/>
                <w:kern w:val="0"/>
                <w:sz w:val="24"/>
                <w:szCs w:val="30"/>
              </w:rPr>
            </w:pPr>
          </w:p>
        </w:tc>
        <w:tc>
          <w:tcPr>
            <w:tcW w:w="2209" w:type="dxa"/>
            <w:vMerge/>
            <w:vAlign w:val="center"/>
          </w:tcPr>
          <w:p w:rsidR="00B71FC5" w:rsidRPr="00820FA0" w:rsidRDefault="00B71FC5" w:rsidP="00B71FC5">
            <w:pPr>
              <w:adjustRightInd w:val="0"/>
              <w:snapToGrid w:val="0"/>
              <w:jc w:val="center"/>
              <w:rPr>
                <w:rFonts w:eastAsia="方正仿宋_GBK"/>
                <w:kern w:val="0"/>
                <w:sz w:val="24"/>
                <w:szCs w:val="30"/>
              </w:rPr>
            </w:pPr>
          </w:p>
        </w:tc>
      </w:tr>
      <w:tr w:rsidR="00B71FC5" w:rsidTr="005744AF">
        <w:trPr>
          <w:trHeight w:val="454"/>
        </w:trPr>
        <w:tc>
          <w:tcPr>
            <w:tcW w:w="2208" w:type="dxa"/>
            <w:vMerge/>
            <w:vAlign w:val="center"/>
          </w:tcPr>
          <w:p w:rsidR="00B71FC5" w:rsidRPr="00820FA0" w:rsidRDefault="00B71FC5" w:rsidP="005744AF">
            <w:pPr>
              <w:adjustRightInd w:val="0"/>
              <w:snapToGrid w:val="0"/>
              <w:rPr>
                <w:rFonts w:eastAsia="方正仿宋_GBK"/>
                <w:kern w:val="0"/>
                <w:sz w:val="24"/>
                <w:szCs w:val="30"/>
              </w:rPr>
            </w:pPr>
          </w:p>
        </w:tc>
        <w:tc>
          <w:tcPr>
            <w:tcW w:w="2208" w:type="dxa"/>
            <w:vAlign w:val="center"/>
          </w:tcPr>
          <w:p w:rsidR="00B71FC5" w:rsidRDefault="00B71FC5" w:rsidP="005744AF">
            <w:pPr>
              <w:adjustRightInd w:val="0"/>
              <w:snapToGrid w:val="0"/>
              <w:rPr>
                <w:rFonts w:eastAsia="方正仿宋_GBK"/>
                <w:kern w:val="0"/>
                <w:sz w:val="24"/>
                <w:szCs w:val="30"/>
              </w:rPr>
            </w:pPr>
            <w:r>
              <w:rPr>
                <w:rFonts w:eastAsia="方正仿宋_GBK" w:hint="eastAsia"/>
                <w:kern w:val="0"/>
                <w:sz w:val="24"/>
                <w:szCs w:val="30"/>
              </w:rPr>
              <w:t>6</w:t>
            </w:r>
            <w:r>
              <w:rPr>
                <w:rFonts w:eastAsia="方正仿宋_GBK"/>
                <w:kern w:val="0"/>
                <w:sz w:val="24"/>
                <w:szCs w:val="30"/>
              </w:rPr>
              <w:t xml:space="preserve">.3 </w:t>
            </w:r>
            <w:r>
              <w:rPr>
                <w:rFonts w:eastAsia="方正仿宋_GBK"/>
                <w:kern w:val="0"/>
                <w:sz w:val="24"/>
                <w:szCs w:val="30"/>
              </w:rPr>
              <w:t>形成评价结果</w:t>
            </w:r>
          </w:p>
        </w:tc>
        <w:tc>
          <w:tcPr>
            <w:tcW w:w="2209" w:type="dxa"/>
            <w:vMerge/>
            <w:vAlign w:val="center"/>
          </w:tcPr>
          <w:p w:rsidR="00B71FC5" w:rsidRPr="00820FA0" w:rsidRDefault="00B71FC5" w:rsidP="00B71FC5">
            <w:pPr>
              <w:adjustRightInd w:val="0"/>
              <w:snapToGrid w:val="0"/>
              <w:jc w:val="center"/>
              <w:rPr>
                <w:rFonts w:eastAsia="方正仿宋_GBK"/>
                <w:kern w:val="0"/>
                <w:sz w:val="24"/>
                <w:szCs w:val="30"/>
              </w:rPr>
            </w:pPr>
          </w:p>
        </w:tc>
        <w:tc>
          <w:tcPr>
            <w:tcW w:w="2209" w:type="dxa"/>
            <w:vMerge/>
            <w:vAlign w:val="center"/>
          </w:tcPr>
          <w:p w:rsidR="00B71FC5" w:rsidRPr="00820FA0" w:rsidRDefault="00B71FC5" w:rsidP="00B71FC5">
            <w:pPr>
              <w:adjustRightInd w:val="0"/>
              <w:snapToGrid w:val="0"/>
              <w:jc w:val="center"/>
              <w:rPr>
                <w:rFonts w:eastAsia="方正仿宋_GBK"/>
                <w:kern w:val="0"/>
                <w:sz w:val="24"/>
                <w:szCs w:val="30"/>
              </w:rPr>
            </w:pPr>
          </w:p>
        </w:tc>
      </w:tr>
      <w:tr w:rsidR="00B71FC5" w:rsidTr="005744AF">
        <w:trPr>
          <w:trHeight w:val="454"/>
        </w:trPr>
        <w:tc>
          <w:tcPr>
            <w:tcW w:w="2208" w:type="dxa"/>
            <w:vMerge w:val="restart"/>
            <w:vAlign w:val="center"/>
          </w:tcPr>
          <w:p w:rsidR="00B71FC5" w:rsidRPr="00820FA0" w:rsidRDefault="00B71FC5" w:rsidP="005744AF">
            <w:pPr>
              <w:adjustRightInd w:val="0"/>
              <w:snapToGrid w:val="0"/>
              <w:rPr>
                <w:rFonts w:eastAsia="方正仿宋_GBK"/>
                <w:kern w:val="0"/>
                <w:sz w:val="24"/>
                <w:szCs w:val="30"/>
              </w:rPr>
            </w:pPr>
            <w:r>
              <w:rPr>
                <w:rFonts w:eastAsia="方正仿宋_GBK" w:hint="eastAsia"/>
                <w:kern w:val="0"/>
                <w:sz w:val="24"/>
                <w:szCs w:val="30"/>
              </w:rPr>
              <w:t>7</w:t>
            </w:r>
            <w:r>
              <w:rPr>
                <w:rFonts w:eastAsia="方正仿宋_GBK"/>
                <w:kern w:val="0"/>
                <w:sz w:val="24"/>
                <w:szCs w:val="30"/>
              </w:rPr>
              <w:t xml:space="preserve"> </w:t>
            </w:r>
            <w:r>
              <w:rPr>
                <w:rFonts w:eastAsia="方正仿宋_GBK"/>
                <w:kern w:val="0"/>
                <w:sz w:val="24"/>
                <w:szCs w:val="30"/>
              </w:rPr>
              <w:t>评价结果</w:t>
            </w:r>
          </w:p>
        </w:tc>
        <w:tc>
          <w:tcPr>
            <w:tcW w:w="2208" w:type="dxa"/>
            <w:vAlign w:val="center"/>
          </w:tcPr>
          <w:p w:rsidR="00B71FC5" w:rsidRDefault="00B71FC5" w:rsidP="005744AF">
            <w:pPr>
              <w:adjustRightInd w:val="0"/>
              <w:snapToGrid w:val="0"/>
              <w:rPr>
                <w:rFonts w:eastAsia="方正仿宋_GBK"/>
                <w:kern w:val="0"/>
                <w:sz w:val="24"/>
                <w:szCs w:val="30"/>
              </w:rPr>
            </w:pPr>
            <w:r>
              <w:rPr>
                <w:rFonts w:eastAsia="方正仿宋_GBK" w:hint="eastAsia"/>
                <w:kern w:val="0"/>
                <w:sz w:val="24"/>
                <w:szCs w:val="30"/>
              </w:rPr>
              <w:t>7</w:t>
            </w:r>
            <w:r>
              <w:rPr>
                <w:rFonts w:eastAsia="方正仿宋_GBK"/>
                <w:kern w:val="0"/>
                <w:sz w:val="24"/>
                <w:szCs w:val="30"/>
              </w:rPr>
              <w:t xml:space="preserve">.1 </w:t>
            </w:r>
            <w:r>
              <w:rPr>
                <w:rFonts w:eastAsia="方正仿宋_GBK"/>
                <w:kern w:val="0"/>
                <w:sz w:val="24"/>
                <w:szCs w:val="30"/>
              </w:rPr>
              <w:t>内容</w:t>
            </w:r>
          </w:p>
        </w:tc>
        <w:tc>
          <w:tcPr>
            <w:tcW w:w="2209" w:type="dxa"/>
            <w:vMerge w:val="restart"/>
            <w:vAlign w:val="center"/>
          </w:tcPr>
          <w:p w:rsidR="00B71FC5" w:rsidRPr="00820FA0" w:rsidRDefault="00DE7916" w:rsidP="001427A9">
            <w:pPr>
              <w:adjustRightInd w:val="0"/>
              <w:snapToGrid w:val="0"/>
              <w:jc w:val="center"/>
              <w:rPr>
                <w:rFonts w:eastAsia="方正仿宋_GBK"/>
                <w:kern w:val="0"/>
                <w:sz w:val="24"/>
                <w:szCs w:val="30"/>
              </w:rPr>
            </w:pPr>
            <w:r w:rsidRPr="00B71FC5">
              <w:rPr>
                <w:rFonts w:eastAsia="方正仿宋_GBK" w:hint="eastAsia"/>
                <w:kern w:val="0"/>
                <w:sz w:val="24"/>
                <w:szCs w:val="30"/>
              </w:rPr>
              <w:t>田建亮</w:t>
            </w:r>
          </w:p>
        </w:tc>
        <w:tc>
          <w:tcPr>
            <w:tcW w:w="2209" w:type="dxa"/>
            <w:vMerge w:val="restart"/>
            <w:vAlign w:val="center"/>
          </w:tcPr>
          <w:p w:rsidR="00B71FC5" w:rsidRPr="00820FA0" w:rsidRDefault="004B7E21" w:rsidP="004B7E21">
            <w:pPr>
              <w:adjustRightInd w:val="0"/>
              <w:snapToGrid w:val="0"/>
              <w:jc w:val="center"/>
              <w:rPr>
                <w:rFonts w:eastAsia="方正仿宋_GBK"/>
                <w:kern w:val="0"/>
                <w:sz w:val="24"/>
                <w:szCs w:val="30"/>
              </w:rPr>
            </w:pPr>
            <w:r w:rsidRPr="00B71FC5">
              <w:rPr>
                <w:rFonts w:eastAsia="方正仿宋_GBK" w:hint="eastAsia"/>
                <w:kern w:val="0"/>
                <w:sz w:val="24"/>
                <w:szCs w:val="30"/>
              </w:rPr>
              <w:t>韦延民</w:t>
            </w:r>
            <w:r>
              <w:rPr>
                <w:rFonts w:eastAsia="方正仿宋_GBK" w:hint="eastAsia"/>
                <w:kern w:val="0"/>
                <w:sz w:val="24"/>
                <w:szCs w:val="30"/>
              </w:rPr>
              <w:t xml:space="preserve"> </w:t>
            </w:r>
            <w:r>
              <w:rPr>
                <w:rFonts w:eastAsia="方正仿宋_GBK"/>
                <w:kern w:val="0"/>
                <w:sz w:val="24"/>
                <w:szCs w:val="30"/>
              </w:rPr>
              <w:t xml:space="preserve"> </w:t>
            </w:r>
            <w:r w:rsidRPr="00B71FC5">
              <w:rPr>
                <w:rFonts w:eastAsia="方正仿宋_GBK" w:hint="eastAsia"/>
                <w:kern w:val="0"/>
                <w:sz w:val="24"/>
                <w:szCs w:val="30"/>
              </w:rPr>
              <w:t>倪文川</w:t>
            </w:r>
          </w:p>
        </w:tc>
      </w:tr>
      <w:tr w:rsidR="00B71FC5" w:rsidTr="005744AF">
        <w:trPr>
          <w:trHeight w:val="454"/>
        </w:trPr>
        <w:tc>
          <w:tcPr>
            <w:tcW w:w="2208" w:type="dxa"/>
            <w:vMerge/>
            <w:vAlign w:val="center"/>
          </w:tcPr>
          <w:p w:rsidR="00B71FC5" w:rsidRPr="00820FA0" w:rsidRDefault="00B71FC5" w:rsidP="005744AF">
            <w:pPr>
              <w:adjustRightInd w:val="0"/>
              <w:snapToGrid w:val="0"/>
              <w:rPr>
                <w:rFonts w:eastAsia="方正仿宋_GBK"/>
                <w:kern w:val="0"/>
                <w:sz w:val="24"/>
                <w:szCs w:val="30"/>
              </w:rPr>
            </w:pPr>
          </w:p>
        </w:tc>
        <w:tc>
          <w:tcPr>
            <w:tcW w:w="2208" w:type="dxa"/>
            <w:vAlign w:val="center"/>
          </w:tcPr>
          <w:p w:rsidR="00B71FC5" w:rsidRDefault="00B71FC5" w:rsidP="005744AF">
            <w:pPr>
              <w:adjustRightInd w:val="0"/>
              <w:snapToGrid w:val="0"/>
              <w:rPr>
                <w:rFonts w:eastAsia="方正仿宋_GBK"/>
                <w:kern w:val="0"/>
                <w:sz w:val="24"/>
                <w:szCs w:val="30"/>
              </w:rPr>
            </w:pPr>
            <w:r>
              <w:rPr>
                <w:rFonts w:eastAsia="方正仿宋_GBK" w:hint="eastAsia"/>
                <w:kern w:val="0"/>
                <w:sz w:val="24"/>
                <w:szCs w:val="30"/>
              </w:rPr>
              <w:t>7</w:t>
            </w:r>
            <w:r>
              <w:rPr>
                <w:rFonts w:eastAsia="方正仿宋_GBK"/>
                <w:kern w:val="0"/>
                <w:sz w:val="24"/>
                <w:szCs w:val="30"/>
              </w:rPr>
              <w:t xml:space="preserve">.2 </w:t>
            </w:r>
            <w:r>
              <w:rPr>
                <w:rFonts w:eastAsia="方正仿宋_GBK"/>
                <w:kern w:val="0"/>
                <w:sz w:val="24"/>
                <w:szCs w:val="30"/>
              </w:rPr>
              <w:t>形式</w:t>
            </w:r>
          </w:p>
        </w:tc>
        <w:tc>
          <w:tcPr>
            <w:tcW w:w="2209" w:type="dxa"/>
            <w:vMerge/>
            <w:vAlign w:val="center"/>
          </w:tcPr>
          <w:p w:rsidR="00B71FC5" w:rsidRPr="00820FA0" w:rsidRDefault="00B71FC5" w:rsidP="00B71FC5">
            <w:pPr>
              <w:adjustRightInd w:val="0"/>
              <w:snapToGrid w:val="0"/>
              <w:jc w:val="center"/>
              <w:rPr>
                <w:rFonts w:eastAsia="方正仿宋_GBK"/>
                <w:kern w:val="0"/>
                <w:sz w:val="24"/>
                <w:szCs w:val="30"/>
              </w:rPr>
            </w:pPr>
          </w:p>
        </w:tc>
        <w:tc>
          <w:tcPr>
            <w:tcW w:w="2209" w:type="dxa"/>
            <w:vMerge/>
            <w:vAlign w:val="center"/>
          </w:tcPr>
          <w:p w:rsidR="00B71FC5" w:rsidRPr="00820FA0" w:rsidRDefault="00B71FC5" w:rsidP="00B71FC5">
            <w:pPr>
              <w:adjustRightInd w:val="0"/>
              <w:snapToGrid w:val="0"/>
              <w:jc w:val="center"/>
              <w:rPr>
                <w:rFonts w:eastAsia="方正仿宋_GBK"/>
                <w:kern w:val="0"/>
                <w:sz w:val="24"/>
                <w:szCs w:val="30"/>
              </w:rPr>
            </w:pPr>
          </w:p>
        </w:tc>
      </w:tr>
      <w:tr w:rsidR="00B71FC5" w:rsidTr="005744AF">
        <w:trPr>
          <w:trHeight w:val="454"/>
        </w:trPr>
        <w:tc>
          <w:tcPr>
            <w:tcW w:w="2208" w:type="dxa"/>
            <w:vMerge/>
            <w:vAlign w:val="center"/>
          </w:tcPr>
          <w:p w:rsidR="00B71FC5" w:rsidRPr="00820FA0" w:rsidRDefault="00B71FC5" w:rsidP="005744AF">
            <w:pPr>
              <w:adjustRightInd w:val="0"/>
              <w:snapToGrid w:val="0"/>
              <w:rPr>
                <w:rFonts w:eastAsia="方正仿宋_GBK"/>
                <w:kern w:val="0"/>
                <w:sz w:val="24"/>
                <w:szCs w:val="30"/>
              </w:rPr>
            </w:pPr>
          </w:p>
        </w:tc>
        <w:tc>
          <w:tcPr>
            <w:tcW w:w="2208" w:type="dxa"/>
            <w:vAlign w:val="center"/>
          </w:tcPr>
          <w:p w:rsidR="00B71FC5" w:rsidRDefault="00B71FC5" w:rsidP="005744AF">
            <w:pPr>
              <w:adjustRightInd w:val="0"/>
              <w:snapToGrid w:val="0"/>
              <w:rPr>
                <w:rFonts w:eastAsia="方正仿宋_GBK"/>
                <w:kern w:val="0"/>
                <w:sz w:val="24"/>
                <w:szCs w:val="30"/>
              </w:rPr>
            </w:pPr>
            <w:r>
              <w:rPr>
                <w:rFonts w:eastAsia="方正仿宋_GBK" w:hint="eastAsia"/>
                <w:kern w:val="0"/>
                <w:sz w:val="24"/>
                <w:szCs w:val="30"/>
              </w:rPr>
              <w:t>7</w:t>
            </w:r>
            <w:r>
              <w:rPr>
                <w:rFonts w:eastAsia="方正仿宋_GBK"/>
                <w:kern w:val="0"/>
                <w:sz w:val="24"/>
                <w:szCs w:val="30"/>
              </w:rPr>
              <w:t xml:space="preserve">.3 </w:t>
            </w:r>
            <w:r>
              <w:rPr>
                <w:rFonts w:eastAsia="方正仿宋_GBK"/>
                <w:kern w:val="0"/>
                <w:sz w:val="24"/>
                <w:szCs w:val="30"/>
              </w:rPr>
              <w:t>结果应用</w:t>
            </w:r>
          </w:p>
        </w:tc>
        <w:tc>
          <w:tcPr>
            <w:tcW w:w="2209" w:type="dxa"/>
            <w:vMerge/>
            <w:vAlign w:val="center"/>
          </w:tcPr>
          <w:p w:rsidR="00B71FC5" w:rsidRPr="00820FA0" w:rsidRDefault="00B71FC5" w:rsidP="00B71FC5">
            <w:pPr>
              <w:adjustRightInd w:val="0"/>
              <w:snapToGrid w:val="0"/>
              <w:jc w:val="center"/>
              <w:rPr>
                <w:rFonts w:eastAsia="方正仿宋_GBK"/>
                <w:kern w:val="0"/>
                <w:sz w:val="24"/>
                <w:szCs w:val="30"/>
              </w:rPr>
            </w:pPr>
          </w:p>
        </w:tc>
        <w:tc>
          <w:tcPr>
            <w:tcW w:w="2209" w:type="dxa"/>
            <w:vMerge/>
            <w:vAlign w:val="center"/>
          </w:tcPr>
          <w:p w:rsidR="00B71FC5" w:rsidRPr="00820FA0" w:rsidRDefault="00B71FC5" w:rsidP="00B71FC5">
            <w:pPr>
              <w:adjustRightInd w:val="0"/>
              <w:snapToGrid w:val="0"/>
              <w:jc w:val="center"/>
              <w:rPr>
                <w:rFonts w:eastAsia="方正仿宋_GBK"/>
                <w:kern w:val="0"/>
                <w:sz w:val="24"/>
                <w:szCs w:val="30"/>
              </w:rPr>
            </w:pPr>
          </w:p>
        </w:tc>
      </w:tr>
      <w:tr w:rsidR="00B71FC5" w:rsidTr="005744AF">
        <w:trPr>
          <w:trHeight w:val="454"/>
        </w:trPr>
        <w:tc>
          <w:tcPr>
            <w:tcW w:w="4416" w:type="dxa"/>
            <w:gridSpan w:val="2"/>
            <w:vAlign w:val="center"/>
          </w:tcPr>
          <w:p w:rsidR="00B71FC5" w:rsidRDefault="00B71FC5" w:rsidP="005744AF">
            <w:pPr>
              <w:adjustRightInd w:val="0"/>
              <w:snapToGrid w:val="0"/>
              <w:rPr>
                <w:rFonts w:eastAsia="方正仿宋_GBK"/>
                <w:kern w:val="0"/>
                <w:sz w:val="24"/>
                <w:szCs w:val="30"/>
              </w:rPr>
            </w:pPr>
            <w:r>
              <w:rPr>
                <w:rFonts w:eastAsia="方正仿宋_GBK" w:hint="eastAsia"/>
                <w:kern w:val="0"/>
                <w:sz w:val="24"/>
                <w:szCs w:val="30"/>
              </w:rPr>
              <w:t>附录</w:t>
            </w:r>
            <w:r>
              <w:rPr>
                <w:rFonts w:eastAsia="方正仿宋_GBK" w:hint="eastAsia"/>
                <w:kern w:val="0"/>
                <w:sz w:val="24"/>
                <w:szCs w:val="30"/>
              </w:rPr>
              <w:t>A</w:t>
            </w:r>
            <w:r>
              <w:rPr>
                <w:rFonts w:eastAsia="方正仿宋_GBK"/>
                <w:kern w:val="0"/>
                <w:sz w:val="24"/>
                <w:szCs w:val="30"/>
              </w:rPr>
              <w:t xml:space="preserve"> </w:t>
            </w:r>
            <w:r>
              <w:rPr>
                <w:rFonts w:eastAsia="方正仿宋_GBK"/>
                <w:kern w:val="0"/>
                <w:sz w:val="24"/>
                <w:szCs w:val="30"/>
              </w:rPr>
              <w:t>运行效率评价指标计算方法</w:t>
            </w:r>
          </w:p>
        </w:tc>
        <w:tc>
          <w:tcPr>
            <w:tcW w:w="2209" w:type="dxa"/>
            <w:vMerge w:val="restart"/>
            <w:vAlign w:val="center"/>
          </w:tcPr>
          <w:p w:rsidR="00B71FC5" w:rsidRDefault="00B71FC5" w:rsidP="00B71FC5">
            <w:pPr>
              <w:adjustRightInd w:val="0"/>
              <w:snapToGrid w:val="0"/>
              <w:jc w:val="center"/>
              <w:rPr>
                <w:rFonts w:eastAsia="方正仿宋_GBK"/>
                <w:kern w:val="0"/>
                <w:sz w:val="24"/>
                <w:szCs w:val="30"/>
              </w:rPr>
            </w:pPr>
            <w:proofErr w:type="gramStart"/>
            <w:r w:rsidRPr="00B71FC5">
              <w:rPr>
                <w:rFonts w:eastAsia="方正仿宋_GBK" w:hint="eastAsia"/>
                <w:kern w:val="0"/>
                <w:sz w:val="24"/>
                <w:szCs w:val="30"/>
              </w:rPr>
              <w:t>廖</w:t>
            </w:r>
            <w:proofErr w:type="gramEnd"/>
            <w:r w:rsidR="007C658C">
              <w:rPr>
                <w:rFonts w:eastAsia="方正仿宋_GBK" w:hint="eastAsia"/>
                <w:kern w:val="0"/>
                <w:sz w:val="24"/>
                <w:szCs w:val="30"/>
              </w:rPr>
              <w:t xml:space="preserve"> </w:t>
            </w:r>
            <w:r w:rsidR="007C658C">
              <w:rPr>
                <w:rFonts w:eastAsia="方正仿宋_GBK"/>
                <w:kern w:val="0"/>
                <w:sz w:val="24"/>
                <w:szCs w:val="30"/>
              </w:rPr>
              <w:t xml:space="preserve"> </w:t>
            </w:r>
            <w:r w:rsidRPr="00B71FC5">
              <w:rPr>
                <w:rFonts w:eastAsia="方正仿宋_GBK" w:hint="eastAsia"/>
                <w:kern w:val="0"/>
                <w:sz w:val="24"/>
                <w:szCs w:val="30"/>
              </w:rPr>
              <w:t>鹏</w:t>
            </w:r>
          </w:p>
          <w:p w:rsidR="00B71FC5" w:rsidRPr="00820FA0" w:rsidRDefault="00B71FC5" w:rsidP="00B71FC5">
            <w:pPr>
              <w:adjustRightInd w:val="0"/>
              <w:snapToGrid w:val="0"/>
              <w:jc w:val="center"/>
              <w:rPr>
                <w:rFonts w:eastAsia="方正仿宋_GBK"/>
                <w:kern w:val="0"/>
                <w:sz w:val="24"/>
                <w:szCs w:val="30"/>
              </w:rPr>
            </w:pPr>
            <w:r w:rsidRPr="00B71FC5">
              <w:rPr>
                <w:rFonts w:eastAsia="方正仿宋_GBK" w:hint="eastAsia"/>
                <w:kern w:val="0"/>
                <w:sz w:val="24"/>
                <w:szCs w:val="30"/>
              </w:rPr>
              <w:t>邵宁燕</w:t>
            </w:r>
          </w:p>
        </w:tc>
        <w:tc>
          <w:tcPr>
            <w:tcW w:w="2209" w:type="dxa"/>
            <w:vMerge w:val="restart"/>
            <w:vAlign w:val="center"/>
          </w:tcPr>
          <w:p w:rsidR="00B71FC5" w:rsidRDefault="00B71FC5" w:rsidP="00B71FC5">
            <w:pPr>
              <w:adjustRightInd w:val="0"/>
              <w:snapToGrid w:val="0"/>
              <w:jc w:val="center"/>
              <w:rPr>
                <w:rFonts w:eastAsia="方正仿宋_GBK"/>
                <w:kern w:val="0"/>
                <w:sz w:val="24"/>
                <w:szCs w:val="30"/>
              </w:rPr>
            </w:pPr>
            <w:r w:rsidRPr="00B71FC5">
              <w:rPr>
                <w:rFonts w:eastAsia="方正仿宋_GBK" w:hint="eastAsia"/>
                <w:kern w:val="0"/>
                <w:sz w:val="24"/>
                <w:szCs w:val="30"/>
              </w:rPr>
              <w:t>冒刘燕</w:t>
            </w:r>
            <w:r>
              <w:rPr>
                <w:rFonts w:eastAsia="方正仿宋_GBK" w:hint="eastAsia"/>
                <w:kern w:val="0"/>
                <w:sz w:val="24"/>
                <w:szCs w:val="30"/>
              </w:rPr>
              <w:t xml:space="preserve"> </w:t>
            </w:r>
            <w:r>
              <w:rPr>
                <w:rFonts w:eastAsia="方正仿宋_GBK"/>
                <w:kern w:val="0"/>
                <w:sz w:val="24"/>
                <w:szCs w:val="30"/>
              </w:rPr>
              <w:t xml:space="preserve"> </w:t>
            </w:r>
            <w:r w:rsidRPr="00B71FC5">
              <w:rPr>
                <w:rFonts w:eastAsia="方正仿宋_GBK" w:hint="eastAsia"/>
                <w:kern w:val="0"/>
                <w:sz w:val="24"/>
                <w:szCs w:val="30"/>
              </w:rPr>
              <w:t>郝建新</w:t>
            </w:r>
          </w:p>
          <w:p w:rsidR="00B71FC5" w:rsidRPr="00820FA0" w:rsidRDefault="00B71FC5" w:rsidP="00B71FC5">
            <w:pPr>
              <w:adjustRightInd w:val="0"/>
              <w:snapToGrid w:val="0"/>
              <w:jc w:val="center"/>
              <w:rPr>
                <w:rFonts w:eastAsia="方正仿宋_GBK"/>
                <w:kern w:val="0"/>
                <w:sz w:val="24"/>
                <w:szCs w:val="30"/>
              </w:rPr>
            </w:pPr>
            <w:r w:rsidRPr="00B71FC5">
              <w:rPr>
                <w:rFonts w:eastAsia="方正仿宋_GBK" w:hint="eastAsia"/>
                <w:kern w:val="0"/>
                <w:sz w:val="24"/>
                <w:szCs w:val="30"/>
              </w:rPr>
              <w:t>周</w:t>
            </w:r>
            <w:r>
              <w:rPr>
                <w:rFonts w:eastAsia="方正仿宋_GBK" w:hint="eastAsia"/>
                <w:kern w:val="0"/>
                <w:sz w:val="24"/>
                <w:szCs w:val="30"/>
              </w:rPr>
              <w:t xml:space="preserve"> </w:t>
            </w:r>
            <w:r>
              <w:rPr>
                <w:rFonts w:eastAsia="方正仿宋_GBK"/>
                <w:kern w:val="0"/>
                <w:sz w:val="24"/>
                <w:szCs w:val="30"/>
              </w:rPr>
              <w:t xml:space="preserve"> </w:t>
            </w:r>
            <w:r w:rsidRPr="00B71FC5">
              <w:rPr>
                <w:rFonts w:eastAsia="方正仿宋_GBK" w:hint="eastAsia"/>
                <w:kern w:val="0"/>
                <w:sz w:val="24"/>
                <w:szCs w:val="30"/>
              </w:rPr>
              <w:t>嘉</w:t>
            </w:r>
            <w:r>
              <w:rPr>
                <w:rFonts w:eastAsia="方正仿宋_GBK" w:hint="eastAsia"/>
                <w:kern w:val="0"/>
                <w:sz w:val="24"/>
                <w:szCs w:val="30"/>
              </w:rPr>
              <w:t xml:space="preserve"> </w:t>
            </w:r>
            <w:r>
              <w:rPr>
                <w:rFonts w:eastAsia="方正仿宋_GBK"/>
                <w:kern w:val="0"/>
                <w:sz w:val="24"/>
                <w:szCs w:val="30"/>
              </w:rPr>
              <w:t xml:space="preserve"> </w:t>
            </w:r>
            <w:r w:rsidRPr="00B71FC5">
              <w:rPr>
                <w:rFonts w:eastAsia="方正仿宋_GBK" w:hint="eastAsia"/>
                <w:kern w:val="0"/>
                <w:sz w:val="24"/>
                <w:szCs w:val="30"/>
              </w:rPr>
              <w:t>严牧华</w:t>
            </w:r>
          </w:p>
        </w:tc>
      </w:tr>
      <w:tr w:rsidR="00B71FC5" w:rsidTr="005744AF">
        <w:trPr>
          <w:trHeight w:val="454"/>
        </w:trPr>
        <w:tc>
          <w:tcPr>
            <w:tcW w:w="4416" w:type="dxa"/>
            <w:gridSpan w:val="2"/>
            <w:vAlign w:val="center"/>
          </w:tcPr>
          <w:p w:rsidR="00B71FC5" w:rsidRPr="00820FA0" w:rsidRDefault="00B71FC5" w:rsidP="005744AF">
            <w:pPr>
              <w:adjustRightInd w:val="0"/>
              <w:snapToGrid w:val="0"/>
              <w:rPr>
                <w:rFonts w:eastAsia="方正仿宋_GBK"/>
                <w:kern w:val="0"/>
                <w:sz w:val="24"/>
                <w:szCs w:val="30"/>
              </w:rPr>
            </w:pPr>
            <w:r>
              <w:rPr>
                <w:rFonts w:eastAsia="方正仿宋_GBK" w:hint="eastAsia"/>
                <w:kern w:val="0"/>
                <w:sz w:val="24"/>
                <w:szCs w:val="30"/>
              </w:rPr>
              <w:t>附录</w:t>
            </w:r>
            <w:r>
              <w:rPr>
                <w:rFonts w:eastAsia="方正仿宋_GBK" w:hint="eastAsia"/>
                <w:kern w:val="0"/>
                <w:sz w:val="24"/>
                <w:szCs w:val="30"/>
              </w:rPr>
              <w:t xml:space="preserve">B </w:t>
            </w:r>
            <w:r>
              <w:rPr>
                <w:rFonts w:eastAsia="方正仿宋_GBK" w:hint="eastAsia"/>
                <w:kern w:val="0"/>
                <w:sz w:val="24"/>
                <w:szCs w:val="30"/>
              </w:rPr>
              <w:t>运行服务评价指标体系</w:t>
            </w:r>
          </w:p>
        </w:tc>
        <w:tc>
          <w:tcPr>
            <w:tcW w:w="2209" w:type="dxa"/>
            <w:vMerge/>
            <w:vAlign w:val="center"/>
          </w:tcPr>
          <w:p w:rsidR="00B71FC5" w:rsidRPr="00820FA0" w:rsidRDefault="00B71FC5" w:rsidP="00B71FC5">
            <w:pPr>
              <w:adjustRightInd w:val="0"/>
              <w:snapToGrid w:val="0"/>
              <w:jc w:val="center"/>
              <w:rPr>
                <w:rFonts w:eastAsia="方正仿宋_GBK"/>
                <w:kern w:val="0"/>
                <w:sz w:val="24"/>
                <w:szCs w:val="30"/>
              </w:rPr>
            </w:pPr>
          </w:p>
        </w:tc>
        <w:tc>
          <w:tcPr>
            <w:tcW w:w="2209" w:type="dxa"/>
            <w:vMerge/>
            <w:vAlign w:val="center"/>
          </w:tcPr>
          <w:p w:rsidR="00B71FC5" w:rsidRPr="00820FA0" w:rsidRDefault="00B71FC5" w:rsidP="00B71FC5">
            <w:pPr>
              <w:adjustRightInd w:val="0"/>
              <w:snapToGrid w:val="0"/>
              <w:jc w:val="center"/>
              <w:rPr>
                <w:rFonts w:eastAsia="方正仿宋_GBK"/>
                <w:kern w:val="0"/>
                <w:sz w:val="24"/>
                <w:szCs w:val="30"/>
              </w:rPr>
            </w:pPr>
          </w:p>
        </w:tc>
      </w:tr>
      <w:tr w:rsidR="00B71FC5" w:rsidTr="005744AF">
        <w:trPr>
          <w:trHeight w:val="454"/>
        </w:trPr>
        <w:tc>
          <w:tcPr>
            <w:tcW w:w="4416" w:type="dxa"/>
            <w:gridSpan w:val="2"/>
            <w:vAlign w:val="center"/>
          </w:tcPr>
          <w:p w:rsidR="00B71FC5" w:rsidRPr="00820FA0" w:rsidRDefault="00B71FC5" w:rsidP="005744AF">
            <w:pPr>
              <w:adjustRightInd w:val="0"/>
              <w:snapToGrid w:val="0"/>
              <w:rPr>
                <w:rFonts w:eastAsia="方正仿宋_GBK"/>
                <w:kern w:val="0"/>
                <w:sz w:val="24"/>
                <w:szCs w:val="30"/>
              </w:rPr>
            </w:pPr>
            <w:r>
              <w:rPr>
                <w:rFonts w:eastAsia="方正仿宋_GBK" w:hint="eastAsia"/>
                <w:kern w:val="0"/>
                <w:sz w:val="24"/>
                <w:szCs w:val="30"/>
              </w:rPr>
              <w:t>附录</w:t>
            </w:r>
            <w:r>
              <w:rPr>
                <w:rFonts w:eastAsia="方正仿宋_GBK" w:hint="eastAsia"/>
                <w:kern w:val="0"/>
                <w:sz w:val="24"/>
                <w:szCs w:val="30"/>
              </w:rPr>
              <w:t>C</w:t>
            </w:r>
            <w:r>
              <w:rPr>
                <w:rFonts w:eastAsia="方正仿宋_GBK"/>
                <w:kern w:val="0"/>
                <w:sz w:val="24"/>
                <w:szCs w:val="30"/>
              </w:rPr>
              <w:t xml:space="preserve"> </w:t>
            </w:r>
            <w:r>
              <w:rPr>
                <w:rFonts w:eastAsia="方正仿宋_GBK"/>
                <w:kern w:val="0"/>
                <w:sz w:val="24"/>
                <w:szCs w:val="30"/>
              </w:rPr>
              <w:t>通用文明服务用语</w:t>
            </w:r>
          </w:p>
        </w:tc>
        <w:tc>
          <w:tcPr>
            <w:tcW w:w="2209" w:type="dxa"/>
            <w:vMerge w:val="restart"/>
            <w:vAlign w:val="center"/>
          </w:tcPr>
          <w:p w:rsidR="00B71FC5" w:rsidRPr="00820FA0" w:rsidRDefault="004B7E21" w:rsidP="004B7E21">
            <w:pPr>
              <w:adjustRightInd w:val="0"/>
              <w:snapToGrid w:val="0"/>
              <w:jc w:val="center"/>
              <w:rPr>
                <w:rFonts w:eastAsia="方正仿宋_GBK"/>
                <w:kern w:val="0"/>
                <w:sz w:val="24"/>
                <w:szCs w:val="30"/>
              </w:rPr>
            </w:pPr>
            <w:r w:rsidRPr="00B71FC5">
              <w:rPr>
                <w:rFonts w:eastAsia="方正仿宋_GBK" w:hint="eastAsia"/>
                <w:kern w:val="0"/>
                <w:sz w:val="24"/>
                <w:szCs w:val="30"/>
              </w:rPr>
              <w:t>朱</w:t>
            </w:r>
            <w:r>
              <w:rPr>
                <w:rFonts w:eastAsia="方正仿宋_GBK" w:hint="eastAsia"/>
                <w:kern w:val="0"/>
                <w:sz w:val="24"/>
                <w:szCs w:val="30"/>
              </w:rPr>
              <w:t xml:space="preserve"> </w:t>
            </w:r>
            <w:r>
              <w:rPr>
                <w:rFonts w:eastAsia="方正仿宋_GBK"/>
                <w:kern w:val="0"/>
                <w:sz w:val="24"/>
                <w:szCs w:val="30"/>
              </w:rPr>
              <w:t xml:space="preserve"> </w:t>
            </w:r>
            <w:r w:rsidRPr="00B71FC5">
              <w:rPr>
                <w:rFonts w:eastAsia="方正仿宋_GBK" w:hint="eastAsia"/>
                <w:kern w:val="0"/>
                <w:sz w:val="24"/>
                <w:szCs w:val="30"/>
              </w:rPr>
              <w:t>翀</w:t>
            </w:r>
          </w:p>
        </w:tc>
        <w:tc>
          <w:tcPr>
            <w:tcW w:w="2209" w:type="dxa"/>
            <w:vMerge w:val="restart"/>
            <w:vAlign w:val="center"/>
          </w:tcPr>
          <w:p w:rsidR="004B7E21" w:rsidRPr="00820FA0" w:rsidRDefault="004B7E21" w:rsidP="004B7E21">
            <w:pPr>
              <w:adjustRightInd w:val="0"/>
              <w:snapToGrid w:val="0"/>
              <w:jc w:val="center"/>
              <w:rPr>
                <w:rFonts w:eastAsia="方正仿宋_GBK"/>
                <w:kern w:val="0"/>
                <w:sz w:val="24"/>
                <w:szCs w:val="30"/>
              </w:rPr>
            </w:pPr>
            <w:r>
              <w:rPr>
                <w:rFonts w:eastAsia="方正仿宋_GBK" w:hint="eastAsia"/>
                <w:kern w:val="0"/>
                <w:sz w:val="24"/>
                <w:szCs w:val="30"/>
              </w:rPr>
              <w:t>谭学平</w:t>
            </w:r>
            <w:r>
              <w:rPr>
                <w:rFonts w:eastAsia="方正仿宋_GBK" w:hint="eastAsia"/>
                <w:kern w:val="0"/>
                <w:sz w:val="24"/>
                <w:szCs w:val="30"/>
              </w:rPr>
              <w:t xml:space="preserve"> </w:t>
            </w:r>
            <w:r>
              <w:rPr>
                <w:rFonts w:eastAsia="方正仿宋_GBK"/>
                <w:kern w:val="0"/>
                <w:sz w:val="24"/>
                <w:szCs w:val="30"/>
              </w:rPr>
              <w:t xml:space="preserve"> </w:t>
            </w:r>
            <w:r>
              <w:rPr>
                <w:rFonts w:eastAsia="方正仿宋_GBK" w:hint="eastAsia"/>
                <w:kern w:val="0"/>
                <w:sz w:val="24"/>
                <w:szCs w:val="30"/>
              </w:rPr>
              <w:t>李梦遥</w:t>
            </w:r>
          </w:p>
        </w:tc>
      </w:tr>
      <w:tr w:rsidR="00B71FC5" w:rsidTr="005744AF">
        <w:trPr>
          <w:trHeight w:val="454"/>
        </w:trPr>
        <w:tc>
          <w:tcPr>
            <w:tcW w:w="4416" w:type="dxa"/>
            <w:gridSpan w:val="2"/>
            <w:vAlign w:val="center"/>
          </w:tcPr>
          <w:p w:rsidR="00B71FC5" w:rsidRPr="00820FA0" w:rsidRDefault="00B71FC5" w:rsidP="005744AF">
            <w:pPr>
              <w:adjustRightInd w:val="0"/>
              <w:snapToGrid w:val="0"/>
              <w:rPr>
                <w:rFonts w:eastAsia="方正仿宋_GBK"/>
                <w:kern w:val="0"/>
                <w:sz w:val="24"/>
                <w:szCs w:val="30"/>
              </w:rPr>
            </w:pPr>
            <w:r>
              <w:rPr>
                <w:rFonts w:eastAsia="方正仿宋_GBK" w:hint="eastAsia"/>
                <w:kern w:val="0"/>
                <w:sz w:val="24"/>
                <w:szCs w:val="30"/>
              </w:rPr>
              <w:t>附录</w:t>
            </w:r>
            <w:r>
              <w:rPr>
                <w:rFonts w:eastAsia="方正仿宋_GBK" w:hint="eastAsia"/>
                <w:kern w:val="0"/>
                <w:sz w:val="24"/>
                <w:szCs w:val="30"/>
              </w:rPr>
              <w:t>D</w:t>
            </w:r>
            <w:r>
              <w:rPr>
                <w:rFonts w:eastAsia="方正仿宋_GBK"/>
                <w:kern w:val="0"/>
                <w:sz w:val="24"/>
                <w:szCs w:val="30"/>
              </w:rPr>
              <w:t xml:space="preserve"> </w:t>
            </w:r>
            <w:r>
              <w:rPr>
                <w:rFonts w:eastAsia="方正仿宋_GBK"/>
                <w:kern w:val="0"/>
                <w:sz w:val="24"/>
                <w:szCs w:val="30"/>
              </w:rPr>
              <w:t>船舶过闸业务用语</w:t>
            </w:r>
          </w:p>
        </w:tc>
        <w:tc>
          <w:tcPr>
            <w:tcW w:w="2209" w:type="dxa"/>
            <w:vMerge/>
            <w:vAlign w:val="center"/>
          </w:tcPr>
          <w:p w:rsidR="00B71FC5" w:rsidRPr="00820FA0" w:rsidRDefault="00B71FC5" w:rsidP="00B71FC5">
            <w:pPr>
              <w:adjustRightInd w:val="0"/>
              <w:snapToGrid w:val="0"/>
              <w:jc w:val="center"/>
              <w:rPr>
                <w:rFonts w:eastAsia="方正仿宋_GBK"/>
                <w:kern w:val="0"/>
                <w:sz w:val="24"/>
                <w:szCs w:val="30"/>
              </w:rPr>
            </w:pPr>
          </w:p>
        </w:tc>
        <w:tc>
          <w:tcPr>
            <w:tcW w:w="2209" w:type="dxa"/>
            <w:vMerge/>
            <w:vAlign w:val="center"/>
          </w:tcPr>
          <w:p w:rsidR="00B71FC5" w:rsidRPr="00820FA0" w:rsidRDefault="00B71FC5" w:rsidP="00B71FC5">
            <w:pPr>
              <w:adjustRightInd w:val="0"/>
              <w:snapToGrid w:val="0"/>
              <w:jc w:val="center"/>
              <w:rPr>
                <w:rFonts w:eastAsia="方正仿宋_GBK"/>
                <w:kern w:val="0"/>
                <w:sz w:val="24"/>
                <w:szCs w:val="30"/>
              </w:rPr>
            </w:pPr>
          </w:p>
        </w:tc>
      </w:tr>
      <w:tr w:rsidR="005744AF" w:rsidTr="005744AF">
        <w:trPr>
          <w:trHeight w:val="454"/>
        </w:trPr>
        <w:tc>
          <w:tcPr>
            <w:tcW w:w="4416" w:type="dxa"/>
            <w:gridSpan w:val="2"/>
            <w:vAlign w:val="center"/>
          </w:tcPr>
          <w:p w:rsidR="005744AF" w:rsidRPr="00820FA0" w:rsidRDefault="005744AF" w:rsidP="005744AF">
            <w:pPr>
              <w:adjustRightInd w:val="0"/>
              <w:snapToGrid w:val="0"/>
              <w:rPr>
                <w:rFonts w:eastAsia="方正仿宋_GBK"/>
                <w:kern w:val="0"/>
                <w:sz w:val="24"/>
                <w:szCs w:val="30"/>
              </w:rPr>
            </w:pPr>
            <w:r>
              <w:rPr>
                <w:rFonts w:eastAsia="方正仿宋_GBK" w:hint="eastAsia"/>
                <w:kern w:val="0"/>
                <w:sz w:val="24"/>
                <w:szCs w:val="30"/>
              </w:rPr>
              <w:t>参考文献</w:t>
            </w:r>
          </w:p>
        </w:tc>
        <w:tc>
          <w:tcPr>
            <w:tcW w:w="2209" w:type="dxa"/>
            <w:vAlign w:val="center"/>
          </w:tcPr>
          <w:p w:rsidR="005744AF" w:rsidRPr="00820FA0" w:rsidRDefault="00253894" w:rsidP="00253894">
            <w:pPr>
              <w:adjustRightInd w:val="0"/>
              <w:snapToGrid w:val="0"/>
              <w:jc w:val="center"/>
              <w:rPr>
                <w:rFonts w:eastAsia="方正仿宋_GBK"/>
                <w:kern w:val="0"/>
                <w:sz w:val="24"/>
                <w:szCs w:val="30"/>
              </w:rPr>
            </w:pPr>
            <w:proofErr w:type="gramStart"/>
            <w:r w:rsidRPr="00B71FC5">
              <w:rPr>
                <w:rFonts w:eastAsia="方正仿宋_GBK" w:hint="eastAsia"/>
                <w:kern w:val="0"/>
                <w:sz w:val="24"/>
                <w:szCs w:val="30"/>
              </w:rPr>
              <w:t>廖</w:t>
            </w:r>
            <w:proofErr w:type="gramEnd"/>
            <w:r>
              <w:rPr>
                <w:rFonts w:eastAsia="方正仿宋_GBK" w:hint="eastAsia"/>
                <w:kern w:val="0"/>
                <w:sz w:val="24"/>
                <w:szCs w:val="30"/>
              </w:rPr>
              <w:t xml:space="preserve"> </w:t>
            </w:r>
            <w:r>
              <w:rPr>
                <w:rFonts w:eastAsia="方正仿宋_GBK"/>
                <w:kern w:val="0"/>
                <w:sz w:val="24"/>
                <w:szCs w:val="30"/>
              </w:rPr>
              <w:t xml:space="preserve"> </w:t>
            </w:r>
            <w:r w:rsidRPr="00B71FC5">
              <w:rPr>
                <w:rFonts w:eastAsia="方正仿宋_GBK" w:hint="eastAsia"/>
                <w:kern w:val="0"/>
                <w:sz w:val="24"/>
                <w:szCs w:val="30"/>
              </w:rPr>
              <w:t>鹏</w:t>
            </w:r>
          </w:p>
        </w:tc>
        <w:tc>
          <w:tcPr>
            <w:tcW w:w="2209" w:type="dxa"/>
            <w:vAlign w:val="center"/>
          </w:tcPr>
          <w:p w:rsidR="005744AF" w:rsidRPr="00820FA0" w:rsidRDefault="00253894" w:rsidP="00B71FC5">
            <w:pPr>
              <w:adjustRightInd w:val="0"/>
              <w:snapToGrid w:val="0"/>
              <w:jc w:val="center"/>
              <w:rPr>
                <w:rFonts w:eastAsia="方正仿宋_GBK"/>
                <w:kern w:val="0"/>
                <w:sz w:val="24"/>
                <w:szCs w:val="30"/>
              </w:rPr>
            </w:pPr>
            <w:r w:rsidRPr="00B71FC5">
              <w:rPr>
                <w:rFonts w:eastAsia="方正仿宋_GBK" w:hint="eastAsia"/>
                <w:kern w:val="0"/>
                <w:sz w:val="24"/>
                <w:szCs w:val="30"/>
              </w:rPr>
              <w:t>邵宁燕</w:t>
            </w:r>
          </w:p>
        </w:tc>
      </w:tr>
    </w:tbl>
    <w:p w:rsidR="00A4240B" w:rsidRDefault="00A4240B">
      <w:pPr>
        <w:widowControl/>
        <w:jc w:val="left"/>
        <w:rPr>
          <w:rFonts w:eastAsia="方正仿宋_GBK"/>
          <w:kern w:val="0"/>
          <w:sz w:val="32"/>
          <w:szCs w:val="30"/>
        </w:rPr>
        <w:sectPr w:rsidR="00A4240B" w:rsidSect="00882134">
          <w:footerReference w:type="default" r:id="rId9"/>
          <w:pgSz w:w="11906" w:h="16838"/>
          <w:pgMar w:top="1814" w:right="1474" w:bottom="1701" w:left="1588" w:header="851" w:footer="992" w:gutter="0"/>
          <w:pgNumType w:fmt="numberInDash" w:start="1"/>
          <w:cols w:space="720"/>
          <w:docGrid w:type="lines" w:linePitch="312"/>
        </w:sectPr>
      </w:pPr>
    </w:p>
    <w:p w:rsidR="00A4240B" w:rsidRPr="00A4240B" w:rsidRDefault="00A4240B" w:rsidP="00A4240B">
      <w:pPr>
        <w:adjustRightInd w:val="0"/>
        <w:snapToGrid w:val="0"/>
        <w:spacing w:line="560" w:lineRule="exact"/>
        <w:rPr>
          <w:rFonts w:eastAsia="仿宋_GB2312"/>
          <w:b/>
          <w:snapToGrid w:val="0"/>
          <w:color w:val="000000" w:themeColor="text1"/>
          <w:kern w:val="0"/>
          <w:sz w:val="32"/>
          <w:szCs w:val="32"/>
        </w:rPr>
      </w:pPr>
      <w:r>
        <w:rPr>
          <w:rFonts w:eastAsia="仿宋_GB2312"/>
          <w:b/>
          <w:snapToGrid w:val="0"/>
          <w:color w:val="000000" w:themeColor="text1"/>
          <w:kern w:val="0"/>
          <w:sz w:val="32"/>
          <w:szCs w:val="32"/>
        </w:rPr>
        <w:lastRenderedPageBreak/>
        <w:t>附件</w:t>
      </w:r>
    </w:p>
    <w:p w:rsidR="00A4240B" w:rsidRDefault="00A4240B" w:rsidP="00A4240B">
      <w:pPr>
        <w:adjustRightInd w:val="0"/>
        <w:snapToGrid w:val="0"/>
        <w:spacing w:line="560" w:lineRule="exact"/>
        <w:jc w:val="center"/>
        <w:rPr>
          <w:rFonts w:ascii="方正小标宋_GBK" w:eastAsia="方正小标宋_GBK" w:hAnsi="仿宋" w:cstheme="minorBidi"/>
          <w:sz w:val="44"/>
          <w:szCs w:val="44"/>
        </w:rPr>
      </w:pPr>
    </w:p>
    <w:p w:rsidR="00A4240B" w:rsidRPr="00A4240B" w:rsidRDefault="00A4240B" w:rsidP="00A4240B">
      <w:pPr>
        <w:adjustRightInd w:val="0"/>
        <w:snapToGrid w:val="0"/>
        <w:spacing w:line="560" w:lineRule="exact"/>
        <w:jc w:val="center"/>
        <w:rPr>
          <w:rFonts w:ascii="方正小标宋_GBK" w:eastAsia="方正小标宋_GBK" w:hAnsi="仿宋" w:cstheme="minorBidi"/>
          <w:sz w:val="44"/>
          <w:szCs w:val="44"/>
        </w:rPr>
      </w:pPr>
      <w:r w:rsidRPr="00A4240B">
        <w:rPr>
          <w:rFonts w:ascii="方正小标宋_GBK" w:eastAsia="方正小标宋_GBK" w:hAnsi="仿宋" w:cstheme="minorBidi" w:hint="eastAsia"/>
          <w:sz w:val="44"/>
          <w:szCs w:val="44"/>
        </w:rPr>
        <w:t>《智慧船闸运行服务规范与质量评价标准》专题调研报告（简本）</w:t>
      </w:r>
    </w:p>
    <w:p w:rsidR="00A4240B" w:rsidRPr="00A4240B" w:rsidRDefault="00A4240B" w:rsidP="00A4240B">
      <w:pPr>
        <w:adjustRightInd w:val="0"/>
        <w:snapToGrid w:val="0"/>
        <w:spacing w:line="560" w:lineRule="exact"/>
        <w:jc w:val="center"/>
        <w:rPr>
          <w:rFonts w:eastAsia="仿宋_GB2312"/>
          <w:b/>
          <w:snapToGrid w:val="0"/>
          <w:color w:val="000000" w:themeColor="text1"/>
          <w:kern w:val="0"/>
          <w:sz w:val="32"/>
          <w:szCs w:val="32"/>
        </w:rPr>
      </w:pPr>
    </w:p>
    <w:p w:rsidR="00A4240B" w:rsidRPr="00A4240B" w:rsidRDefault="00A4240B" w:rsidP="00A4240B">
      <w:pPr>
        <w:autoSpaceDE w:val="0"/>
        <w:autoSpaceDN w:val="0"/>
        <w:adjustRightInd w:val="0"/>
        <w:snapToGrid w:val="0"/>
        <w:spacing w:line="560" w:lineRule="exact"/>
        <w:ind w:firstLineChars="200" w:firstLine="640"/>
        <w:rPr>
          <w:rFonts w:eastAsia="仿宋_GB2312"/>
          <w:snapToGrid w:val="0"/>
          <w:kern w:val="0"/>
          <w:sz w:val="32"/>
          <w:szCs w:val="32"/>
        </w:rPr>
      </w:pPr>
      <w:r w:rsidRPr="00A4240B">
        <w:rPr>
          <w:rFonts w:eastAsia="仿宋_GB2312" w:hint="eastAsia"/>
          <w:snapToGrid w:val="0"/>
          <w:kern w:val="0"/>
          <w:sz w:val="32"/>
          <w:szCs w:val="32"/>
        </w:rPr>
        <w:t>为</w:t>
      </w:r>
      <w:proofErr w:type="gramStart"/>
      <w:r w:rsidRPr="00A4240B">
        <w:rPr>
          <w:rFonts w:eastAsia="仿宋_GB2312" w:hint="eastAsia"/>
          <w:snapToGrid w:val="0"/>
          <w:kern w:val="0"/>
          <w:sz w:val="32"/>
          <w:szCs w:val="32"/>
        </w:rPr>
        <w:t>深入落实习近</w:t>
      </w:r>
      <w:proofErr w:type="gramEnd"/>
      <w:r w:rsidRPr="00A4240B">
        <w:rPr>
          <w:rFonts w:eastAsia="仿宋_GB2312" w:hint="eastAsia"/>
          <w:snapToGrid w:val="0"/>
          <w:kern w:val="0"/>
          <w:sz w:val="32"/>
          <w:szCs w:val="32"/>
        </w:rPr>
        <w:t>平总书记对江苏工作重要讲话、指示和对交通运输工作的重要指示精神，我省正在大力建设交通运输现代化示范区，在服务“强富美高”新江苏建设、全面建设社会主义现代化国家中当好先行，在交通强国建设中做好示范。为切实担负起“争当表率，争做示范，走在前列”的重大使命，亟需通过管理机制创新和现代化能力提升，大力推动交通运输现代化示范区建设，以数字化加速港航发展动能转换，努力实现绿色智慧航运现代化，</w:t>
      </w:r>
      <w:r w:rsidRPr="00A4240B">
        <w:rPr>
          <w:rFonts w:eastAsia="仿宋_GB2312"/>
          <w:snapToGrid w:val="0"/>
          <w:kern w:val="0"/>
          <w:sz w:val="32"/>
          <w:szCs w:val="32"/>
        </w:rPr>
        <w:t>提高</w:t>
      </w:r>
      <w:r w:rsidRPr="00A4240B">
        <w:rPr>
          <w:rFonts w:eastAsia="仿宋_GB2312" w:hint="eastAsia"/>
          <w:snapToGrid w:val="0"/>
          <w:kern w:val="0"/>
          <w:sz w:val="32"/>
          <w:szCs w:val="32"/>
        </w:rPr>
        <w:t>我省</w:t>
      </w:r>
      <w:r w:rsidRPr="00A4240B">
        <w:rPr>
          <w:rFonts w:eastAsia="仿宋_GB2312"/>
          <w:snapToGrid w:val="0"/>
          <w:kern w:val="0"/>
          <w:sz w:val="32"/>
          <w:szCs w:val="32"/>
        </w:rPr>
        <w:t>水运发展综合竞争力和影响力</w:t>
      </w:r>
      <w:r w:rsidRPr="00A4240B">
        <w:rPr>
          <w:rFonts w:eastAsia="仿宋_GB2312" w:hint="eastAsia"/>
          <w:snapToGrid w:val="0"/>
          <w:kern w:val="0"/>
          <w:sz w:val="32"/>
          <w:szCs w:val="32"/>
        </w:rPr>
        <w:t>。</w:t>
      </w:r>
    </w:p>
    <w:p w:rsidR="00A4240B" w:rsidRPr="00A4240B" w:rsidRDefault="00A4240B" w:rsidP="00A4240B">
      <w:pPr>
        <w:autoSpaceDE w:val="0"/>
        <w:autoSpaceDN w:val="0"/>
        <w:adjustRightInd w:val="0"/>
        <w:snapToGrid w:val="0"/>
        <w:spacing w:line="560" w:lineRule="exact"/>
        <w:ind w:firstLineChars="200" w:firstLine="640"/>
        <w:rPr>
          <w:rFonts w:eastAsia="仿宋_GB2312"/>
          <w:snapToGrid w:val="0"/>
          <w:kern w:val="0"/>
          <w:sz w:val="32"/>
          <w:szCs w:val="32"/>
        </w:rPr>
      </w:pPr>
      <w:r w:rsidRPr="00A4240B">
        <w:rPr>
          <w:rFonts w:eastAsia="仿宋_GB2312" w:hint="eastAsia"/>
          <w:snapToGrid w:val="0"/>
          <w:kern w:val="0"/>
          <w:sz w:val="32"/>
          <w:szCs w:val="32"/>
        </w:rPr>
        <w:t>江苏作为内河航运大省，船闸是全省航道网的关键节点，是保障船舶在闸坝上下游正常通航的重要建筑物和内河航运的重要信息化载体，也是我省航道部门服务</w:t>
      </w:r>
      <w:r w:rsidR="002124E5">
        <w:rPr>
          <w:rFonts w:eastAsia="仿宋_GB2312" w:hint="eastAsia"/>
          <w:snapToGrid w:val="0"/>
          <w:kern w:val="0"/>
          <w:sz w:val="32"/>
          <w:szCs w:val="32"/>
        </w:rPr>
        <w:t>船员</w:t>
      </w:r>
      <w:r w:rsidRPr="00A4240B">
        <w:rPr>
          <w:rFonts w:eastAsia="仿宋_GB2312" w:hint="eastAsia"/>
          <w:snapToGrid w:val="0"/>
          <w:kern w:val="0"/>
          <w:sz w:val="32"/>
          <w:szCs w:val="32"/>
        </w:rPr>
        <w:t>的最直接窗口，其运行状况直接关系到航道网的畅通，影响经济的运行和稳定。近年来港航事业发展机构采用通航设施改建或扩建、信息化能力建设等手段，在通航保障、船闸运行、船舶服务等方面提高了船闸服务能力。特别是交通运输系统新一轮事业单位改革后，港航事业发展机构专注于行业发展和公共服务，在船闸运行服务方面优化业务流程、规范行业管理、提升运行服务质量，有效缓解了船闸通过能力相对航运过闸需求不足的矛盾，大幅提升了船员在航在闸的服务体验和获得感，产生了显著的社会效益</w:t>
      </w:r>
      <w:r w:rsidRPr="00A4240B">
        <w:rPr>
          <w:rFonts w:eastAsia="仿宋_GB2312" w:hint="eastAsia"/>
          <w:snapToGrid w:val="0"/>
          <w:kern w:val="0"/>
          <w:sz w:val="32"/>
          <w:szCs w:val="32"/>
        </w:rPr>
        <w:lastRenderedPageBreak/>
        <w:t>和经济效益。</w:t>
      </w:r>
    </w:p>
    <w:p w:rsidR="00A4240B" w:rsidRPr="00A4240B" w:rsidRDefault="00A4240B" w:rsidP="00A4240B">
      <w:pPr>
        <w:autoSpaceDE w:val="0"/>
        <w:autoSpaceDN w:val="0"/>
        <w:adjustRightInd w:val="0"/>
        <w:snapToGrid w:val="0"/>
        <w:spacing w:line="560" w:lineRule="exact"/>
        <w:ind w:firstLineChars="200" w:firstLine="640"/>
        <w:rPr>
          <w:rFonts w:eastAsia="仿宋_GB2312"/>
          <w:snapToGrid w:val="0"/>
          <w:kern w:val="0"/>
          <w:sz w:val="32"/>
          <w:szCs w:val="32"/>
        </w:rPr>
      </w:pPr>
      <w:r w:rsidRPr="00A4240B">
        <w:rPr>
          <w:rFonts w:eastAsia="仿宋_GB2312"/>
          <w:snapToGrid w:val="0"/>
          <w:kern w:val="0"/>
          <w:sz w:val="32"/>
          <w:szCs w:val="32"/>
        </w:rPr>
        <w:t>习近平总书记在庆祝中国共产党成立</w:t>
      </w:r>
      <w:r w:rsidRPr="00A4240B">
        <w:rPr>
          <w:rFonts w:eastAsia="仿宋_GB2312"/>
          <w:snapToGrid w:val="0"/>
          <w:kern w:val="0"/>
          <w:sz w:val="32"/>
          <w:szCs w:val="32"/>
        </w:rPr>
        <w:t>100</w:t>
      </w:r>
      <w:r w:rsidRPr="00A4240B">
        <w:rPr>
          <w:rFonts w:eastAsia="仿宋_GB2312"/>
          <w:snapToGrid w:val="0"/>
          <w:kern w:val="0"/>
          <w:sz w:val="32"/>
          <w:szCs w:val="32"/>
        </w:rPr>
        <w:t>周年大会上，号召全党</w:t>
      </w:r>
      <w:r w:rsidRPr="00A4240B">
        <w:rPr>
          <w:rFonts w:eastAsia="仿宋_GB2312"/>
          <w:snapToGrid w:val="0"/>
          <w:kern w:val="0"/>
          <w:sz w:val="32"/>
          <w:szCs w:val="32"/>
        </w:rPr>
        <w:t>“</w:t>
      </w:r>
      <w:r w:rsidRPr="00A4240B">
        <w:rPr>
          <w:rFonts w:eastAsia="仿宋_GB2312"/>
          <w:snapToGrid w:val="0"/>
          <w:kern w:val="0"/>
          <w:sz w:val="32"/>
          <w:szCs w:val="32"/>
        </w:rPr>
        <w:t>永远保持同人民群众的血肉联系，始终同人民想在一起、干在一起，风雨同舟、同甘共苦，继续为实现人民对美好生活的向往不懈努力，努力为党和人民争取更大光荣</w:t>
      </w:r>
      <w:r w:rsidRPr="00A4240B">
        <w:rPr>
          <w:rFonts w:eastAsia="仿宋_GB2312"/>
          <w:snapToGrid w:val="0"/>
          <w:kern w:val="0"/>
          <w:sz w:val="32"/>
          <w:szCs w:val="32"/>
        </w:rPr>
        <w:t>”</w:t>
      </w:r>
      <w:r w:rsidRPr="00A4240B">
        <w:rPr>
          <w:rFonts w:eastAsia="仿宋_GB2312"/>
          <w:snapToGrid w:val="0"/>
          <w:kern w:val="0"/>
          <w:sz w:val="32"/>
          <w:szCs w:val="32"/>
        </w:rPr>
        <w:t>。为响应党中央号召，省委决定</w:t>
      </w:r>
      <w:r w:rsidRPr="00A4240B">
        <w:rPr>
          <w:rFonts w:eastAsia="仿宋_GB2312" w:hint="eastAsia"/>
          <w:snapToGrid w:val="0"/>
          <w:kern w:val="0"/>
          <w:sz w:val="32"/>
          <w:szCs w:val="32"/>
        </w:rPr>
        <w:t>要求</w:t>
      </w:r>
      <w:r w:rsidRPr="00A4240B">
        <w:rPr>
          <w:rFonts w:eastAsia="仿宋_GB2312"/>
          <w:snapToGrid w:val="0"/>
          <w:kern w:val="0"/>
          <w:sz w:val="32"/>
          <w:szCs w:val="32"/>
        </w:rPr>
        <w:t>坚持发展为民的价值取向、民生优先的行动指向，以</w:t>
      </w:r>
      <w:r w:rsidRPr="00A4240B">
        <w:rPr>
          <w:rFonts w:eastAsia="仿宋_GB2312"/>
          <w:snapToGrid w:val="0"/>
          <w:kern w:val="0"/>
          <w:sz w:val="32"/>
          <w:szCs w:val="32"/>
        </w:rPr>
        <w:t>“</w:t>
      </w:r>
      <w:r w:rsidRPr="00A4240B">
        <w:rPr>
          <w:rFonts w:eastAsia="仿宋_GB2312"/>
          <w:snapToGrid w:val="0"/>
          <w:kern w:val="0"/>
          <w:sz w:val="32"/>
          <w:szCs w:val="32"/>
        </w:rPr>
        <w:t>深扎根、大排查、抓落实、解难题</w:t>
      </w:r>
      <w:r w:rsidRPr="00A4240B">
        <w:rPr>
          <w:rFonts w:eastAsia="仿宋_GB2312"/>
          <w:snapToGrid w:val="0"/>
          <w:kern w:val="0"/>
          <w:sz w:val="32"/>
          <w:szCs w:val="32"/>
        </w:rPr>
        <w:t>”</w:t>
      </w:r>
      <w:r w:rsidRPr="00A4240B">
        <w:rPr>
          <w:rFonts w:eastAsia="仿宋_GB2312"/>
          <w:snapToGrid w:val="0"/>
          <w:kern w:val="0"/>
          <w:sz w:val="32"/>
          <w:szCs w:val="32"/>
        </w:rPr>
        <w:t>为工作重点</w:t>
      </w:r>
      <w:r w:rsidRPr="00A4240B">
        <w:rPr>
          <w:rFonts w:eastAsia="仿宋_GB2312" w:hint="eastAsia"/>
          <w:snapToGrid w:val="0"/>
          <w:kern w:val="0"/>
          <w:sz w:val="32"/>
          <w:szCs w:val="32"/>
        </w:rPr>
        <w:t>。那么就船闸服务对象来说，船员对船闸现有服务的感受如何？还有哪些服务需要增加或增强？</w:t>
      </w:r>
      <w:r w:rsidRPr="00A4240B">
        <w:rPr>
          <w:rFonts w:eastAsia="仿宋_GB2312" w:hint="eastAsia"/>
          <w:color w:val="000000"/>
          <w:sz w:val="32"/>
          <w:szCs w:val="32"/>
        </w:rPr>
        <w:t>需要</w:t>
      </w:r>
      <w:r w:rsidRPr="00A4240B">
        <w:rPr>
          <w:rFonts w:eastAsia="仿宋_GB2312"/>
          <w:snapToGrid w:val="0"/>
          <w:kern w:val="0"/>
          <w:sz w:val="32"/>
          <w:szCs w:val="32"/>
        </w:rPr>
        <w:t>问需于民、问计于民、问政于民</w:t>
      </w:r>
      <w:r w:rsidRPr="00A4240B">
        <w:rPr>
          <w:rFonts w:eastAsia="仿宋_GB2312" w:hint="eastAsia"/>
          <w:snapToGrid w:val="0"/>
          <w:kern w:val="0"/>
          <w:sz w:val="32"/>
          <w:szCs w:val="32"/>
        </w:rPr>
        <w:t>，</w:t>
      </w:r>
      <w:r w:rsidRPr="00A4240B">
        <w:rPr>
          <w:rFonts w:eastAsia="仿宋_GB2312" w:hint="eastAsia"/>
          <w:color w:val="000000"/>
          <w:sz w:val="32"/>
          <w:szCs w:val="32"/>
        </w:rPr>
        <w:t>从船员的角度考察船舶过闸服务的质量感受，然后</w:t>
      </w:r>
      <w:r w:rsidRPr="00A4240B">
        <w:rPr>
          <w:rFonts w:eastAsia="仿宋_GB2312"/>
          <w:color w:val="000000"/>
          <w:sz w:val="32"/>
          <w:szCs w:val="32"/>
        </w:rPr>
        <w:t>分类梳理问题、找准症结，提出</w:t>
      </w:r>
      <w:r w:rsidRPr="00A4240B">
        <w:rPr>
          <w:rFonts w:eastAsia="仿宋_GB2312" w:hint="eastAsia"/>
          <w:color w:val="000000"/>
          <w:sz w:val="32"/>
          <w:szCs w:val="32"/>
        </w:rPr>
        <w:t>相应举措严抓落实，从而</w:t>
      </w:r>
      <w:r w:rsidRPr="00A4240B">
        <w:rPr>
          <w:rFonts w:eastAsia="仿宋_GB2312"/>
          <w:color w:val="000000"/>
          <w:sz w:val="32"/>
          <w:szCs w:val="32"/>
        </w:rPr>
        <w:t>做到</w:t>
      </w:r>
      <w:r w:rsidRPr="00A4240B">
        <w:rPr>
          <w:rFonts w:eastAsia="仿宋_GB2312"/>
          <w:snapToGrid w:val="0"/>
          <w:kern w:val="0"/>
          <w:sz w:val="32"/>
          <w:szCs w:val="32"/>
        </w:rPr>
        <w:t>密切联系群众，真情服务群众</w:t>
      </w:r>
      <w:r w:rsidRPr="00A4240B">
        <w:rPr>
          <w:rFonts w:eastAsia="仿宋_GB2312" w:hint="eastAsia"/>
          <w:snapToGrid w:val="0"/>
          <w:kern w:val="0"/>
          <w:sz w:val="32"/>
          <w:szCs w:val="32"/>
        </w:rPr>
        <w:t>。</w:t>
      </w:r>
    </w:p>
    <w:p w:rsidR="00A4240B" w:rsidRPr="00A4240B" w:rsidRDefault="00A4240B" w:rsidP="00A4240B">
      <w:pPr>
        <w:autoSpaceDE w:val="0"/>
        <w:autoSpaceDN w:val="0"/>
        <w:adjustRightInd w:val="0"/>
        <w:snapToGrid w:val="0"/>
        <w:spacing w:line="560" w:lineRule="exact"/>
        <w:ind w:firstLineChars="200" w:firstLine="640"/>
        <w:rPr>
          <w:rFonts w:eastAsia="仿宋_GB2312"/>
          <w:snapToGrid w:val="0"/>
          <w:kern w:val="0"/>
          <w:sz w:val="32"/>
          <w:szCs w:val="32"/>
        </w:rPr>
      </w:pPr>
      <w:r w:rsidRPr="00A4240B">
        <w:rPr>
          <w:rFonts w:eastAsia="仿宋_GB2312"/>
          <w:snapToGrid w:val="0"/>
          <w:kern w:val="0"/>
          <w:sz w:val="32"/>
          <w:szCs w:val="32"/>
        </w:rPr>
        <w:t>为切实做好交通船闸运行服务专题调研</w:t>
      </w:r>
      <w:r w:rsidRPr="00A4240B">
        <w:rPr>
          <w:rFonts w:eastAsia="仿宋_GB2312" w:hint="eastAsia"/>
          <w:snapToGrid w:val="0"/>
          <w:kern w:val="0"/>
          <w:sz w:val="32"/>
          <w:szCs w:val="32"/>
        </w:rPr>
        <w:t>，南京市航道事业发展中心先后在南京下坝船闸、杨家湾船闸召开船员座谈会，到镇江</w:t>
      </w:r>
      <w:proofErr w:type="gramStart"/>
      <w:r w:rsidRPr="00A4240B">
        <w:rPr>
          <w:rFonts w:eastAsia="仿宋_GB2312" w:hint="eastAsia"/>
          <w:snapToGrid w:val="0"/>
          <w:kern w:val="0"/>
          <w:sz w:val="32"/>
          <w:szCs w:val="32"/>
        </w:rPr>
        <w:t>谏</w:t>
      </w:r>
      <w:proofErr w:type="gramEnd"/>
      <w:r w:rsidRPr="00A4240B">
        <w:rPr>
          <w:rFonts w:eastAsia="仿宋_GB2312" w:hint="eastAsia"/>
          <w:snapToGrid w:val="0"/>
          <w:kern w:val="0"/>
          <w:sz w:val="32"/>
          <w:szCs w:val="32"/>
        </w:rPr>
        <w:t>壁船闸和苏北处刘老涧船闸进行专题调研。从船闸运行单位和船员两个维度，运用多种方式开展面向全省交通船闸的运行服务评价，以期科学、全面反映近期全省船闸运行服务，进一步推动船闸运行业务流程、公共服务和行业管理，提升南京在船闸服务领域的首位度，提升全省水运行业运行服务成效，促进交通运输现代化示范区建设，</w:t>
      </w:r>
      <w:r w:rsidRPr="00A4240B">
        <w:rPr>
          <w:rFonts w:eastAsia="仿宋_GB2312"/>
          <w:snapToGrid w:val="0"/>
          <w:kern w:val="0"/>
          <w:sz w:val="32"/>
          <w:szCs w:val="32"/>
        </w:rPr>
        <w:t>在现代化新征程上建新功</w:t>
      </w:r>
      <w:r w:rsidRPr="00A4240B">
        <w:rPr>
          <w:rFonts w:eastAsia="仿宋_GB2312" w:hint="eastAsia"/>
          <w:snapToGrid w:val="0"/>
          <w:kern w:val="0"/>
          <w:sz w:val="32"/>
          <w:szCs w:val="32"/>
        </w:rPr>
        <w:t>。</w:t>
      </w:r>
      <w:bookmarkStart w:id="15" w:name="_Toc57788985"/>
      <w:bookmarkStart w:id="16" w:name="_Toc57788986"/>
      <w:bookmarkStart w:id="17" w:name="_Toc57788987"/>
      <w:bookmarkStart w:id="18" w:name="_Toc57788988"/>
      <w:bookmarkStart w:id="19" w:name="_Toc57788989"/>
      <w:bookmarkStart w:id="20" w:name="_Toc57789052"/>
      <w:bookmarkEnd w:id="15"/>
      <w:bookmarkEnd w:id="16"/>
      <w:bookmarkEnd w:id="17"/>
      <w:bookmarkEnd w:id="18"/>
      <w:bookmarkEnd w:id="19"/>
      <w:bookmarkEnd w:id="20"/>
    </w:p>
    <w:p w:rsidR="00A4240B" w:rsidRPr="00A4240B" w:rsidRDefault="00A4240B" w:rsidP="00A4240B">
      <w:pPr>
        <w:adjustRightInd w:val="0"/>
        <w:snapToGrid w:val="0"/>
        <w:spacing w:line="560" w:lineRule="exact"/>
        <w:ind w:firstLineChars="200" w:firstLine="640"/>
        <w:jc w:val="left"/>
        <w:outlineLvl w:val="0"/>
        <w:rPr>
          <w:rFonts w:ascii="黑体" w:eastAsia="黑体" w:hAnsi="黑体" w:cstheme="minorBidi"/>
          <w:kern w:val="44"/>
          <w:sz w:val="32"/>
          <w:szCs w:val="32"/>
        </w:rPr>
      </w:pPr>
      <w:bookmarkStart w:id="21" w:name="_Toc14509"/>
      <w:r w:rsidRPr="00A4240B">
        <w:rPr>
          <w:rFonts w:ascii="黑体" w:eastAsia="黑体" w:hAnsi="黑体" w:cstheme="minorBidi"/>
          <w:kern w:val="44"/>
          <w:sz w:val="32"/>
          <w:szCs w:val="32"/>
        </w:rPr>
        <w:t>一</w:t>
      </w:r>
      <w:r w:rsidRPr="00A4240B">
        <w:rPr>
          <w:rFonts w:ascii="黑体" w:eastAsia="黑体" w:hAnsi="黑体" w:cstheme="minorBidi" w:hint="eastAsia"/>
          <w:kern w:val="44"/>
          <w:sz w:val="32"/>
          <w:szCs w:val="32"/>
        </w:rPr>
        <w:t>、船闸运行服务评价指标</w:t>
      </w:r>
    </w:p>
    <w:bookmarkEnd w:id="21"/>
    <w:p w:rsidR="00A4240B" w:rsidRPr="00A4240B" w:rsidRDefault="00A4240B" w:rsidP="00A4240B">
      <w:pPr>
        <w:adjustRightInd w:val="0"/>
        <w:snapToGrid w:val="0"/>
        <w:spacing w:line="560" w:lineRule="exact"/>
        <w:ind w:firstLineChars="200" w:firstLine="640"/>
        <w:rPr>
          <w:rFonts w:eastAsia="仿宋_GB2312"/>
          <w:color w:val="000000"/>
          <w:sz w:val="32"/>
          <w:szCs w:val="32"/>
        </w:rPr>
      </w:pPr>
      <w:r w:rsidRPr="00A4240B">
        <w:rPr>
          <w:rFonts w:eastAsia="仿宋_GB2312" w:hint="eastAsia"/>
          <w:color w:val="000000"/>
          <w:sz w:val="32"/>
          <w:szCs w:val="32"/>
        </w:rPr>
        <w:t>船闸运行服务评价指标体系构建的基本原则包括：</w:t>
      </w:r>
      <w:r w:rsidRPr="00A4240B">
        <w:rPr>
          <w:rFonts w:eastAsia="仿宋_GB2312" w:hint="eastAsia"/>
          <w:color w:val="000000"/>
          <w:sz w:val="32"/>
          <w:szCs w:val="32"/>
        </w:rPr>
        <w:t>1</w:t>
      </w:r>
      <w:r w:rsidRPr="00A4240B">
        <w:rPr>
          <w:rFonts w:eastAsia="仿宋_GB2312" w:hint="eastAsia"/>
          <w:color w:val="000000"/>
          <w:sz w:val="32"/>
          <w:szCs w:val="32"/>
        </w:rPr>
        <w:t>）区域性原则，评价指标</w:t>
      </w:r>
      <w:r w:rsidRPr="00A4240B">
        <w:rPr>
          <w:rFonts w:asciiTheme="minorHAnsi" w:eastAsia="仿宋_GB2312" w:hAnsiTheme="minorHAnsi" w:cstheme="minorBidi" w:hint="eastAsia"/>
          <w:color w:val="000000"/>
          <w:sz w:val="32"/>
          <w:szCs w:val="32"/>
        </w:rPr>
        <w:t>能综合反映船闸的运行效率、公共服务的满意和行业管理的规范；</w:t>
      </w:r>
      <w:r w:rsidRPr="00A4240B">
        <w:rPr>
          <w:rFonts w:eastAsia="仿宋_GB2312" w:hint="eastAsia"/>
          <w:color w:val="000000"/>
          <w:sz w:val="32"/>
          <w:szCs w:val="32"/>
        </w:rPr>
        <w:t>2</w:t>
      </w:r>
      <w:r w:rsidRPr="00A4240B">
        <w:rPr>
          <w:rFonts w:eastAsia="仿宋_GB2312" w:hint="eastAsia"/>
          <w:color w:val="000000"/>
          <w:sz w:val="32"/>
          <w:szCs w:val="32"/>
        </w:rPr>
        <w:t>）动态性原则，选取的指标能够衡量其</w:t>
      </w:r>
      <w:r w:rsidRPr="00A4240B">
        <w:rPr>
          <w:rFonts w:eastAsia="仿宋_GB2312" w:hint="eastAsia"/>
          <w:color w:val="000000"/>
          <w:sz w:val="32"/>
          <w:szCs w:val="32"/>
        </w:rPr>
        <w:lastRenderedPageBreak/>
        <w:t>在不同时段的变动情况，</w:t>
      </w:r>
      <w:r w:rsidRPr="00A4240B">
        <w:rPr>
          <w:rFonts w:asciiTheme="minorHAnsi" w:eastAsia="仿宋_GB2312" w:hAnsiTheme="minorHAnsi" w:cstheme="minorBidi" w:hint="eastAsia"/>
          <w:color w:val="000000"/>
          <w:sz w:val="32"/>
          <w:szCs w:val="32"/>
        </w:rPr>
        <w:t>客观合理地反映船闸运</w:t>
      </w:r>
      <w:r w:rsidRPr="00A4240B">
        <w:rPr>
          <w:rFonts w:eastAsia="仿宋_GB2312" w:hint="eastAsia"/>
          <w:color w:val="000000"/>
          <w:sz w:val="32"/>
          <w:szCs w:val="32"/>
        </w:rPr>
        <w:t>行、公共服务、行业管理的变化；</w:t>
      </w:r>
      <w:r w:rsidRPr="00A4240B">
        <w:rPr>
          <w:rFonts w:eastAsia="仿宋_GB2312" w:hint="eastAsia"/>
          <w:color w:val="000000"/>
          <w:sz w:val="32"/>
          <w:szCs w:val="32"/>
        </w:rPr>
        <w:t>3</w:t>
      </w:r>
      <w:r w:rsidRPr="00A4240B">
        <w:rPr>
          <w:rFonts w:eastAsia="仿宋_GB2312" w:hint="eastAsia"/>
          <w:color w:val="000000"/>
          <w:sz w:val="32"/>
          <w:szCs w:val="32"/>
        </w:rPr>
        <w:t>）可量化原则，选取的指标含义明确且易于被船员理解，具有可量化和可操作的特点；</w:t>
      </w:r>
      <w:r w:rsidRPr="00A4240B">
        <w:rPr>
          <w:rFonts w:eastAsia="仿宋_GB2312" w:hint="eastAsia"/>
          <w:color w:val="000000"/>
          <w:sz w:val="32"/>
          <w:szCs w:val="32"/>
        </w:rPr>
        <w:t>4</w:t>
      </w:r>
      <w:r w:rsidRPr="00A4240B">
        <w:rPr>
          <w:rFonts w:eastAsia="仿宋_GB2312" w:hint="eastAsia"/>
          <w:color w:val="000000"/>
          <w:sz w:val="32"/>
          <w:szCs w:val="32"/>
        </w:rPr>
        <w:t>）层次性原则，通过构建指标群，以便全面清晰反映研究对象，又能确立</w:t>
      </w:r>
      <w:r w:rsidRPr="00A4240B">
        <w:rPr>
          <w:rFonts w:asciiTheme="minorHAnsi" w:eastAsia="仿宋_GB2312" w:hAnsiTheme="minorHAnsi" w:cstheme="minorBidi" w:hint="eastAsia"/>
          <w:color w:val="000000"/>
          <w:sz w:val="32"/>
          <w:szCs w:val="32"/>
        </w:rPr>
        <w:t>各指标的权重系数，</w:t>
      </w:r>
      <w:r w:rsidRPr="00A4240B">
        <w:rPr>
          <w:rFonts w:eastAsia="仿宋_GB2312" w:hint="eastAsia"/>
          <w:color w:val="000000"/>
          <w:sz w:val="32"/>
          <w:szCs w:val="32"/>
        </w:rPr>
        <w:t>有利于</w:t>
      </w:r>
      <w:r w:rsidRPr="00A4240B">
        <w:rPr>
          <w:rFonts w:asciiTheme="minorHAnsi" w:eastAsia="仿宋_GB2312" w:hAnsiTheme="minorHAnsi" w:cstheme="minorBidi" w:hint="eastAsia"/>
          <w:color w:val="000000"/>
          <w:sz w:val="32"/>
          <w:szCs w:val="32"/>
        </w:rPr>
        <w:t>构建船闸运行服务评分体系。</w:t>
      </w:r>
    </w:p>
    <w:p w:rsidR="00A4240B" w:rsidRPr="00A4240B" w:rsidRDefault="00A4240B" w:rsidP="00A4240B">
      <w:pPr>
        <w:adjustRightInd w:val="0"/>
        <w:snapToGrid w:val="0"/>
        <w:spacing w:line="560" w:lineRule="exact"/>
        <w:ind w:firstLineChars="200" w:firstLine="640"/>
        <w:rPr>
          <w:rFonts w:asciiTheme="minorHAnsi" w:eastAsia="仿宋_GB2312" w:hAnsiTheme="minorHAnsi" w:cstheme="minorBidi"/>
          <w:color w:val="000000"/>
          <w:sz w:val="32"/>
          <w:szCs w:val="32"/>
        </w:rPr>
      </w:pPr>
      <w:r w:rsidRPr="00A4240B">
        <w:rPr>
          <w:rFonts w:eastAsia="仿宋_GB2312" w:hint="eastAsia"/>
          <w:color w:val="000000"/>
          <w:sz w:val="32"/>
          <w:szCs w:val="32"/>
        </w:rPr>
        <w:t>船闸运行服务评价的核心是船员满意度调查，即船员对船闸服务的期望值和实际感受之间的差异程度，通常是一种</w:t>
      </w:r>
      <w:r w:rsidRPr="00A4240B">
        <w:rPr>
          <w:rFonts w:eastAsia="仿宋_GB2312"/>
          <w:color w:val="000000"/>
          <w:sz w:val="32"/>
          <w:szCs w:val="32"/>
        </w:rPr>
        <w:t>短期的、基于具体服务的主观</w:t>
      </w:r>
      <w:r w:rsidRPr="00A4240B">
        <w:rPr>
          <w:rFonts w:eastAsia="仿宋_GB2312" w:hint="eastAsia"/>
          <w:color w:val="000000"/>
          <w:sz w:val="32"/>
          <w:szCs w:val="32"/>
        </w:rPr>
        <w:t>判断。由于</w:t>
      </w:r>
      <w:r w:rsidRPr="00A4240B">
        <w:rPr>
          <w:rFonts w:asciiTheme="minorHAnsi" w:eastAsia="仿宋_GB2312" w:hAnsiTheme="minorHAnsi" w:cstheme="minorBidi" w:hint="eastAsia"/>
          <w:color w:val="000000"/>
          <w:sz w:val="32"/>
          <w:szCs w:val="32"/>
        </w:rPr>
        <w:t>船闸作为航道网节点具有唯一性的公共服务特点，船员满意度调查重点考察船员期望、感知质量</w:t>
      </w:r>
      <w:r w:rsidRPr="00A4240B">
        <w:rPr>
          <w:rFonts w:eastAsia="仿宋_GB2312" w:hint="eastAsia"/>
          <w:color w:val="000000"/>
          <w:sz w:val="32"/>
          <w:szCs w:val="32"/>
        </w:rPr>
        <w:t>（条件、环境、活动）</w:t>
      </w:r>
      <w:r w:rsidRPr="00A4240B">
        <w:rPr>
          <w:rFonts w:asciiTheme="minorHAnsi" w:eastAsia="仿宋_GB2312" w:hAnsiTheme="minorHAnsi" w:cstheme="minorBidi" w:hint="eastAsia"/>
          <w:color w:val="000000"/>
          <w:sz w:val="32"/>
          <w:szCs w:val="32"/>
        </w:rPr>
        <w:t>等核心变量。其中，船员</w:t>
      </w:r>
      <w:r w:rsidRPr="00A4240B">
        <w:rPr>
          <w:rFonts w:eastAsia="仿宋_GB2312" w:hint="eastAsia"/>
          <w:color w:val="000000"/>
          <w:sz w:val="32"/>
          <w:szCs w:val="32"/>
        </w:rPr>
        <w:t>期望和感知质量是</w:t>
      </w:r>
      <w:r w:rsidRPr="00A4240B">
        <w:rPr>
          <w:rFonts w:asciiTheme="minorHAnsi" w:eastAsia="仿宋_GB2312" w:hAnsiTheme="minorHAnsi" w:cstheme="minorBidi" w:hint="eastAsia"/>
          <w:color w:val="000000"/>
          <w:sz w:val="32"/>
          <w:szCs w:val="32"/>
        </w:rPr>
        <w:t>船员</w:t>
      </w:r>
      <w:r w:rsidRPr="00A4240B">
        <w:rPr>
          <w:rFonts w:eastAsia="仿宋_GB2312" w:hint="eastAsia"/>
          <w:color w:val="000000"/>
          <w:sz w:val="32"/>
          <w:szCs w:val="32"/>
        </w:rPr>
        <w:t>满意的原因变量，体现了</w:t>
      </w:r>
      <w:r w:rsidRPr="00A4240B">
        <w:rPr>
          <w:rFonts w:asciiTheme="minorHAnsi" w:eastAsia="仿宋_GB2312" w:hAnsiTheme="minorHAnsi" w:cstheme="minorBidi" w:hint="eastAsia"/>
          <w:color w:val="000000"/>
          <w:sz w:val="32"/>
          <w:szCs w:val="32"/>
        </w:rPr>
        <w:t>船员</w:t>
      </w:r>
      <w:r w:rsidRPr="00A4240B">
        <w:rPr>
          <w:rFonts w:eastAsia="仿宋_GB2312" w:hint="eastAsia"/>
          <w:color w:val="000000"/>
          <w:sz w:val="32"/>
          <w:szCs w:val="32"/>
        </w:rPr>
        <w:t>对服务的预期和对运行服务的感受；条件感知质量是船员对过</w:t>
      </w:r>
      <w:proofErr w:type="gramStart"/>
      <w:r w:rsidRPr="00A4240B">
        <w:rPr>
          <w:rFonts w:eastAsia="仿宋_GB2312" w:hint="eastAsia"/>
          <w:color w:val="000000"/>
          <w:sz w:val="32"/>
          <w:szCs w:val="32"/>
        </w:rPr>
        <w:t>闸</w:t>
      </w:r>
      <w:proofErr w:type="gramEnd"/>
      <w:r w:rsidRPr="00A4240B">
        <w:rPr>
          <w:rFonts w:eastAsia="仿宋_GB2312" w:hint="eastAsia"/>
          <w:color w:val="000000"/>
          <w:sz w:val="32"/>
          <w:szCs w:val="32"/>
        </w:rPr>
        <w:t>安全性与保障性的感知；</w:t>
      </w:r>
      <w:r w:rsidRPr="00A4240B">
        <w:rPr>
          <w:rFonts w:asciiTheme="minorHAnsi" w:eastAsia="仿宋_GB2312" w:hAnsiTheme="minorHAnsi" w:cstheme="minorBidi" w:hint="eastAsia"/>
          <w:color w:val="000000"/>
          <w:sz w:val="32"/>
          <w:szCs w:val="32"/>
        </w:rPr>
        <w:t>环境感知质量是船员对船闸运行服务和延误的感知；活动感知质量是船员对船闸运行中各种服务活动的质量感知，主要体现在能否有效缓解船员焦虑感。因此，针对船闸运行服务的船闸运行效率、公共服务满意和行业管理规范等三类关键内容，结合评价维度、基本维度和指标维度三层指标体系构建框架，构建船闸运行服务评价指标的层次模型，如</w:t>
      </w:r>
      <w:r w:rsidRPr="00A4240B">
        <w:rPr>
          <w:rFonts w:eastAsia="仿宋_GB2312"/>
          <w:color w:val="000000"/>
          <w:sz w:val="32"/>
          <w:szCs w:val="32"/>
        </w:rPr>
        <w:t>图</w:t>
      </w:r>
      <w:r w:rsidRPr="00A4240B">
        <w:rPr>
          <w:rFonts w:eastAsia="仿宋_GB2312"/>
          <w:color w:val="000000"/>
          <w:sz w:val="32"/>
          <w:szCs w:val="32"/>
        </w:rPr>
        <w:t>1</w:t>
      </w:r>
      <w:r w:rsidRPr="00A4240B">
        <w:rPr>
          <w:rFonts w:eastAsia="仿宋_GB2312"/>
          <w:color w:val="000000"/>
          <w:sz w:val="32"/>
          <w:szCs w:val="32"/>
        </w:rPr>
        <w:t>所示</w:t>
      </w:r>
      <w:r w:rsidRPr="00A4240B">
        <w:rPr>
          <w:rFonts w:asciiTheme="minorHAnsi" w:eastAsia="仿宋_GB2312" w:hAnsiTheme="minorHAnsi" w:cstheme="minorBidi" w:hint="eastAsia"/>
          <w:color w:val="000000"/>
          <w:sz w:val="32"/>
          <w:szCs w:val="32"/>
        </w:rPr>
        <w:t>。</w:t>
      </w:r>
    </w:p>
    <w:p w:rsidR="00A4240B" w:rsidRPr="00A4240B" w:rsidRDefault="00A4240B" w:rsidP="00A4240B">
      <w:pPr>
        <w:adjustRightInd w:val="0"/>
        <w:snapToGrid w:val="0"/>
        <w:spacing w:line="560" w:lineRule="exact"/>
        <w:ind w:firstLineChars="200" w:firstLine="643"/>
        <w:rPr>
          <w:rFonts w:asciiTheme="minorHAnsi" w:eastAsia="仿宋_GB2312" w:hAnsiTheme="minorHAnsi" w:cstheme="minorBidi"/>
          <w:color w:val="000000"/>
          <w:sz w:val="32"/>
          <w:szCs w:val="32"/>
        </w:rPr>
      </w:pPr>
      <w:r w:rsidRPr="00A4240B">
        <w:rPr>
          <w:rFonts w:asciiTheme="minorHAnsi" w:eastAsia="仿宋_GB2312" w:hAnsiTheme="minorHAnsi" w:cstheme="minorBidi" w:hint="eastAsia"/>
          <w:b/>
          <w:color w:val="000000"/>
          <w:sz w:val="32"/>
          <w:szCs w:val="32"/>
        </w:rPr>
        <w:t>船闸运行效率</w:t>
      </w:r>
      <w:r w:rsidRPr="00A4240B">
        <w:rPr>
          <w:rFonts w:asciiTheme="minorHAnsi" w:eastAsia="仿宋_GB2312" w:hAnsiTheme="minorHAnsi" w:cstheme="minorBidi" w:hint="eastAsia"/>
          <w:color w:val="000000"/>
          <w:sz w:val="32"/>
          <w:szCs w:val="32"/>
        </w:rPr>
        <w:t>包含安全便捷、畅通高效、智慧信息化、绿色环保四个基本维度：</w:t>
      </w:r>
      <w:r w:rsidRPr="00A4240B">
        <w:rPr>
          <w:rFonts w:eastAsia="仿宋_GB2312" w:hint="eastAsia"/>
          <w:color w:val="000000"/>
          <w:sz w:val="32"/>
          <w:szCs w:val="32"/>
        </w:rPr>
        <w:t>1</w:t>
      </w:r>
      <w:r w:rsidRPr="00A4240B">
        <w:rPr>
          <w:rFonts w:eastAsia="仿宋_GB2312" w:hint="eastAsia"/>
          <w:color w:val="000000"/>
          <w:sz w:val="32"/>
          <w:szCs w:val="32"/>
        </w:rPr>
        <w:t>）安全便捷体现在船闸通航保证率、船闸事故与抢修、治安事件等；</w:t>
      </w:r>
      <w:r w:rsidRPr="00A4240B">
        <w:rPr>
          <w:rFonts w:eastAsia="仿宋_GB2312" w:hint="eastAsia"/>
          <w:color w:val="000000"/>
          <w:sz w:val="32"/>
          <w:szCs w:val="32"/>
        </w:rPr>
        <w:t>2</w:t>
      </w:r>
      <w:r w:rsidRPr="00A4240B">
        <w:rPr>
          <w:rFonts w:eastAsia="仿宋_GB2312" w:hint="eastAsia"/>
          <w:color w:val="000000"/>
          <w:sz w:val="32"/>
          <w:szCs w:val="32"/>
        </w:rPr>
        <w:t>）畅通高效表现为船闸开放</w:t>
      </w:r>
      <w:proofErr w:type="gramStart"/>
      <w:r w:rsidRPr="00A4240B">
        <w:rPr>
          <w:rFonts w:eastAsia="仿宋_GB2312" w:hint="eastAsia"/>
          <w:color w:val="000000"/>
          <w:sz w:val="32"/>
          <w:szCs w:val="32"/>
        </w:rPr>
        <w:t>闸</w:t>
      </w:r>
      <w:proofErr w:type="gramEnd"/>
      <w:r w:rsidRPr="00A4240B">
        <w:rPr>
          <w:rFonts w:eastAsia="仿宋_GB2312" w:hint="eastAsia"/>
          <w:color w:val="000000"/>
          <w:sz w:val="32"/>
          <w:szCs w:val="32"/>
        </w:rPr>
        <w:t>次数、日运行时间、</w:t>
      </w:r>
      <w:proofErr w:type="gramStart"/>
      <w:r w:rsidRPr="00A4240B">
        <w:rPr>
          <w:rFonts w:eastAsia="仿宋_GB2312" w:hint="eastAsia"/>
          <w:color w:val="000000"/>
          <w:sz w:val="32"/>
          <w:szCs w:val="32"/>
        </w:rPr>
        <w:t>待闸时间</w:t>
      </w:r>
      <w:proofErr w:type="gramEnd"/>
      <w:r w:rsidRPr="00A4240B">
        <w:rPr>
          <w:rFonts w:eastAsia="仿宋_GB2312" w:hint="eastAsia"/>
          <w:color w:val="000000"/>
          <w:sz w:val="32"/>
          <w:szCs w:val="32"/>
        </w:rPr>
        <w:t>、便捷过闸手续等；</w:t>
      </w:r>
      <w:r w:rsidRPr="00A4240B">
        <w:rPr>
          <w:rFonts w:eastAsia="仿宋_GB2312" w:hint="eastAsia"/>
          <w:color w:val="000000"/>
          <w:sz w:val="32"/>
          <w:szCs w:val="32"/>
        </w:rPr>
        <w:t>3</w:t>
      </w:r>
      <w:r w:rsidRPr="00A4240B">
        <w:rPr>
          <w:rFonts w:eastAsia="仿宋_GB2312" w:hint="eastAsia"/>
          <w:color w:val="000000"/>
          <w:sz w:val="32"/>
          <w:szCs w:val="32"/>
        </w:rPr>
        <w:t>）智慧信息化强调船舶调度水平、联合调度情况、信息发布、公共信息共享等；</w:t>
      </w:r>
      <w:r w:rsidRPr="00A4240B">
        <w:rPr>
          <w:rFonts w:eastAsia="仿宋_GB2312" w:hint="eastAsia"/>
          <w:color w:val="000000"/>
          <w:sz w:val="32"/>
          <w:szCs w:val="32"/>
        </w:rPr>
        <w:t>4</w:t>
      </w:r>
      <w:r w:rsidRPr="00A4240B">
        <w:rPr>
          <w:rFonts w:eastAsia="仿宋_GB2312" w:hint="eastAsia"/>
          <w:color w:val="000000"/>
          <w:sz w:val="32"/>
          <w:szCs w:val="32"/>
        </w:rPr>
        <w:t>）绿色环保重点关心船舶生活垃圾、船舶油污水回收等。</w:t>
      </w:r>
    </w:p>
    <w:p w:rsidR="00A4240B" w:rsidRPr="00A4240B" w:rsidRDefault="00A4240B" w:rsidP="00A4240B">
      <w:pPr>
        <w:adjustRightInd w:val="0"/>
        <w:snapToGrid w:val="0"/>
        <w:jc w:val="center"/>
        <w:rPr>
          <w:rFonts w:asciiTheme="minorHAnsi" w:eastAsia="仿宋_GB2312" w:hAnsiTheme="minorHAnsi" w:cstheme="minorBidi"/>
          <w:color w:val="000000"/>
          <w:sz w:val="32"/>
          <w:szCs w:val="32"/>
        </w:rPr>
      </w:pPr>
      <w:r w:rsidRPr="00A4240B">
        <w:rPr>
          <w:rFonts w:asciiTheme="minorHAnsi" w:eastAsia="仿宋_GB2312" w:hAnsiTheme="minorHAnsi" w:cstheme="minorBidi" w:hint="eastAsia"/>
          <w:noProof/>
          <w:color w:val="000000"/>
          <w:sz w:val="32"/>
          <w:szCs w:val="32"/>
        </w:rPr>
        <w:lastRenderedPageBreak/>
        <w:drawing>
          <wp:inline distT="0" distB="0" distL="0" distR="0" wp14:anchorId="54A1EDDF" wp14:editId="632F56E1">
            <wp:extent cx="5645504" cy="2817628"/>
            <wp:effectExtent l="0" t="0" r="0" b="1905"/>
            <wp:docPr id="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0"/>
                    <a:stretch>
                      <a:fillRect/>
                    </a:stretch>
                  </pic:blipFill>
                  <pic:spPr>
                    <a:xfrm>
                      <a:off x="0" y="0"/>
                      <a:ext cx="5751633" cy="2870596"/>
                    </a:xfrm>
                    <a:prstGeom prst="rect">
                      <a:avLst/>
                    </a:prstGeom>
                  </pic:spPr>
                </pic:pic>
              </a:graphicData>
            </a:graphic>
          </wp:inline>
        </w:drawing>
      </w:r>
    </w:p>
    <w:p w:rsidR="00A4240B" w:rsidRPr="00A4240B" w:rsidRDefault="00A4240B" w:rsidP="00A4240B">
      <w:pPr>
        <w:adjustRightInd w:val="0"/>
        <w:snapToGrid w:val="0"/>
        <w:spacing w:line="560" w:lineRule="exact"/>
        <w:jc w:val="center"/>
        <w:rPr>
          <w:rFonts w:eastAsia="仿宋_GB2312"/>
          <w:sz w:val="32"/>
          <w:szCs w:val="32"/>
        </w:rPr>
      </w:pPr>
      <w:r w:rsidRPr="00A4240B">
        <w:rPr>
          <w:rFonts w:eastAsia="仿宋_GB2312" w:hint="eastAsia"/>
          <w:sz w:val="32"/>
          <w:szCs w:val="32"/>
        </w:rPr>
        <w:t>图</w:t>
      </w:r>
      <w:r w:rsidRPr="00A4240B">
        <w:rPr>
          <w:rFonts w:eastAsia="仿宋_GB2312"/>
          <w:sz w:val="32"/>
          <w:szCs w:val="32"/>
        </w:rPr>
        <w:t>1</w:t>
      </w:r>
      <w:r w:rsidRPr="00A4240B">
        <w:rPr>
          <w:rFonts w:eastAsia="仿宋_GB2312" w:hint="eastAsia"/>
          <w:sz w:val="32"/>
          <w:szCs w:val="32"/>
        </w:rPr>
        <w:t xml:space="preserve">  </w:t>
      </w:r>
      <w:r w:rsidRPr="00A4240B">
        <w:rPr>
          <w:rFonts w:eastAsia="仿宋_GB2312" w:hint="eastAsia"/>
          <w:sz w:val="32"/>
          <w:szCs w:val="32"/>
        </w:rPr>
        <w:t>船闸运行服务评价指标层次模型</w:t>
      </w:r>
    </w:p>
    <w:p w:rsidR="00A4240B" w:rsidRPr="00A4240B" w:rsidRDefault="00A4240B" w:rsidP="00A4240B">
      <w:pPr>
        <w:adjustRightInd w:val="0"/>
        <w:snapToGrid w:val="0"/>
        <w:spacing w:line="560" w:lineRule="exact"/>
        <w:ind w:firstLineChars="200" w:firstLine="643"/>
        <w:rPr>
          <w:rFonts w:eastAsia="仿宋_GB2312"/>
          <w:color w:val="000000"/>
          <w:sz w:val="32"/>
          <w:szCs w:val="32"/>
        </w:rPr>
      </w:pPr>
      <w:r w:rsidRPr="00A4240B">
        <w:rPr>
          <w:rFonts w:asciiTheme="minorHAnsi" w:eastAsia="仿宋_GB2312" w:hAnsiTheme="minorHAnsi" w:cstheme="minorBidi" w:hint="eastAsia"/>
          <w:b/>
          <w:color w:val="000000"/>
          <w:sz w:val="32"/>
          <w:szCs w:val="32"/>
        </w:rPr>
        <w:t>公共服务满意</w:t>
      </w:r>
      <w:r w:rsidRPr="00A4240B">
        <w:rPr>
          <w:rFonts w:asciiTheme="minorHAnsi" w:eastAsia="仿宋_GB2312" w:hAnsiTheme="minorHAnsi" w:cstheme="minorBidi" w:hint="eastAsia"/>
          <w:color w:val="000000"/>
          <w:sz w:val="32"/>
          <w:szCs w:val="32"/>
        </w:rPr>
        <w:t>包含服务条件、服务环境和服务活动三个基本维度：</w:t>
      </w:r>
      <w:r w:rsidRPr="00A4240B">
        <w:rPr>
          <w:rFonts w:eastAsia="仿宋_GB2312" w:hint="eastAsia"/>
          <w:color w:val="000000"/>
          <w:sz w:val="32"/>
          <w:szCs w:val="32"/>
        </w:rPr>
        <w:t>1</w:t>
      </w:r>
      <w:r w:rsidRPr="00A4240B">
        <w:rPr>
          <w:rFonts w:eastAsia="仿宋_GB2312" w:hint="eastAsia"/>
          <w:color w:val="000000"/>
          <w:sz w:val="32"/>
          <w:szCs w:val="32"/>
        </w:rPr>
        <w:t>）服务条件</w:t>
      </w:r>
      <w:proofErr w:type="gramStart"/>
      <w:r w:rsidRPr="00A4240B">
        <w:rPr>
          <w:rFonts w:eastAsia="仿宋_GB2312" w:hint="eastAsia"/>
          <w:color w:val="000000"/>
          <w:sz w:val="32"/>
          <w:szCs w:val="32"/>
        </w:rPr>
        <w:t>主要指闸区</w:t>
      </w:r>
      <w:proofErr w:type="gramEnd"/>
      <w:r w:rsidRPr="00A4240B">
        <w:rPr>
          <w:rFonts w:eastAsia="仿宋_GB2312" w:hint="eastAsia"/>
          <w:color w:val="000000"/>
          <w:sz w:val="32"/>
          <w:szCs w:val="32"/>
        </w:rPr>
        <w:t>夜间照明、信号标识、停泊区设置、便民服务等；</w:t>
      </w:r>
      <w:r w:rsidRPr="00A4240B">
        <w:rPr>
          <w:rFonts w:eastAsia="仿宋_GB2312" w:hint="eastAsia"/>
          <w:color w:val="000000"/>
          <w:sz w:val="32"/>
          <w:szCs w:val="32"/>
        </w:rPr>
        <w:t>2</w:t>
      </w:r>
      <w:r w:rsidRPr="00A4240B">
        <w:rPr>
          <w:rFonts w:eastAsia="仿宋_GB2312" w:hint="eastAsia"/>
          <w:color w:val="000000"/>
          <w:sz w:val="32"/>
          <w:szCs w:val="32"/>
        </w:rPr>
        <w:t>）服务环境包括闸区环境、服务标识、形象标识等；</w:t>
      </w:r>
      <w:r w:rsidRPr="00A4240B">
        <w:rPr>
          <w:rFonts w:eastAsia="仿宋_GB2312" w:hint="eastAsia"/>
          <w:color w:val="000000"/>
          <w:sz w:val="32"/>
          <w:szCs w:val="32"/>
        </w:rPr>
        <w:t>3</w:t>
      </w:r>
      <w:r w:rsidRPr="00A4240B">
        <w:rPr>
          <w:rFonts w:eastAsia="仿宋_GB2312" w:hint="eastAsia"/>
          <w:color w:val="000000"/>
          <w:sz w:val="32"/>
          <w:szCs w:val="32"/>
        </w:rPr>
        <w:t>）服务活动主要体现在解决问题能力与船员满意等。</w:t>
      </w:r>
    </w:p>
    <w:p w:rsidR="00A4240B" w:rsidRPr="00A4240B" w:rsidRDefault="00A4240B" w:rsidP="00A4240B">
      <w:pPr>
        <w:adjustRightInd w:val="0"/>
        <w:snapToGrid w:val="0"/>
        <w:spacing w:line="560" w:lineRule="exact"/>
        <w:ind w:firstLineChars="200" w:firstLine="643"/>
        <w:rPr>
          <w:rFonts w:asciiTheme="minorHAnsi" w:eastAsia="仿宋_GB2312" w:hAnsiTheme="minorHAnsi" w:cstheme="minorBidi"/>
          <w:color w:val="000000"/>
          <w:sz w:val="32"/>
          <w:szCs w:val="32"/>
        </w:rPr>
      </w:pPr>
      <w:r w:rsidRPr="00A4240B">
        <w:rPr>
          <w:rFonts w:eastAsia="仿宋_GB2312" w:hint="eastAsia"/>
          <w:b/>
          <w:color w:val="000000"/>
          <w:sz w:val="32"/>
          <w:szCs w:val="32"/>
        </w:rPr>
        <w:t>行业管理规范</w:t>
      </w:r>
      <w:r w:rsidRPr="00A4240B">
        <w:rPr>
          <w:rFonts w:asciiTheme="minorHAnsi" w:eastAsia="仿宋_GB2312" w:hAnsiTheme="minorHAnsi" w:cstheme="minorBidi" w:hint="eastAsia"/>
          <w:color w:val="000000"/>
          <w:sz w:val="32"/>
          <w:szCs w:val="32"/>
        </w:rPr>
        <w:t>包含内部规范和工作执行两个基本维度：</w:t>
      </w:r>
      <w:r w:rsidRPr="00A4240B">
        <w:rPr>
          <w:rFonts w:eastAsia="仿宋_GB2312" w:hint="eastAsia"/>
          <w:color w:val="000000"/>
          <w:sz w:val="32"/>
          <w:szCs w:val="32"/>
        </w:rPr>
        <w:t>1</w:t>
      </w:r>
      <w:r w:rsidRPr="00A4240B">
        <w:rPr>
          <w:rFonts w:eastAsia="仿宋_GB2312" w:hint="eastAsia"/>
          <w:color w:val="000000"/>
          <w:sz w:val="32"/>
          <w:szCs w:val="32"/>
        </w:rPr>
        <w:t>）内部规范指船闸运行单位的规章制度等；</w:t>
      </w:r>
      <w:r w:rsidRPr="00A4240B">
        <w:rPr>
          <w:rFonts w:eastAsia="仿宋_GB2312" w:hint="eastAsia"/>
          <w:color w:val="000000"/>
          <w:sz w:val="32"/>
          <w:szCs w:val="32"/>
        </w:rPr>
        <w:t>2</w:t>
      </w:r>
      <w:r w:rsidRPr="00A4240B">
        <w:rPr>
          <w:rFonts w:eastAsia="仿宋_GB2312" w:hint="eastAsia"/>
          <w:color w:val="000000"/>
          <w:sz w:val="32"/>
          <w:szCs w:val="32"/>
        </w:rPr>
        <w:t>）工作执行情况，如政策宣传、政策落实、投诉处理等。</w:t>
      </w:r>
    </w:p>
    <w:p w:rsidR="00A4240B" w:rsidRPr="00A4240B" w:rsidRDefault="00A4240B" w:rsidP="00A4240B">
      <w:pPr>
        <w:adjustRightInd w:val="0"/>
        <w:snapToGrid w:val="0"/>
        <w:spacing w:line="560" w:lineRule="exact"/>
        <w:ind w:firstLineChars="200" w:firstLine="640"/>
        <w:jc w:val="left"/>
        <w:outlineLvl w:val="0"/>
        <w:rPr>
          <w:rFonts w:ascii="黑体" w:eastAsia="黑体" w:hAnsi="黑体" w:cstheme="minorBidi"/>
          <w:kern w:val="44"/>
          <w:sz w:val="32"/>
          <w:szCs w:val="32"/>
        </w:rPr>
      </w:pPr>
      <w:r w:rsidRPr="00A4240B">
        <w:rPr>
          <w:rFonts w:ascii="黑体" w:eastAsia="黑体" w:hAnsi="黑体" w:cstheme="minorBidi"/>
          <w:kern w:val="44"/>
          <w:sz w:val="32"/>
          <w:szCs w:val="32"/>
        </w:rPr>
        <w:t>二</w:t>
      </w:r>
      <w:r w:rsidRPr="00A4240B">
        <w:rPr>
          <w:rFonts w:ascii="黑体" w:eastAsia="黑体" w:hAnsi="黑体" w:cstheme="minorBidi" w:hint="eastAsia"/>
          <w:kern w:val="44"/>
          <w:sz w:val="32"/>
          <w:szCs w:val="32"/>
        </w:rPr>
        <w:t>、问卷调查情况</w:t>
      </w:r>
    </w:p>
    <w:p w:rsidR="00A4240B" w:rsidRPr="00A4240B" w:rsidRDefault="00A4240B" w:rsidP="00A4240B">
      <w:pPr>
        <w:adjustRightInd w:val="0"/>
        <w:snapToGrid w:val="0"/>
        <w:spacing w:line="560" w:lineRule="exact"/>
        <w:ind w:firstLineChars="200" w:firstLine="640"/>
        <w:rPr>
          <w:rFonts w:eastAsia="仿宋_GB2312"/>
          <w:color w:val="000000"/>
          <w:sz w:val="32"/>
          <w:szCs w:val="32"/>
        </w:rPr>
      </w:pPr>
      <w:r w:rsidRPr="00A4240B">
        <w:rPr>
          <w:rFonts w:eastAsia="仿宋_GB2312"/>
          <w:color w:val="000000"/>
          <w:sz w:val="32"/>
          <w:szCs w:val="32"/>
        </w:rPr>
        <w:t>为了合理测评船闸运行服务</w:t>
      </w:r>
      <w:r w:rsidRPr="00A4240B">
        <w:rPr>
          <w:rFonts w:eastAsia="仿宋_GB2312" w:hint="eastAsia"/>
          <w:color w:val="000000"/>
          <w:sz w:val="32"/>
          <w:szCs w:val="32"/>
        </w:rPr>
        <w:t>，</w:t>
      </w:r>
      <w:r w:rsidRPr="00A4240B">
        <w:rPr>
          <w:rFonts w:eastAsia="仿宋_GB2312" w:hint="eastAsia"/>
          <w:snapToGrid w:val="0"/>
          <w:kern w:val="0"/>
          <w:sz w:val="32"/>
          <w:szCs w:val="32"/>
        </w:rPr>
        <w:t>考虑船闸运行单位和船员两个维度，采用层次分析法面向船闸运行单位进行问卷调查（详见附</w:t>
      </w:r>
      <w:r w:rsidRPr="00A4240B">
        <w:rPr>
          <w:rFonts w:eastAsia="仿宋_GB2312" w:hint="eastAsia"/>
          <w:snapToGrid w:val="0"/>
          <w:kern w:val="0"/>
          <w:sz w:val="32"/>
          <w:szCs w:val="32"/>
        </w:rPr>
        <w:t>1</w:t>
      </w:r>
      <w:r w:rsidRPr="00A4240B">
        <w:rPr>
          <w:rFonts w:eastAsia="仿宋_GB2312" w:hint="eastAsia"/>
          <w:snapToGrid w:val="0"/>
          <w:kern w:val="0"/>
          <w:sz w:val="32"/>
          <w:szCs w:val="32"/>
        </w:rPr>
        <w:t>），建立各层次指标间的相互关系和权重系数；采用</w:t>
      </w:r>
      <w:r w:rsidRPr="00A4240B">
        <w:rPr>
          <w:rFonts w:eastAsia="仿宋_GB2312" w:hint="eastAsia"/>
          <w:color w:val="000000"/>
          <w:sz w:val="32"/>
          <w:szCs w:val="32"/>
        </w:rPr>
        <w:t>李</w:t>
      </w:r>
      <w:proofErr w:type="gramStart"/>
      <w:r w:rsidRPr="00A4240B">
        <w:rPr>
          <w:rFonts w:eastAsia="仿宋_GB2312" w:hint="eastAsia"/>
          <w:color w:val="000000"/>
          <w:sz w:val="32"/>
          <w:szCs w:val="32"/>
        </w:rPr>
        <w:t>克特量表</w:t>
      </w:r>
      <w:r w:rsidRPr="00A4240B">
        <w:rPr>
          <w:rFonts w:eastAsia="仿宋_GB2312" w:hint="eastAsia"/>
          <w:snapToGrid w:val="0"/>
          <w:kern w:val="0"/>
          <w:sz w:val="32"/>
          <w:szCs w:val="32"/>
        </w:rPr>
        <w:t>面</w:t>
      </w:r>
      <w:proofErr w:type="gramEnd"/>
      <w:r w:rsidRPr="00A4240B">
        <w:rPr>
          <w:rFonts w:eastAsia="仿宋_GB2312" w:hint="eastAsia"/>
          <w:snapToGrid w:val="0"/>
          <w:kern w:val="0"/>
          <w:sz w:val="32"/>
          <w:szCs w:val="32"/>
        </w:rPr>
        <w:t>向船员进行公共</w:t>
      </w:r>
      <w:r w:rsidRPr="00A4240B">
        <w:rPr>
          <w:rFonts w:eastAsia="仿宋_GB2312"/>
          <w:color w:val="000000"/>
          <w:sz w:val="32"/>
          <w:szCs w:val="32"/>
        </w:rPr>
        <w:t>服务满意测评</w:t>
      </w:r>
      <w:r w:rsidRPr="00A4240B">
        <w:rPr>
          <w:rFonts w:eastAsia="仿宋_GB2312" w:hint="eastAsia"/>
          <w:color w:val="000000"/>
          <w:sz w:val="32"/>
          <w:szCs w:val="32"/>
        </w:rPr>
        <w:t>，</w:t>
      </w:r>
      <w:r w:rsidRPr="00A4240B">
        <w:rPr>
          <w:rFonts w:eastAsia="仿宋_GB2312"/>
          <w:color w:val="000000"/>
          <w:sz w:val="32"/>
          <w:szCs w:val="32"/>
        </w:rPr>
        <w:t>针对上述</w:t>
      </w:r>
      <w:r w:rsidRPr="00A4240B">
        <w:rPr>
          <w:rFonts w:eastAsia="仿宋_GB2312" w:hint="eastAsia"/>
          <w:color w:val="000000"/>
          <w:sz w:val="32"/>
          <w:szCs w:val="32"/>
        </w:rPr>
        <w:t>9</w:t>
      </w:r>
      <w:r w:rsidRPr="00A4240B">
        <w:rPr>
          <w:rFonts w:eastAsia="仿宋_GB2312" w:hint="eastAsia"/>
          <w:color w:val="000000"/>
          <w:sz w:val="32"/>
          <w:szCs w:val="32"/>
        </w:rPr>
        <w:t>个指标层各设置</w:t>
      </w:r>
      <w:r w:rsidRPr="00A4240B">
        <w:rPr>
          <w:rFonts w:eastAsia="仿宋_GB2312" w:hint="eastAsia"/>
          <w:color w:val="000000"/>
          <w:sz w:val="32"/>
          <w:szCs w:val="32"/>
        </w:rPr>
        <w:t>3~</w:t>
      </w:r>
      <w:r w:rsidRPr="00A4240B">
        <w:rPr>
          <w:rFonts w:eastAsia="仿宋_GB2312"/>
          <w:color w:val="000000"/>
          <w:sz w:val="32"/>
          <w:szCs w:val="32"/>
        </w:rPr>
        <w:t>4</w:t>
      </w:r>
      <w:r w:rsidRPr="00A4240B">
        <w:rPr>
          <w:rFonts w:eastAsia="仿宋_GB2312"/>
          <w:color w:val="000000"/>
          <w:sz w:val="32"/>
          <w:szCs w:val="32"/>
        </w:rPr>
        <w:t>个问题</w:t>
      </w:r>
      <w:r w:rsidRPr="00A4240B">
        <w:rPr>
          <w:rFonts w:eastAsia="仿宋_GB2312" w:hint="eastAsia"/>
          <w:color w:val="000000"/>
          <w:sz w:val="32"/>
          <w:szCs w:val="32"/>
        </w:rPr>
        <w:t>、</w:t>
      </w:r>
      <w:r w:rsidRPr="00A4240B">
        <w:rPr>
          <w:rFonts w:eastAsia="仿宋_GB2312"/>
          <w:color w:val="000000"/>
          <w:sz w:val="32"/>
          <w:szCs w:val="32"/>
        </w:rPr>
        <w:t>共计</w:t>
      </w:r>
      <w:r w:rsidRPr="00A4240B">
        <w:rPr>
          <w:rFonts w:eastAsia="仿宋_GB2312" w:hint="eastAsia"/>
          <w:color w:val="000000"/>
          <w:sz w:val="32"/>
          <w:szCs w:val="32"/>
        </w:rPr>
        <w:t>30</w:t>
      </w:r>
      <w:r w:rsidRPr="00A4240B">
        <w:rPr>
          <w:rFonts w:eastAsia="仿宋_GB2312" w:hint="eastAsia"/>
          <w:color w:val="000000"/>
          <w:sz w:val="32"/>
          <w:szCs w:val="32"/>
        </w:rPr>
        <w:t>个问题</w:t>
      </w:r>
      <w:r w:rsidRPr="00A4240B">
        <w:rPr>
          <w:rFonts w:eastAsia="仿宋_GB2312"/>
          <w:color w:val="000000"/>
          <w:sz w:val="32"/>
          <w:szCs w:val="32"/>
        </w:rPr>
        <w:t>进行</w:t>
      </w:r>
      <w:r w:rsidRPr="00A4240B">
        <w:rPr>
          <w:rFonts w:eastAsia="仿宋_GB2312" w:hint="eastAsia"/>
          <w:color w:val="000000"/>
          <w:sz w:val="32"/>
          <w:szCs w:val="32"/>
        </w:rPr>
        <w:t>调查问卷（详见附</w:t>
      </w:r>
      <w:r w:rsidRPr="00A4240B">
        <w:rPr>
          <w:rFonts w:eastAsia="仿宋_GB2312" w:hint="eastAsia"/>
          <w:color w:val="000000"/>
          <w:sz w:val="32"/>
          <w:szCs w:val="32"/>
        </w:rPr>
        <w:t>2</w:t>
      </w:r>
      <w:r w:rsidRPr="00A4240B">
        <w:rPr>
          <w:rFonts w:eastAsia="仿宋_GB2312" w:hint="eastAsia"/>
          <w:color w:val="000000"/>
          <w:sz w:val="32"/>
          <w:szCs w:val="32"/>
        </w:rPr>
        <w:t>）。</w:t>
      </w:r>
    </w:p>
    <w:p w:rsidR="00A4240B" w:rsidRPr="00A4240B" w:rsidRDefault="00A4240B" w:rsidP="00A4240B">
      <w:pPr>
        <w:adjustRightInd w:val="0"/>
        <w:snapToGrid w:val="0"/>
        <w:spacing w:line="560" w:lineRule="exact"/>
        <w:ind w:firstLineChars="200" w:firstLine="640"/>
        <w:rPr>
          <w:rFonts w:eastAsia="仿宋_GB2312"/>
          <w:sz w:val="32"/>
          <w:szCs w:val="32"/>
        </w:rPr>
      </w:pPr>
      <w:r w:rsidRPr="00A4240B">
        <w:rPr>
          <w:rFonts w:eastAsia="仿宋_GB2312"/>
          <w:color w:val="000000"/>
          <w:sz w:val="32"/>
          <w:szCs w:val="32"/>
        </w:rPr>
        <w:t>面向船闸运行单位的</w:t>
      </w:r>
      <w:r w:rsidRPr="00A4240B">
        <w:rPr>
          <w:rFonts w:eastAsia="仿宋_GB2312" w:hint="eastAsia"/>
          <w:snapToGrid w:val="0"/>
          <w:kern w:val="0"/>
          <w:sz w:val="32"/>
          <w:szCs w:val="32"/>
        </w:rPr>
        <w:t>船闸运行服务评价采用问卷发放的形式面向全省</w:t>
      </w:r>
      <w:r w:rsidRPr="00A4240B">
        <w:rPr>
          <w:rFonts w:eastAsia="仿宋_GB2312" w:hint="eastAsia"/>
          <w:sz w:val="32"/>
          <w:szCs w:val="32"/>
        </w:rPr>
        <w:t>49</w:t>
      </w:r>
      <w:r w:rsidRPr="00A4240B">
        <w:rPr>
          <w:rFonts w:eastAsia="仿宋_GB2312" w:hint="eastAsia"/>
          <w:sz w:val="32"/>
          <w:szCs w:val="32"/>
        </w:rPr>
        <w:t>个船闸运行单位征求意见</w:t>
      </w:r>
      <w:r w:rsidRPr="00A4240B">
        <w:rPr>
          <w:rFonts w:eastAsia="仿宋_GB2312" w:hint="eastAsia"/>
          <w:snapToGrid w:val="0"/>
          <w:kern w:val="0"/>
          <w:sz w:val="32"/>
          <w:szCs w:val="32"/>
        </w:rPr>
        <w:t>，利用便捷过闸</w:t>
      </w:r>
      <w:r w:rsidRPr="00A4240B">
        <w:rPr>
          <w:rFonts w:eastAsia="仿宋_GB2312" w:hint="eastAsia"/>
          <w:snapToGrid w:val="0"/>
          <w:kern w:val="0"/>
          <w:sz w:val="32"/>
          <w:szCs w:val="32"/>
        </w:rPr>
        <w:t>APP</w:t>
      </w:r>
      <w:r w:rsidRPr="00A4240B">
        <w:rPr>
          <w:rFonts w:eastAsia="仿宋_GB2312" w:hint="eastAsia"/>
          <w:snapToGrid w:val="0"/>
          <w:kern w:val="0"/>
          <w:sz w:val="32"/>
          <w:szCs w:val="32"/>
        </w:rPr>
        <w:t>通</w:t>
      </w:r>
      <w:r w:rsidRPr="00A4240B">
        <w:rPr>
          <w:rFonts w:eastAsia="仿宋_GB2312" w:hint="eastAsia"/>
          <w:snapToGrid w:val="0"/>
          <w:kern w:val="0"/>
          <w:sz w:val="32"/>
          <w:szCs w:val="32"/>
        </w:rPr>
        <w:lastRenderedPageBreak/>
        <w:t>过信用积分奖励的形式开展面向船员的船闸运行服务评价问卷调查。</w:t>
      </w:r>
      <w:r w:rsidRPr="00A4240B">
        <w:rPr>
          <w:rFonts w:eastAsia="仿宋_GB2312" w:hint="eastAsia"/>
          <w:sz w:val="32"/>
          <w:szCs w:val="32"/>
        </w:rPr>
        <w:t>截止</w:t>
      </w:r>
      <w:r w:rsidRPr="00A4240B">
        <w:rPr>
          <w:rFonts w:eastAsia="仿宋_GB2312" w:hint="eastAsia"/>
          <w:sz w:val="32"/>
          <w:szCs w:val="32"/>
        </w:rPr>
        <w:t>2021</w:t>
      </w:r>
      <w:r w:rsidRPr="00A4240B">
        <w:rPr>
          <w:rFonts w:eastAsia="仿宋_GB2312" w:hint="eastAsia"/>
          <w:sz w:val="32"/>
          <w:szCs w:val="32"/>
        </w:rPr>
        <w:t>年</w:t>
      </w:r>
      <w:r w:rsidRPr="00A4240B">
        <w:rPr>
          <w:rFonts w:eastAsia="仿宋_GB2312" w:hint="eastAsia"/>
          <w:sz w:val="32"/>
          <w:szCs w:val="32"/>
        </w:rPr>
        <w:t>1</w:t>
      </w:r>
      <w:r w:rsidRPr="00A4240B">
        <w:rPr>
          <w:rFonts w:eastAsia="仿宋_GB2312"/>
          <w:sz w:val="32"/>
          <w:szCs w:val="32"/>
        </w:rPr>
        <w:t>2</w:t>
      </w:r>
      <w:r w:rsidRPr="00A4240B">
        <w:rPr>
          <w:rFonts w:eastAsia="仿宋_GB2312" w:hint="eastAsia"/>
          <w:sz w:val="32"/>
          <w:szCs w:val="32"/>
        </w:rPr>
        <w:t>月，船闸运行服务评价问卷调查表（船闸运行单位版）共回收有效问卷</w:t>
      </w:r>
      <w:r w:rsidRPr="00A4240B">
        <w:rPr>
          <w:rFonts w:eastAsia="仿宋_GB2312" w:hint="eastAsia"/>
          <w:sz w:val="32"/>
          <w:szCs w:val="32"/>
        </w:rPr>
        <w:t>48</w:t>
      </w:r>
      <w:r w:rsidRPr="00A4240B">
        <w:rPr>
          <w:rFonts w:eastAsia="仿宋_GB2312" w:hint="eastAsia"/>
          <w:sz w:val="32"/>
          <w:szCs w:val="32"/>
        </w:rPr>
        <w:t>份；船闸运行服务评价问卷调查表（船员版）共回收有效问卷</w:t>
      </w:r>
      <w:r w:rsidRPr="00A4240B">
        <w:rPr>
          <w:rFonts w:eastAsia="仿宋_GB2312"/>
          <w:sz w:val="32"/>
          <w:szCs w:val="32"/>
        </w:rPr>
        <w:t>1220</w:t>
      </w:r>
      <w:r w:rsidRPr="00A4240B">
        <w:rPr>
          <w:rFonts w:eastAsia="仿宋_GB2312" w:hint="eastAsia"/>
          <w:sz w:val="32"/>
          <w:szCs w:val="32"/>
        </w:rPr>
        <w:t>份。</w:t>
      </w:r>
    </w:p>
    <w:p w:rsidR="00A4240B" w:rsidRPr="00A4240B" w:rsidRDefault="00A4240B" w:rsidP="00A4240B">
      <w:pPr>
        <w:adjustRightInd w:val="0"/>
        <w:snapToGrid w:val="0"/>
        <w:spacing w:line="276" w:lineRule="auto"/>
        <w:jc w:val="center"/>
        <w:rPr>
          <w:rFonts w:eastAsia="仿宋_GB2312"/>
          <w:sz w:val="32"/>
          <w:szCs w:val="32"/>
        </w:rPr>
      </w:pPr>
      <w:r w:rsidRPr="00A4240B">
        <w:rPr>
          <w:rFonts w:asciiTheme="minorHAnsi" w:eastAsiaTheme="minorEastAsia" w:hAnsiTheme="minorHAnsi" w:cstheme="minorBidi"/>
          <w:noProof/>
          <w:szCs w:val="24"/>
        </w:rPr>
        <w:drawing>
          <wp:inline distT="0" distB="0" distL="0" distR="0" wp14:anchorId="2A24F1E5" wp14:editId="6660B734">
            <wp:extent cx="4959622" cy="2880000"/>
            <wp:effectExtent l="0" t="0" r="0" b="0"/>
            <wp:docPr id="4" name="图片 3">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xmlns:arto="http://schemas.microsoft.com/office/word/2006/arto" id="{225B4974-3C25-46E3-A47F-ED8B8E2911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xmlns:arto="http://schemas.microsoft.com/office/word/2006/arto" id="{225B4974-3C25-46E3-A47F-ED8B8E291137}"/>
                        </a:ext>
                      </a:extLst>
                    </pic:cNvPr>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13127" b="6206"/>
                    <a:stretch/>
                  </pic:blipFill>
                  <pic:spPr bwMode="auto">
                    <a:xfrm>
                      <a:off x="0" y="0"/>
                      <a:ext cx="4959622" cy="2880000"/>
                    </a:xfrm>
                    <a:prstGeom prst="rect">
                      <a:avLst/>
                    </a:prstGeom>
                    <a:noFill/>
                    <a:ln>
                      <a:noFill/>
                    </a:ln>
                    <a:extLst>
                      <a:ext uri="{53640926-AAD7-44D8-BBD7-CCE9431645EC}">
                        <a14:shadowObscured xmlns:a14="http://schemas.microsoft.com/office/drawing/2010/main"/>
                      </a:ext>
                    </a:extLst>
                  </pic:spPr>
                </pic:pic>
              </a:graphicData>
            </a:graphic>
          </wp:inline>
        </w:drawing>
      </w:r>
    </w:p>
    <w:p w:rsidR="00A4240B" w:rsidRPr="00A4240B" w:rsidRDefault="00A4240B" w:rsidP="00A4240B">
      <w:pPr>
        <w:adjustRightInd w:val="0"/>
        <w:snapToGrid w:val="0"/>
        <w:spacing w:line="560" w:lineRule="exact"/>
        <w:jc w:val="center"/>
        <w:rPr>
          <w:rFonts w:eastAsia="仿宋_GB2312"/>
          <w:sz w:val="32"/>
          <w:szCs w:val="32"/>
        </w:rPr>
      </w:pPr>
      <w:r w:rsidRPr="00A4240B">
        <w:rPr>
          <w:rFonts w:eastAsia="仿宋_GB2312" w:hint="eastAsia"/>
          <w:sz w:val="32"/>
          <w:szCs w:val="32"/>
        </w:rPr>
        <w:t>图</w:t>
      </w:r>
      <w:r w:rsidRPr="00A4240B">
        <w:rPr>
          <w:rFonts w:eastAsia="仿宋_GB2312"/>
          <w:sz w:val="32"/>
          <w:szCs w:val="32"/>
        </w:rPr>
        <w:t>2</w:t>
      </w:r>
      <w:r w:rsidRPr="00A4240B">
        <w:rPr>
          <w:rFonts w:eastAsia="仿宋_GB2312" w:hint="eastAsia"/>
          <w:sz w:val="32"/>
          <w:szCs w:val="32"/>
        </w:rPr>
        <w:t xml:space="preserve">  </w:t>
      </w:r>
      <w:r w:rsidRPr="00A4240B">
        <w:rPr>
          <w:rFonts w:eastAsia="仿宋_GB2312" w:hint="eastAsia"/>
          <w:sz w:val="32"/>
          <w:szCs w:val="32"/>
        </w:rPr>
        <w:t>船员“感受最深的船闸”分布</w:t>
      </w:r>
    </w:p>
    <w:p w:rsidR="00A4240B" w:rsidRPr="00A4240B" w:rsidRDefault="00A4240B" w:rsidP="00A4240B">
      <w:pPr>
        <w:adjustRightInd w:val="0"/>
        <w:snapToGrid w:val="0"/>
        <w:spacing w:line="276" w:lineRule="auto"/>
        <w:jc w:val="center"/>
        <w:rPr>
          <w:rFonts w:eastAsia="仿宋_GB2312"/>
          <w:sz w:val="32"/>
          <w:szCs w:val="32"/>
        </w:rPr>
      </w:pPr>
      <w:r w:rsidRPr="00A4240B">
        <w:rPr>
          <w:rFonts w:asciiTheme="minorHAnsi" w:eastAsiaTheme="minorEastAsia" w:hAnsiTheme="minorHAnsi" w:cstheme="minorBidi"/>
          <w:noProof/>
          <w:szCs w:val="24"/>
        </w:rPr>
        <w:drawing>
          <wp:inline distT="0" distB="0" distL="0" distR="0" wp14:anchorId="27613E01" wp14:editId="5894665B">
            <wp:extent cx="4572000" cy="2798164"/>
            <wp:effectExtent l="0" t="0" r="0" b="2540"/>
            <wp:docPr id="5" name="图片 4">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xmlns:arto="http://schemas.microsoft.com/office/word/2006/arto" id="{A1FA8F01-DDDB-4D08-978A-6EF97365A6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xmlns:arto="http://schemas.microsoft.com/office/word/2006/arto" id="{A1FA8F01-DDDB-4D08-978A-6EF97365A6C4}"/>
                        </a:ext>
                      </a:extLst>
                    </pic:cNvPr>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574301" cy="2799572"/>
                    </a:xfrm>
                    <a:prstGeom prst="rect">
                      <a:avLst/>
                    </a:prstGeom>
                    <a:noFill/>
                    <a:extLst/>
                  </pic:spPr>
                </pic:pic>
              </a:graphicData>
            </a:graphic>
          </wp:inline>
        </w:drawing>
      </w:r>
    </w:p>
    <w:p w:rsidR="00A4240B" w:rsidRPr="00A4240B" w:rsidRDefault="00A4240B" w:rsidP="00A4240B">
      <w:pPr>
        <w:adjustRightInd w:val="0"/>
        <w:snapToGrid w:val="0"/>
        <w:spacing w:line="560" w:lineRule="exact"/>
        <w:jc w:val="center"/>
        <w:rPr>
          <w:rFonts w:eastAsia="仿宋_GB2312"/>
          <w:sz w:val="32"/>
          <w:szCs w:val="32"/>
        </w:rPr>
      </w:pPr>
      <w:r w:rsidRPr="00A4240B">
        <w:rPr>
          <w:rFonts w:eastAsia="仿宋_GB2312" w:hint="eastAsia"/>
          <w:sz w:val="32"/>
          <w:szCs w:val="32"/>
        </w:rPr>
        <w:t>图</w:t>
      </w:r>
      <w:r w:rsidRPr="00A4240B">
        <w:rPr>
          <w:rFonts w:eastAsia="仿宋_GB2312" w:hint="eastAsia"/>
          <w:sz w:val="32"/>
          <w:szCs w:val="32"/>
        </w:rPr>
        <w:t xml:space="preserve">3  </w:t>
      </w:r>
      <w:r w:rsidRPr="00A4240B">
        <w:rPr>
          <w:rFonts w:eastAsia="仿宋_GB2312" w:hint="eastAsia"/>
          <w:sz w:val="32"/>
          <w:szCs w:val="32"/>
        </w:rPr>
        <w:t>船员习惯航线分布</w:t>
      </w:r>
    </w:p>
    <w:p w:rsidR="00A4240B" w:rsidRPr="00A4240B" w:rsidRDefault="00A4240B" w:rsidP="00A4240B">
      <w:pPr>
        <w:adjustRightInd w:val="0"/>
        <w:snapToGrid w:val="0"/>
        <w:spacing w:line="560" w:lineRule="exact"/>
        <w:ind w:firstLineChars="200" w:firstLine="640"/>
        <w:rPr>
          <w:rFonts w:eastAsia="仿宋_GB2312"/>
          <w:color w:val="000000"/>
          <w:sz w:val="32"/>
          <w:szCs w:val="32"/>
        </w:rPr>
      </w:pPr>
      <w:r w:rsidRPr="00A4240B">
        <w:rPr>
          <w:rFonts w:eastAsia="仿宋_GB2312" w:hint="eastAsia"/>
          <w:sz w:val="32"/>
          <w:szCs w:val="32"/>
        </w:rPr>
        <w:t>船员问卷调查结果的信度分析表明，</w:t>
      </w:r>
      <w:r w:rsidRPr="00A4240B">
        <w:rPr>
          <w:rFonts w:eastAsia="仿宋_GB2312"/>
          <w:sz w:val="32"/>
          <w:szCs w:val="32"/>
        </w:rPr>
        <w:t>1220</w:t>
      </w:r>
      <w:r w:rsidRPr="00A4240B">
        <w:rPr>
          <w:rFonts w:eastAsia="仿宋_GB2312" w:hint="eastAsia"/>
          <w:sz w:val="32"/>
          <w:szCs w:val="32"/>
        </w:rPr>
        <w:t>份问卷结果的</w:t>
      </w:r>
      <w:r w:rsidRPr="00A4240B">
        <w:rPr>
          <w:rFonts w:eastAsia="仿宋_GB2312" w:hint="eastAsia"/>
          <w:sz w:val="32"/>
          <w:szCs w:val="32"/>
        </w:rPr>
        <w:t>Cronbach</w:t>
      </w:r>
      <w:proofErr w:type="gramStart"/>
      <w:r w:rsidRPr="00A4240B">
        <w:rPr>
          <w:rFonts w:eastAsia="仿宋_GB2312"/>
          <w:sz w:val="32"/>
          <w:szCs w:val="32"/>
        </w:rPr>
        <w:t>’</w:t>
      </w:r>
      <w:proofErr w:type="gramEnd"/>
      <w:r w:rsidRPr="00A4240B">
        <w:rPr>
          <w:rFonts w:eastAsia="仿宋_GB2312" w:hint="eastAsia"/>
          <w:sz w:val="32"/>
          <w:szCs w:val="32"/>
        </w:rPr>
        <w:t xml:space="preserve">s </w:t>
      </w:r>
      <w:r w:rsidRPr="00A4240B">
        <w:rPr>
          <w:rFonts w:eastAsia="仿宋_GB2312"/>
          <w:i/>
          <w:sz w:val="32"/>
          <w:szCs w:val="32"/>
        </w:rPr>
        <w:t>α</w:t>
      </w:r>
      <w:r w:rsidRPr="00A4240B">
        <w:rPr>
          <w:rFonts w:eastAsia="仿宋_GB2312" w:hint="eastAsia"/>
          <w:sz w:val="32"/>
          <w:szCs w:val="32"/>
        </w:rPr>
        <w:t>系数等于</w:t>
      </w:r>
      <w:r w:rsidRPr="00A4240B">
        <w:rPr>
          <w:rFonts w:eastAsia="仿宋_GB2312" w:hint="eastAsia"/>
          <w:sz w:val="32"/>
          <w:szCs w:val="32"/>
        </w:rPr>
        <w:t>0</w:t>
      </w:r>
      <w:r w:rsidRPr="00A4240B">
        <w:rPr>
          <w:rFonts w:eastAsia="仿宋_GB2312"/>
          <w:sz w:val="32"/>
          <w:szCs w:val="32"/>
        </w:rPr>
        <w:t>.935</w:t>
      </w:r>
      <w:r w:rsidRPr="00A4240B">
        <w:rPr>
          <w:rFonts w:eastAsia="仿宋_GB2312" w:hint="eastAsia"/>
          <w:sz w:val="32"/>
          <w:szCs w:val="32"/>
        </w:rPr>
        <w:t>，</w:t>
      </w:r>
      <w:r w:rsidRPr="00A4240B">
        <w:rPr>
          <w:rFonts w:eastAsia="仿宋_GB2312"/>
          <w:sz w:val="32"/>
          <w:szCs w:val="32"/>
        </w:rPr>
        <w:t>表明</w:t>
      </w:r>
      <w:r w:rsidRPr="00A4240B">
        <w:rPr>
          <w:rFonts w:eastAsia="仿宋_GB2312" w:hint="eastAsia"/>
          <w:sz w:val="32"/>
          <w:szCs w:val="32"/>
        </w:rPr>
        <w:t>问卷结果的一致性、稳定性</w:t>
      </w:r>
      <w:r w:rsidRPr="00A4240B">
        <w:rPr>
          <w:rFonts w:eastAsia="仿宋_GB2312" w:hint="eastAsia"/>
          <w:sz w:val="32"/>
          <w:szCs w:val="32"/>
        </w:rPr>
        <w:lastRenderedPageBreak/>
        <w:t>及可靠性良好</w:t>
      </w:r>
      <w:r w:rsidRPr="00A4240B">
        <w:rPr>
          <w:rFonts w:eastAsia="仿宋_GB2312" w:hint="eastAsia"/>
          <w:color w:val="000000" w:themeColor="text1"/>
          <w:sz w:val="32"/>
          <w:szCs w:val="32"/>
          <w:shd w:val="clear" w:color="auto" w:fill="FFFFFF"/>
        </w:rPr>
        <w:t>。同时，</w:t>
      </w:r>
      <w:r w:rsidRPr="00A4240B">
        <w:rPr>
          <w:rFonts w:eastAsia="仿宋_GB2312"/>
          <w:color w:val="000000" w:themeColor="text1"/>
          <w:sz w:val="32"/>
          <w:szCs w:val="32"/>
          <w:shd w:val="clear" w:color="auto" w:fill="FFFFFF"/>
        </w:rPr>
        <w:t>船员过闸</w:t>
      </w:r>
      <w:r w:rsidRPr="00A4240B">
        <w:rPr>
          <w:rFonts w:eastAsia="仿宋_GB2312" w:hint="eastAsia"/>
          <w:color w:val="000000" w:themeColor="text1"/>
          <w:sz w:val="32"/>
          <w:szCs w:val="32"/>
          <w:shd w:val="clear" w:color="auto" w:fill="FFFFFF"/>
        </w:rPr>
        <w:t>“感受最深的船闸”依次为</w:t>
      </w:r>
      <w:proofErr w:type="gramStart"/>
      <w:r w:rsidRPr="00A4240B">
        <w:rPr>
          <w:rFonts w:eastAsia="仿宋_GB2312" w:hint="eastAsia"/>
          <w:color w:val="000000" w:themeColor="text1"/>
          <w:sz w:val="32"/>
          <w:szCs w:val="32"/>
          <w:shd w:val="clear" w:color="auto" w:fill="FFFFFF"/>
        </w:rPr>
        <w:t>谏</w:t>
      </w:r>
      <w:proofErr w:type="gramEnd"/>
      <w:r w:rsidRPr="00A4240B">
        <w:rPr>
          <w:rFonts w:eastAsia="仿宋_GB2312" w:hint="eastAsia"/>
          <w:color w:val="000000" w:themeColor="text1"/>
          <w:sz w:val="32"/>
          <w:szCs w:val="32"/>
          <w:shd w:val="clear" w:color="auto" w:fill="FFFFFF"/>
        </w:rPr>
        <w:t>壁船闸、南通船闸、江阴船闸、九圩港船闸、</w:t>
      </w:r>
      <w:proofErr w:type="gramStart"/>
      <w:r w:rsidRPr="00A4240B">
        <w:rPr>
          <w:rFonts w:eastAsia="仿宋_GB2312" w:hint="eastAsia"/>
          <w:color w:val="000000" w:themeColor="text1"/>
          <w:sz w:val="32"/>
          <w:szCs w:val="32"/>
          <w:shd w:val="clear" w:color="auto" w:fill="FFFFFF"/>
        </w:rPr>
        <w:t>焦港船闸</w:t>
      </w:r>
      <w:proofErr w:type="gramEnd"/>
      <w:r w:rsidRPr="00A4240B">
        <w:rPr>
          <w:rFonts w:eastAsia="仿宋_GB2312" w:hint="eastAsia"/>
          <w:color w:val="000000" w:themeColor="text1"/>
          <w:sz w:val="32"/>
          <w:szCs w:val="32"/>
          <w:shd w:val="clear" w:color="auto" w:fill="FFFFFF"/>
        </w:rPr>
        <w:t>，还有张家港船闸、杨林船闸、下坝船闸、刘老</w:t>
      </w:r>
      <w:proofErr w:type="gramStart"/>
      <w:r w:rsidRPr="00A4240B">
        <w:rPr>
          <w:rFonts w:eastAsia="仿宋_GB2312" w:hint="eastAsia"/>
          <w:color w:val="000000" w:themeColor="text1"/>
          <w:sz w:val="32"/>
          <w:szCs w:val="32"/>
          <w:shd w:val="clear" w:color="auto" w:fill="FFFFFF"/>
        </w:rPr>
        <w:t>涧</w:t>
      </w:r>
      <w:proofErr w:type="gramEnd"/>
      <w:r w:rsidRPr="00A4240B">
        <w:rPr>
          <w:rFonts w:eastAsia="仿宋_GB2312" w:hint="eastAsia"/>
          <w:color w:val="000000" w:themeColor="text1"/>
          <w:sz w:val="32"/>
          <w:szCs w:val="32"/>
          <w:shd w:val="clear" w:color="auto" w:fill="FFFFFF"/>
        </w:rPr>
        <w:t>船闸、邵伯船闸、口岸船闸、海安船闸和杨家湾船闸（</w:t>
      </w:r>
      <w:proofErr w:type="gramStart"/>
      <w:r w:rsidRPr="00A4240B">
        <w:rPr>
          <w:rFonts w:eastAsia="仿宋_GB2312" w:hint="eastAsia"/>
          <w:color w:val="000000" w:themeColor="text1"/>
          <w:sz w:val="32"/>
          <w:szCs w:val="32"/>
          <w:shd w:val="clear" w:color="auto" w:fill="FFFFFF"/>
        </w:rPr>
        <w:t>被答次数</w:t>
      </w:r>
      <w:proofErr w:type="gramEnd"/>
      <w:r w:rsidRPr="00A4240B">
        <w:rPr>
          <w:rFonts w:eastAsia="仿宋_GB2312" w:hint="eastAsia"/>
          <w:color w:val="000000" w:themeColor="text1"/>
          <w:sz w:val="32"/>
          <w:szCs w:val="32"/>
          <w:shd w:val="clear" w:color="auto" w:fill="FFFFFF"/>
        </w:rPr>
        <w:t>大于等于</w:t>
      </w:r>
      <w:r w:rsidRPr="00A4240B">
        <w:rPr>
          <w:rFonts w:eastAsia="仿宋_GB2312"/>
          <w:color w:val="000000" w:themeColor="text1"/>
          <w:sz w:val="32"/>
          <w:szCs w:val="32"/>
          <w:shd w:val="clear" w:color="auto" w:fill="FFFFFF"/>
        </w:rPr>
        <w:t>35</w:t>
      </w:r>
      <w:r w:rsidRPr="00A4240B">
        <w:rPr>
          <w:rFonts w:eastAsia="仿宋_GB2312" w:hint="eastAsia"/>
          <w:color w:val="000000" w:themeColor="text1"/>
          <w:sz w:val="32"/>
          <w:szCs w:val="32"/>
          <w:shd w:val="clear" w:color="auto" w:fill="FFFFFF"/>
        </w:rPr>
        <w:t>次），详见图</w:t>
      </w:r>
      <w:r w:rsidRPr="00A4240B">
        <w:rPr>
          <w:rFonts w:eastAsia="仿宋_GB2312" w:hint="eastAsia"/>
          <w:color w:val="000000" w:themeColor="text1"/>
          <w:sz w:val="32"/>
          <w:szCs w:val="32"/>
          <w:shd w:val="clear" w:color="auto" w:fill="FFFFFF"/>
        </w:rPr>
        <w:t>2</w:t>
      </w:r>
      <w:r w:rsidRPr="00A4240B">
        <w:rPr>
          <w:rFonts w:eastAsia="仿宋_GB2312" w:hint="eastAsia"/>
          <w:color w:val="000000" w:themeColor="text1"/>
          <w:sz w:val="32"/>
          <w:szCs w:val="32"/>
          <w:shd w:val="clear" w:color="auto" w:fill="FFFFFF"/>
        </w:rPr>
        <w:t>。</w:t>
      </w:r>
      <w:r w:rsidRPr="00A4240B">
        <w:rPr>
          <w:rFonts w:eastAsia="仿宋_GB2312"/>
          <w:color w:val="000000" w:themeColor="text1"/>
          <w:sz w:val="32"/>
          <w:szCs w:val="32"/>
          <w:shd w:val="clear" w:color="auto" w:fill="FFFFFF"/>
        </w:rPr>
        <w:t>船员</w:t>
      </w:r>
      <w:r w:rsidRPr="00A4240B">
        <w:rPr>
          <w:rFonts w:eastAsia="仿宋_GB2312" w:hint="eastAsia"/>
          <w:color w:val="000000" w:themeColor="text1"/>
          <w:sz w:val="32"/>
          <w:szCs w:val="32"/>
          <w:shd w:val="clear" w:color="auto" w:fill="FFFFFF"/>
        </w:rPr>
        <w:t>“习惯航线”（多选）分布如图</w:t>
      </w:r>
      <w:r w:rsidRPr="00A4240B">
        <w:rPr>
          <w:rFonts w:eastAsia="仿宋_GB2312" w:hint="eastAsia"/>
          <w:color w:val="000000" w:themeColor="text1"/>
          <w:sz w:val="32"/>
          <w:szCs w:val="32"/>
          <w:shd w:val="clear" w:color="auto" w:fill="FFFFFF"/>
        </w:rPr>
        <w:t>3</w:t>
      </w:r>
      <w:r w:rsidRPr="00A4240B">
        <w:rPr>
          <w:rFonts w:eastAsia="仿宋_GB2312" w:hint="eastAsia"/>
          <w:color w:val="000000" w:themeColor="text1"/>
          <w:sz w:val="32"/>
          <w:szCs w:val="32"/>
          <w:shd w:val="clear" w:color="auto" w:fill="FFFFFF"/>
        </w:rPr>
        <w:t>所示，主要航线为京杭运河、通扬线、连申线和</w:t>
      </w:r>
      <w:proofErr w:type="gramStart"/>
      <w:r w:rsidRPr="00A4240B">
        <w:rPr>
          <w:rFonts w:eastAsia="仿宋_GB2312" w:hint="eastAsia"/>
          <w:color w:val="000000" w:themeColor="text1"/>
          <w:sz w:val="32"/>
          <w:szCs w:val="32"/>
          <w:shd w:val="clear" w:color="auto" w:fill="FFFFFF"/>
        </w:rPr>
        <w:t>芜</w:t>
      </w:r>
      <w:proofErr w:type="gramEnd"/>
      <w:r w:rsidRPr="00A4240B">
        <w:rPr>
          <w:rFonts w:eastAsia="仿宋_GB2312" w:hint="eastAsia"/>
          <w:color w:val="000000" w:themeColor="text1"/>
          <w:sz w:val="32"/>
          <w:szCs w:val="32"/>
          <w:shd w:val="clear" w:color="auto" w:fill="FFFFFF"/>
        </w:rPr>
        <w:t>申线，航行淮河出海道航线的船舶较少。</w:t>
      </w:r>
      <w:r w:rsidRPr="00A4240B">
        <w:rPr>
          <w:rFonts w:eastAsia="仿宋_GB2312" w:hint="eastAsia"/>
          <w:color w:val="000000"/>
          <w:sz w:val="32"/>
          <w:szCs w:val="32"/>
        </w:rPr>
        <w:t>由此可知，本次面向船员的问卷调查结果具有代表性和典型性，可以用于分析全省船闸运行服务评价。</w:t>
      </w:r>
    </w:p>
    <w:p w:rsidR="00A4240B" w:rsidRPr="00A4240B" w:rsidRDefault="00A4240B" w:rsidP="00A4240B">
      <w:pPr>
        <w:adjustRightInd w:val="0"/>
        <w:snapToGrid w:val="0"/>
        <w:spacing w:line="560" w:lineRule="exact"/>
        <w:ind w:firstLineChars="200" w:firstLine="640"/>
        <w:jc w:val="left"/>
        <w:outlineLvl w:val="0"/>
        <w:rPr>
          <w:rFonts w:ascii="黑体" w:eastAsia="黑体" w:hAnsi="黑体" w:cstheme="minorBidi"/>
          <w:kern w:val="44"/>
          <w:sz w:val="32"/>
          <w:szCs w:val="32"/>
        </w:rPr>
      </w:pPr>
      <w:r w:rsidRPr="00A4240B">
        <w:rPr>
          <w:rFonts w:ascii="黑体" w:eastAsia="黑体" w:hAnsi="黑体" w:cstheme="minorBidi"/>
          <w:kern w:val="44"/>
          <w:sz w:val="32"/>
          <w:szCs w:val="32"/>
        </w:rPr>
        <w:t>三</w:t>
      </w:r>
      <w:r w:rsidRPr="00A4240B">
        <w:rPr>
          <w:rFonts w:ascii="黑体" w:eastAsia="黑体" w:hAnsi="黑体" w:cstheme="minorBidi" w:hint="eastAsia"/>
          <w:kern w:val="44"/>
          <w:sz w:val="32"/>
          <w:szCs w:val="32"/>
        </w:rPr>
        <w:t>、船闸运行服务评价</w:t>
      </w:r>
    </w:p>
    <w:p w:rsidR="00A4240B" w:rsidRPr="00A4240B" w:rsidRDefault="00A4240B" w:rsidP="00A4240B">
      <w:pPr>
        <w:adjustRightInd w:val="0"/>
        <w:snapToGrid w:val="0"/>
        <w:spacing w:line="560" w:lineRule="exact"/>
        <w:ind w:firstLineChars="200" w:firstLine="640"/>
        <w:rPr>
          <w:rFonts w:eastAsia="仿宋_GB2312"/>
          <w:sz w:val="32"/>
          <w:szCs w:val="32"/>
        </w:rPr>
      </w:pPr>
      <w:r w:rsidRPr="00A4240B">
        <w:rPr>
          <w:rFonts w:eastAsia="仿宋_GB2312" w:hint="eastAsia"/>
          <w:sz w:val="32"/>
          <w:szCs w:val="32"/>
        </w:rPr>
        <w:t>根据船员问卷调查结果，表</w:t>
      </w:r>
      <w:r w:rsidRPr="00A4240B">
        <w:rPr>
          <w:rFonts w:eastAsia="仿宋_GB2312"/>
          <w:sz w:val="32"/>
          <w:szCs w:val="32"/>
        </w:rPr>
        <w:t>1</w:t>
      </w:r>
      <w:r w:rsidRPr="00A4240B">
        <w:rPr>
          <w:rFonts w:eastAsia="仿宋_GB2312"/>
          <w:sz w:val="32"/>
          <w:szCs w:val="32"/>
        </w:rPr>
        <w:t>给出了</w:t>
      </w:r>
      <w:r w:rsidRPr="00A4240B">
        <w:rPr>
          <w:rFonts w:eastAsia="仿宋_GB2312" w:hint="eastAsia"/>
          <w:sz w:val="32"/>
          <w:szCs w:val="32"/>
        </w:rPr>
        <w:t>船员</w:t>
      </w:r>
      <w:r w:rsidRPr="00A4240B">
        <w:rPr>
          <w:rFonts w:eastAsia="仿宋_GB2312"/>
          <w:sz w:val="32"/>
          <w:szCs w:val="32"/>
        </w:rPr>
        <w:t>服务满意描述性统计指标，</w:t>
      </w:r>
      <w:r w:rsidRPr="00A4240B">
        <w:rPr>
          <w:rFonts w:eastAsia="仿宋_GB2312" w:hint="eastAsia"/>
          <w:sz w:val="32"/>
          <w:szCs w:val="32"/>
        </w:rPr>
        <w:t>其中</w:t>
      </w:r>
      <w:r w:rsidRPr="00A4240B">
        <w:rPr>
          <w:rFonts w:eastAsia="仿宋_GB2312"/>
          <w:sz w:val="32"/>
          <w:szCs w:val="32"/>
        </w:rPr>
        <w:t>内部规范得分最高</w:t>
      </w:r>
      <w:r w:rsidRPr="00A4240B">
        <w:rPr>
          <w:rFonts w:eastAsia="仿宋_GB2312" w:hint="eastAsia"/>
          <w:sz w:val="32"/>
          <w:szCs w:val="32"/>
        </w:rPr>
        <w:t>，畅通高效、绿色环保两个指标得分最低，得分标准差越大，船员质量感知越分散</w:t>
      </w:r>
      <w:r w:rsidRPr="00A4240B">
        <w:rPr>
          <w:rFonts w:eastAsia="仿宋_GB2312"/>
          <w:sz w:val="32"/>
          <w:szCs w:val="32"/>
        </w:rPr>
        <w:t>。</w:t>
      </w:r>
    </w:p>
    <w:p w:rsidR="00A4240B" w:rsidRPr="00A4240B" w:rsidRDefault="00A4240B" w:rsidP="00A4240B">
      <w:pPr>
        <w:adjustRightInd w:val="0"/>
        <w:snapToGrid w:val="0"/>
        <w:spacing w:line="560" w:lineRule="exact"/>
        <w:ind w:firstLineChars="200" w:firstLine="640"/>
        <w:rPr>
          <w:rFonts w:eastAsia="仿宋_GB2312"/>
          <w:sz w:val="32"/>
          <w:szCs w:val="32"/>
        </w:rPr>
      </w:pPr>
      <w:r w:rsidRPr="00A4240B">
        <w:rPr>
          <w:rFonts w:eastAsia="仿宋_GB2312" w:hint="eastAsia"/>
          <w:sz w:val="32"/>
          <w:szCs w:val="32"/>
        </w:rPr>
        <w:t>进一步考虑船员</w:t>
      </w:r>
      <w:r w:rsidRPr="00A4240B">
        <w:rPr>
          <w:rFonts w:eastAsia="仿宋_GB2312" w:hint="eastAsia"/>
          <w:color w:val="000000"/>
          <w:sz w:val="32"/>
          <w:szCs w:val="32"/>
        </w:rPr>
        <w:t>问卷调查对象对各测评指标的评分中隐含的信息熵与</w:t>
      </w:r>
      <w:r w:rsidRPr="00A4240B">
        <w:rPr>
          <w:rFonts w:eastAsia="仿宋_GB2312" w:hint="eastAsia"/>
          <w:sz w:val="32"/>
          <w:szCs w:val="32"/>
        </w:rPr>
        <w:t>权重</w:t>
      </w:r>
      <w:r w:rsidRPr="00A4240B">
        <w:rPr>
          <w:rFonts w:eastAsia="仿宋_GB2312"/>
          <w:i/>
          <w:color w:val="000000"/>
          <w:sz w:val="32"/>
          <w:szCs w:val="32"/>
        </w:rPr>
        <w:t>α</w:t>
      </w:r>
      <w:r w:rsidRPr="00A4240B">
        <w:rPr>
          <w:rFonts w:eastAsia="仿宋_GB2312" w:hint="eastAsia"/>
          <w:color w:val="000000"/>
          <w:sz w:val="32"/>
          <w:szCs w:val="32"/>
        </w:rPr>
        <w:t>，结合船闸运行单位根据层次分析法得到的各指标权重</w:t>
      </w:r>
      <w:r w:rsidRPr="00A4240B">
        <w:rPr>
          <w:rFonts w:eastAsia="仿宋_GB2312"/>
          <w:i/>
          <w:color w:val="000000"/>
          <w:sz w:val="32"/>
          <w:szCs w:val="32"/>
        </w:rPr>
        <w:t>β</w:t>
      </w:r>
      <w:r w:rsidRPr="00A4240B">
        <w:rPr>
          <w:rFonts w:eastAsia="仿宋_GB2312" w:hint="eastAsia"/>
          <w:sz w:val="32"/>
          <w:szCs w:val="32"/>
        </w:rPr>
        <w:t>，综合得到船闸运行服务评价各指标最终的组合权重</w:t>
      </w:r>
      <w:r w:rsidRPr="00A4240B">
        <w:rPr>
          <w:rFonts w:eastAsia="仿宋_GB2312"/>
          <w:i/>
          <w:color w:val="000000"/>
          <w:sz w:val="32"/>
          <w:szCs w:val="32"/>
        </w:rPr>
        <w:t>γ</w:t>
      </w:r>
      <w:r w:rsidRPr="00A4240B">
        <w:rPr>
          <w:rFonts w:eastAsia="仿宋_GB2312" w:hint="eastAsia"/>
          <w:color w:val="000000"/>
          <w:sz w:val="32"/>
          <w:szCs w:val="32"/>
        </w:rPr>
        <w:t>，结果详见表</w:t>
      </w:r>
      <w:r w:rsidRPr="00A4240B">
        <w:rPr>
          <w:rFonts w:eastAsia="仿宋_GB2312"/>
          <w:color w:val="000000"/>
          <w:sz w:val="32"/>
          <w:szCs w:val="32"/>
        </w:rPr>
        <w:t>2</w:t>
      </w:r>
      <w:r w:rsidRPr="00A4240B">
        <w:rPr>
          <w:rFonts w:eastAsia="仿宋_GB2312" w:hint="eastAsia"/>
          <w:color w:val="000000"/>
          <w:sz w:val="32"/>
          <w:szCs w:val="32"/>
        </w:rPr>
        <w:t>所示</w:t>
      </w:r>
      <w:r w:rsidRPr="00A4240B">
        <w:rPr>
          <w:rFonts w:eastAsia="仿宋_GB2312" w:hint="eastAsia"/>
          <w:sz w:val="32"/>
          <w:szCs w:val="32"/>
        </w:rPr>
        <w:t>。</w:t>
      </w:r>
      <w:r w:rsidRPr="00A4240B">
        <w:rPr>
          <w:rFonts w:eastAsia="仿宋_GB2312"/>
          <w:sz w:val="32"/>
          <w:szCs w:val="32"/>
        </w:rPr>
        <w:t>可以看出</w:t>
      </w:r>
      <w:r w:rsidRPr="00A4240B">
        <w:rPr>
          <w:rFonts w:eastAsia="仿宋_GB2312" w:hint="eastAsia"/>
          <w:sz w:val="32"/>
          <w:szCs w:val="32"/>
        </w:rPr>
        <w:t>，</w:t>
      </w:r>
    </w:p>
    <w:p w:rsidR="00A4240B" w:rsidRPr="00A4240B" w:rsidRDefault="00A4240B" w:rsidP="00A4240B">
      <w:pPr>
        <w:adjustRightInd w:val="0"/>
        <w:snapToGrid w:val="0"/>
        <w:spacing w:line="560" w:lineRule="exact"/>
        <w:ind w:firstLineChars="200" w:firstLine="640"/>
        <w:rPr>
          <w:rFonts w:eastAsia="仿宋_GB2312"/>
          <w:sz w:val="32"/>
          <w:szCs w:val="32"/>
        </w:rPr>
      </w:pPr>
      <w:r w:rsidRPr="00A4240B">
        <w:rPr>
          <w:rFonts w:eastAsia="仿宋_GB2312"/>
          <w:sz w:val="32"/>
          <w:szCs w:val="32"/>
        </w:rPr>
        <w:t>（</w:t>
      </w:r>
      <w:r w:rsidRPr="00A4240B">
        <w:rPr>
          <w:rFonts w:eastAsia="仿宋_GB2312" w:hint="eastAsia"/>
          <w:sz w:val="32"/>
          <w:szCs w:val="32"/>
        </w:rPr>
        <w:t>1</w:t>
      </w:r>
      <w:r w:rsidRPr="00A4240B">
        <w:rPr>
          <w:rFonts w:eastAsia="仿宋_GB2312"/>
          <w:sz w:val="32"/>
          <w:szCs w:val="32"/>
        </w:rPr>
        <w:t>）</w:t>
      </w:r>
      <w:r w:rsidRPr="00A4240B">
        <w:rPr>
          <w:rFonts w:eastAsia="仿宋_GB2312" w:hint="eastAsia"/>
          <w:sz w:val="32"/>
          <w:szCs w:val="32"/>
        </w:rPr>
        <w:t>船员更关心“畅通高效”、“服务条件”和“工作执行”，对船闸“安全便捷”不怎么在意；船闸则普遍认为船闸“安全便捷”、“内部规范”和“工作执行”相关更重要，对“绿色环保”、“智慧信息化”和“服务活动”关心不够。</w:t>
      </w:r>
    </w:p>
    <w:p w:rsidR="00A4240B" w:rsidRPr="00A4240B" w:rsidRDefault="00A4240B" w:rsidP="00A4240B">
      <w:pPr>
        <w:adjustRightInd w:val="0"/>
        <w:snapToGrid w:val="0"/>
        <w:spacing w:line="560" w:lineRule="exact"/>
        <w:ind w:firstLineChars="200" w:firstLine="640"/>
        <w:rPr>
          <w:rFonts w:eastAsia="仿宋_GB2312"/>
          <w:sz w:val="32"/>
          <w:szCs w:val="32"/>
        </w:rPr>
      </w:pPr>
      <w:r w:rsidRPr="00A4240B">
        <w:rPr>
          <w:rFonts w:eastAsia="仿宋_GB2312" w:hint="eastAsia"/>
          <w:sz w:val="32"/>
          <w:szCs w:val="32"/>
        </w:rPr>
        <w:t>（</w:t>
      </w:r>
      <w:r w:rsidRPr="00A4240B">
        <w:rPr>
          <w:rFonts w:eastAsia="仿宋_GB2312" w:hint="eastAsia"/>
          <w:sz w:val="32"/>
          <w:szCs w:val="32"/>
        </w:rPr>
        <w:t>2</w:t>
      </w:r>
      <w:r w:rsidRPr="00A4240B">
        <w:rPr>
          <w:rFonts w:eastAsia="仿宋_GB2312" w:hint="eastAsia"/>
          <w:sz w:val="32"/>
          <w:szCs w:val="32"/>
        </w:rPr>
        <w:t>）总体上，船闸认为船闸运行服务各环节的重要性依次为“</w:t>
      </w:r>
      <w:r w:rsidRPr="00A4240B">
        <w:rPr>
          <w:rFonts w:asciiTheme="minorHAnsi" w:eastAsia="仿宋_GB2312" w:hAnsiTheme="minorHAnsi" w:cstheme="minorBidi" w:hint="eastAsia"/>
          <w:color w:val="000000"/>
          <w:sz w:val="32"/>
          <w:szCs w:val="32"/>
        </w:rPr>
        <w:t>船闸运行效率</w:t>
      </w:r>
      <w:r w:rsidRPr="00A4240B">
        <w:rPr>
          <w:rFonts w:eastAsia="仿宋_GB2312" w:hint="eastAsia"/>
          <w:sz w:val="32"/>
          <w:szCs w:val="32"/>
        </w:rPr>
        <w:t>”</w:t>
      </w:r>
      <w:r w:rsidRPr="00A4240B">
        <w:rPr>
          <w:rFonts w:asciiTheme="minorHAnsi" w:eastAsia="仿宋_GB2312" w:hAnsiTheme="minorHAnsi" w:cstheme="minorBidi" w:hint="eastAsia"/>
          <w:color w:val="000000"/>
          <w:sz w:val="32"/>
          <w:szCs w:val="32"/>
        </w:rPr>
        <w:t>、“行业管理规范”和“公共服务满意”；船员则认为其重要性</w:t>
      </w:r>
      <w:r w:rsidRPr="00A4240B">
        <w:rPr>
          <w:rFonts w:eastAsia="仿宋_GB2312" w:hint="eastAsia"/>
          <w:sz w:val="32"/>
          <w:szCs w:val="32"/>
        </w:rPr>
        <w:t>依次为“</w:t>
      </w:r>
      <w:r w:rsidRPr="00A4240B">
        <w:rPr>
          <w:rFonts w:asciiTheme="minorHAnsi" w:eastAsia="仿宋_GB2312" w:hAnsiTheme="minorHAnsi" w:cstheme="minorBidi" w:hint="eastAsia"/>
          <w:color w:val="000000"/>
          <w:sz w:val="32"/>
          <w:szCs w:val="32"/>
        </w:rPr>
        <w:t>船闸运行效率</w:t>
      </w:r>
      <w:r w:rsidRPr="00A4240B">
        <w:rPr>
          <w:rFonts w:eastAsia="仿宋_GB2312" w:hint="eastAsia"/>
          <w:sz w:val="32"/>
          <w:szCs w:val="32"/>
        </w:rPr>
        <w:t>”</w:t>
      </w:r>
      <w:r w:rsidRPr="00A4240B">
        <w:rPr>
          <w:rFonts w:asciiTheme="minorHAnsi" w:eastAsia="仿宋_GB2312" w:hAnsiTheme="minorHAnsi" w:cstheme="minorBidi" w:hint="eastAsia"/>
          <w:color w:val="000000"/>
          <w:sz w:val="32"/>
          <w:szCs w:val="32"/>
        </w:rPr>
        <w:t>、“公共服务满意”和“行业管理规范”。双方确实因身份存在认知偏差</w:t>
      </w:r>
      <w:r w:rsidRPr="00A4240B">
        <w:rPr>
          <w:rFonts w:eastAsia="仿宋_GB2312" w:hint="eastAsia"/>
          <w:color w:val="000000"/>
          <w:sz w:val="32"/>
          <w:szCs w:val="32"/>
        </w:rPr>
        <w:t>。</w:t>
      </w:r>
    </w:p>
    <w:p w:rsidR="00A4240B" w:rsidRPr="00A4240B" w:rsidRDefault="00A4240B" w:rsidP="00A4240B">
      <w:pPr>
        <w:adjustRightInd w:val="0"/>
        <w:snapToGrid w:val="0"/>
        <w:spacing w:line="560" w:lineRule="exact"/>
        <w:jc w:val="center"/>
        <w:rPr>
          <w:rFonts w:eastAsia="仿宋_GB2312"/>
          <w:sz w:val="32"/>
          <w:szCs w:val="32"/>
        </w:rPr>
      </w:pPr>
      <w:bookmarkStart w:id="22" w:name="_Ref511689078"/>
      <w:bookmarkStart w:id="23" w:name="_Ref510801287"/>
      <w:r w:rsidRPr="00A4240B">
        <w:rPr>
          <w:rFonts w:eastAsia="仿宋_GB2312" w:hint="eastAsia"/>
          <w:sz w:val="32"/>
          <w:szCs w:val="32"/>
        </w:rPr>
        <w:lastRenderedPageBreak/>
        <w:t>表</w:t>
      </w:r>
      <w:bookmarkEnd w:id="22"/>
      <w:r w:rsidRPr="00A4240B">
        <w:rPr>
          <w:rFonts w:eastAsia="仿宋_GB2312"/>
          <w:sz w:val="32"/>
          <w:szCs w:val="32"/>
        </w:rPr>
        <w:t>1</w:t>
      </w:r>
      <w:r w:rsidRPr="00A4240B">
        <w:rPr>
          <w:rFonts w:eastAsia="仿宋_GB2312" w:hint="eastAsia"/>
          <w:sz w:val="32"/>
          <w:szCs w:val="32"/>
        </w:rPr>
        <w:t xml:space="preserve"> </w:t>
      </w:r>
      <w:bookmarkEnd w:id="23"/>
      <w:r w:rsidRPr="00A4240B">
        <w:rPr>
          <w:rFonts w:eastAsia="仿宋_GB2312" w:hint="eastAsia"/>
          <w:sz w:val="32"/>
          <w:szCs w:val="32"/>
        </w:rPr>
        <w:t xml:space="preserve"> </w:t>
      </w:r>
      <w:r w:rsidRPr="00A4240B">
        <w:rPr>
          <w:rFonts w:eastAsia="仿宋_GB2312" w:hint="eastAsia"/>
          <w:sz w:val="32"/>
          <w:szCs w:val="32"/>
        </w:rPr>
        <w:t>船员服务满意描述性统计表</w:t>
      </w:r>
    </w:p>
    <w:tbl>
      <w:tblPr>
        <w:tblW w:w="50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3"/>
        <w:gridCol w:w="740"/>
        <w:gridCol w:w="2093"/>
        <w:gridCol w:w="1045"/>
        <w:gridCol w:w="1044"/>
        <w:gridCol w:w="1044"/>
        <w:gridCol w:w="896"/>
        <w:gridCol w:w="1192"/>
      </w:tblGrid>
      <w:tr w:rsidR="00A4240B" w:rsidRPr="00A4240B" w:rsidTr="00A4240B">
        <w:trPr>
          <w:trHeight w:val="397"/>
          <w:jc w:val="center"/>
        </w:trPr>
        <w:tc>
          <w:tcPr>
            <w:tcW w:w="3566" w:type="dxa"/>
            <w:gridSpan w:val="3"/>
            <w:vAlign w:val="center"/>
          </w:tcPr>
          <w:p w:rsidR="00A4240B" w:rsidRPr="00A4240B" w:rsidRDefault="00A4240B" w:rsidP="00A4240B">
            <w:pPr>
              <w:adjustRightInd w:val="0"/>
              <w:snapToGrid w:val="0"/>
              <w:jc w:val="center"/>
              <w:rPr>
                <w:rFonts w:eastAsia="仿宋_GB2312"/>
                <w:sz w:val="24"/>
                <w:szCs w:val="24"/>
              </w:rPr>
            </w:pPr>
            <w:r w:rsidRPr="00A4240B">
              <w:rPr>
                <w:rFonts w:eastAsia="仿宋_GB2312"/>
                <w:sz w:val="24"/>
                <w:szCs w:val="24"/>
              </w:rPr>
              <w:t>指标与问题</w:t>
            </w:r>
          </w:p>
        </w:tc>
        <w:tc>
          <w:tcPr>
            <w:tcW w:w="1045" w:type="dxa"/>
            <w:vAlign w:val="center"/>
          </w:tcPr>
          <w:p w:rsidR="00A4240B" w:rsidRPr="00A4240B" w:rsidRDefault="00A4240B" w:rsidP="00A4240B">
            <w:pPr>
              <w:adjustRightInd w:val="0"/>
              <w:snapToGrid w:val="0"/>
              <w:jc w:val="center"/>
              <w:rPr>
                <w:rFonts w:eastAsia="仿宋_GB2312"/>
                <w:kern w:val="0"/>
                <w:sz w:val="24"/>
                <w:szCs w:val="24"/>
              </w:rPr>
            </w:pPr>
            <w:r w:rsidRPr="00A4240B">
              <w:rPr>
                <w:rFonts w:eastAsia="仿宋_GB2312"/>
                <w:kern w:val="0"/>
                <w:sz w:val="24"/>
                <w:szCs w:val="24"/>
              </w:rPr>
              <w:t>极大值</w:t>
            </w:r>
          </w:p>
        </w:tc>
        <w:tc>
          <w:tcPr>
            <w:tcW w:w="1044" w:type="dxa"/>
            <w:vAlign w:val="center"/>
          </w:tcPr>
          <w:p w:rsidR="00A4240B" w:rsidRPr="00A4240B" w:rsidRDefault="00A4240B" w:rsidP="00A4240B">
            <w:pPr>
              <w:adjustRightInd w:val="0"/>
              <w:snapToGrid w:val="0"/>
              <w:jc w:val="center"/>
              <w:rPr>
                <w:rFonts w:eastAsia="仿宋_GB2312"/>
                <w:kern w:val="0"/>
                <w:sz w:val="24"/>
                <w:szCs w:val="24"/>
              </w:rPr>
            </w:pPr>
            <w:r w:rsidRPr="00A4240B">
              <w:rPr>
                <w:rFonts w:eastAsia="仿宋_GB2312"/>
                <w:kern w:val="0"/>
                <w:sz w:val="24"/>
                <w:szCs w:val="24"/>
              </w:rPr>
              <w:t>极小值</w:t>
            </w:r>
          </w:p>
        </w:tc>
        <w:tc>
          <w:tcPr>
            <w:tcW w:w="1940" w:type="dxa"/>
            <w:gridSpan w:val="2"/>
            <w:vAlign w:val="center"/>
          </w:tcPr>
          <w:p w:rsidR="00A4240B" w:rsidRPr="00A4240B" w:rsidRDefault="00A4240B" w:rsidP="00A4240B">
            <w:pPr>
              <w:adjustRightInd w:val="0"/>
              <w:snapToGrid w:val="0"/>
              <w:jc w:val="center"/>
              <w:rPr>
                <w:rFonts w:eastAsia="仿宋_GB2312"/>
                <w:kern w:val="0"/>
                <w:sz w:val="24"/>
                <w:szCs w:val="24"/>
              </w:rPr>
            </w:pPr>
            <w:r w:rsidRPr="00A4240B">
              <w:rPr>
                <w:rFonts w:eastAsia="仿宋_GB2312"/>
                <w:kern w:val="0"/>
                <w:sz w:val="24"/>
                <w:szCs w:val="24"/>
              </w:rPr>
              <w:t>均值</w:t>
            </w:r>
          </w:p>
        </w:tc>
        <w:tc>
          <w:tcPr>
            <w:tcW w:w="1192" w:type="dxa"/>
            <w:vAlign w:val="center"/>
          </w:tcPr>
          <w:p w:rsidR="00A4240B" w:rsidRPr="00A4240B" w:rsidRDefault="00A4240B" w:rsidP="00A4240B">
            <w:pPr>
              <w:adjustRightInd w:val="0"/>
              <w:snapToGrid w:val="0"/>
              <w:jc w:val="center"/>
              <w:rPr>
                <w:rFonts w:eastAsia="仿宋_GB2312"/>
                <w:kern w:val="0"/>
                <w:sz w:val="24"/>
                <w:szCs w:val="24"/>
              </w:rPr>
            </w:pPr>
            <w:r w:rsidRPr="00A4240B">
              <w:rPr>
                <w:rFonts w:eastAsia="仿宋_GB2312"/>
                <w:kern w:val="0"/>
                <w:sz w:val="24"/>
                <w:szCs w:val="24"/>
              </w:rPr>
              <w:t>标准差</w:t>
            </w:r>
          </w:p>
        </w:tc>
      </w:tr>
      <w:tr w:rsidR="00A4240B" w:rsidRPr="00A4240B" w:rsidTr="00A4240B">
        <w:trPr>
          <w:trHeight w:val="397"/>
          <w:jc w:val="center"/>
        </w:trPr>
        <w:tc>
          <w:tcPr>
            <w:tcW w:w="733" w:type="dxa"/>
            <w:vMerge w:val="restart"/>
            <w:vAlign w:val="center"/>
          </w:tcPr>
          <w:p w:rsidR="00A4240B" w:rsidRPr="00A4240B" w:rsidRDefault="00A4240B" w:rsidP="00A4240B">
            <w:pPr>
              <w:adjustRightInd w:val="0"/>
              <w:snapToGrid w:val="0"/>
              <w:jc w:val="center"/>
              <w:rPr>
                <w:rFonts w:eastAsia="仿宋_GB2312"/>
                <w:sz w:val="24"/>
                <w:szCs w:val="24"/>
              </w:rPr>
            </w:pPr>
            <w:r w:rsidRPr="00A4240B">
              <w:rPr>
                <w:rFonts w:eastAsia="仿宋_GB2312"/>
                <w:sz w:val="24"/>
                <w:szCs w:val="24"/>
              </w:rPr>
              <w:t>安全便捷</w:t>
            </w:r>
          </w:p>
        </w:tc>
        <w:tc>
          <w:tcPr>
            <w:tcW w:w="740" w:type="dxa"/>
            <w:vAlign w:val="center"/>
          </w:tcPr>
          <w:p w:rsidR="00A4240B" w:rsidRPr="00A4240B" w:rsidRDefault="00A4240B" w:rsidP="00A4240B">
            <w:pPr>
              <w:adjustRightInd w:val="0"/>
              <w:snapToGrid w:val="0"/>
              <w:jc w:val="center"/>
              <w:rPr>
                <w:rFonts w:eastAsia="仿宋_GB2312"/>
                <w:kern w:val="0"/>
                <w:sz w:val="24"/>
                <w:szCs w:val="24"/>
              </w:rPr>
            </w:pPr>
            <w:r w:rsidRPr="00A4240B">
              <w:rPr>
                <w:rFonts w:eastAsia="仿宋_GB2312"/>
                <w:i/>
                <w:iCs/>
                <w:color w:val="000000"/>
                <w:sz w:val="24"/>
                <w:szCs w:val="24"/>
              </w:rPr>
              <w:t>S</w:t>
            </w:r>
            <w:r w:rsidRPr="00A4240B">
              <w:rPr>
                <w:rFonts w:eastAsia="仿宋_GB2312"/>
                <w:color w:val="000000"/>
                <w:position w:val="-8"/>
                <w:sz w:val="24"/>
                <w:szCs w:val="24"/>
                <w:vertAlign w:val="subscript"/>
              </w:rPr>
              <w:t>1</w:t>
            </w:r>
          </w:p>
        </w:tc>
        <w:tc>
          <w:tcPr>
            <w:tcW w:w="2093" w:type="dxa"/>
            <w:vAlign w:val="center"/>
          </w:tcPr>
          <w:p w:rsidR="00A4240B" w:rsidRPr="00A4240B" w:rsidRDefault="00A4240B" w:rsidP="00A4240B">
            <w:pPr>
              <w:adjustRightInd w:val="0"/>
              <w:snapToGrid w:val="0"/>
              <w:jc w:val="center"/>
              <w:rPr>
                <w:rFonts w:eastAsia="仿宋_GB2312"/>
                <w:kern w:val="0"/>
                <w:sz w:val="24"/>
                <w:szCs w:val="24"/>
              </w:rPr>
            </w:pPr>
            <w:r w:rsidRPr="00A4240B">
              <w:rPr>
                <w:rFonts w:eastAsia="仿宋_GB2312"/>
                <w:color w:val="000000"/>
                <w:sz w:val="24"/>
                <w:szCs w:val="24"/>
              </w:rPr>
              <w:t>极端天气</w:t>
            </w:r>
          </w:p>
        </w:tc>
        <w:tc>
          <w:tcPr>
            <w:tcW w:w="1045" w:type="dxa"/>
            <w:vAlign w:val="center"/>
          </w:tcPr>
          <w:p w:rsidR="00A4240B" w:rsidRPr="00A4240B" w:rsidRDefault="00A4240B" w:rsidP="00A4240B">
            <w:pPr>
              <w:adjustRightInd w:val="0"/>
              <w:snapToGrid w:val="0"/>
              <w:jc w:val="center"/>
              <w:rPr>
                <w:rFonts w:eastAsiaTheme="minorEastAsia"/>
                <w:color w:val="000000"/>
                <w:sz w:val="24"/>
                <w:szCs w:val="24"/>
              </w:rPr>
            </w:pPr>
            <w:r w:rsidRPr="00A4240B">
              <w:rPr>
                <w:rFonts w:eastAsiaTheme="minorEastAsia"/>
                <w:color w:val="000000"/>
                <w:sz w:val="24"/>
                <w:szCs w:val="24"/>
              </w:rPr>
              <w:t>9</w:t>
            </w:r>
          </w:p>
        </w:tc>
        <w:tc>
          <w:tcPr>
            <w:tcW w:w="1044" w:type="dxa"/>
            <w:vAlign w:val="center"/>
          </w:tcPr>
          <w:p w:rsidR="00A4240B" w:rsidRPr="00A4240B" w:rsidRDefault="00A4240B" w:rsidP="00A4240B">
            <w:pPr>
              <w:adjustRightInd w:val="0"/>
              <w:snapToGrid w:val="0"/>
              <w:jc w:val="center"/>
              <w:rPr>
                <w:rFonts w:eastAsiaTheme="minorEastAsia"/>
                <w:color w:val="000000"/>
                <w:sz w:val="24"/>
                <w:szCs w:val="24"/>
              </w:rPr>
            </w:pPr>
            <w:r w:rsidRPr="00A4240B">
              <w:rPr>
                <w:rFonts w:eastAsiaTheme="minorEastAsia"/>
                <w:color w:val="000000"/>
                <w:sz w:val="24"/>
                <w:szCs w:val="24"/>
              </w:rPr>
              <w:t>1</w:t>
            </w:r>
          </w:p>
        </w:tc>
        <w:tc>
          <w:tcPr>
            <w:tcW w:w="1044" w:type="dxa"/>
            <w:vAlign w:val="center"/>
          </w:tcPr>
          <w:p w:rsidR="00A4240B" w:rsidRPr="00A4240B" w:rsidRDefault="00A4240B" w:rsidP="00A4240B">
            <w:pPr>
              <w:adjustRightInd w:val="0"/>
              <w:snapToGrid w:val="0"/>
              <w:jc w:val="center"/>
              <w:rPr>
                <w:rFonts w:eastAsiaTheme="minorEastAsia"/>
                <w:kern w:val="0"/>
                <w:sz w:val="24"/>
                <w:szCs w:val="24"/>
              </w:rPr>
            </w:pPr>
            <w:r w:rsidRPr="00A4240B">
              <w:rPr>
                <w:rFonts w:eastAsiaTheme="minorEastAsia"/>
                <w:kern w:val="0"/>
                <w:sz w:val="24"/>
                <w:szCs w:val="24"/>
              </w:rPr>
              <w:t>7.5</w:t>
            </w:r>
          </w:p>
        </w:tc>
        <w:tc>
          <w:tcPr>
            <w:tcW w:w="896" w:type="dxa"/>
            <w:vMerge w:val="restart"/>
            <w:vAlign w:val="center"/>
          </w:tcPr>
          <w:p w:rsidR="00A4240B" w:rsidRPr="00A4240B" w:rsidRDefault="00A4240B" w:rsidP="00A4240B">
            <w:pPr>
              <w:adjustRightInd w:val="0"/>
              <w:snapToGrid w:val="0"/>
              <w:jc w:val="center"/>
              <w:rPr>
                <w:rFonts w:eastAsiaTheme="minorEastAsia"/>
                <w:color w:val="000000"/>
                <w:sz w:val="24"/>
                <w:szCs w:val="24"/>
              </w:rPr>
            </w:pPr>
            <w:r w:rsidRPr="00A4240B">
              <w:rPr>
                <w:rFonts w:eastAsiaTheme="minorEastAsia"/>
                <w:color w:val="000000"/>
                <w:sz w:val="24"/>
                <w:szCs w:val="24"/>
              </w:rPr>
              <w:t>8.2</w:t>
            </w:r>
          </w:p>
        </w:tc>
        <w:tc>
          <w:tcPr>
            <w:tcW w:w="1192" w:type="dxa"/>
            <w:vAlign w:val="center"/>
          </w:tcPr>
          <w:p w:rsidR="00A4240B" w:rsidRPr="00A4240B" w:rsidRDefault="00A4240B" w:rsidP="00A4240B">
            <w:pPr>
              <w:adjustRightInd w:val="0"/>
              <w:snapToGrid w:val="0"/>
              <w:jc w:val="center"/>
              <w:rPr>
                <w:rFonts w:eastAsiaTheme="minorEastAsia"/>
                <w:kern w:val="0"/>
                <w:sz w:val="24"/>
                <w:szCs w:val="24"/>
              </w:rPr>
            </w:pPr>
            <w:r w:rsidRPr="00A4240B">
              <w:rPr>
                <w:color w:val="000000"/>
                <w:kern w:val="0"/>
                <w:sz w:val="24"/>
                <w:szCs w:val="24"/>
              </w:rPr>
              <w:t>1.69</w:t>
            </w:r>
          </w:p>
        </w:tc>
      </w:tr>
      <w:tr w:rsidR="00A4240B" w:rsidRPr="00A4240B" w:rsidTr="00A4240B">
        <w:trPr>
          <w:trHeight w:val="397"/>
          <w:jc w:val="center"/>
        </w:trPr>
        <w:tc>
          <w:tcPr>
            <w:tcW w:w="733" w:type="dxa"/>
            <w:vMerge/>
            <w:vAlign w:val="center"/>
          </w:tcPr>
          <w:p w:rsidR="00A4240B" w:rsidRPr="00A4240B" w:rsidRDefault="00A4240B" w:rsidP="00A4240B">
            <w:pPr>
              <w:adjustRightInd w:val="0"/>
              <w:snapToGrid w:val="0"/>
              <w:jc w:val="center"/>
              <w:rPr>
                <w:rFonts w:eastAsia="仿宋_GB2312"/>
                <w:sz w:val="24"/>
                <w:szCs w:val="24"/>
              </w:rPr>
            </w:pPr>
          </w:p>
        </w:tc>
        <w:tc>
          <w:tcPr>
            <w:tcW w:w="740" w:type="dxa"/>
            <w:vAlign w:val="center"/>
          </w:tcPr>
          <w:p w:rsidR="00A4240B" w:rsidRPr="00A4240B" w:rsidRDefault="00A4240B" w:rsidP="00A4240B">
            <w:pPr>
              <w:adjustRightInd w:val="0"/>
              <w:snapToGrid w:val="0"/>
              <w:jc w:val="center"/>
              <w:rPr>
                <w:rFonts w:eastAsia="仿宋_GB2312"/>
                <w:kern w:val="0"/>
                <w:sz w:val="24"/>
                <w:szCs w:val="24"/>
              </w:rPr>
            </w:pPr>
            <w:r w:rsidRPr="00A4240B">
              <w:rPr>
                <w:rFonts w:eastAsia="仿宋_GB2312"/>
                <w:i/>
                <w:iCs/>
                <w:color w:val="000000"/>
                <w:sz w:val="24"/>
                <w:szCs w:val="24"/>
              </w:rPr>
              <w:t>S</w:t>
            </w:r>
            <w:r w:rsidRPr="00A4240B">
              <w:rPr>
                <w:rFonts w:eastAsia="仿宋_GB2312"/>
                <w:color w:val="000000"/>
                <w:position w:val="-8"/>
                <w:sz w:val="24"/>
                <w:szCs w:val="24"/>
                <w:vertAlign w:val="subscript"/>
              </w:rPr>
              <w:t>2</w:t>
            </w:r>
          </w:p>
        </w:tc>
        <w:tc>
          <w:tcPr>
            <w:tcW w:w="2093" w:type="dxa"/>
            <w:vAlign w:val="center"/>
          </w:tcPr>
          <w:p w:rsidR="00A4240B" w:rsidRPr="00A4240B" w:rsidRDefault="00A4240B" w:rsidP="00A4240B">
            <w:pPr>
              <w:adjustRightInd w:val="0"/>
              <w:snapToGrid w:val="0"/>
              <w:jc w:val="center"/>
              <w:rPr>
                <w:rFonts w:eastAsia="仿宋_GB2312"/>
                <w:kern w:val="0"/>
                <w:sz w:val="24"/>
                <w:szCs w:val="24"/>
              </w:rPr>
            </w:pPr>
            <w:r w:rsidRPr="00A4240B">
              <w:rPr>
                <w:rFonts w:eastAsia="仿宋_GB2312"/>
                <w:color w:val="000000"/>
                <w:sz w:val="24"/>
                <w:szCs w:val="24"/>
              </w:rPr>
              <w:t>故障</w:t>
            </w:r>
          </w:p>
        </w:tc>
        <w:tc>
          <w:tcPr>
            <w:tcW w:w="1045" w:type="dxa"/>
            <w:vAlign w:val="center"/>
          </w:tcPr>
          <w:p w:rsidR="00A4240B" w:rsidRPr="00A4240B" w:rsidRDefault="00A4240B" w:rsidP="00A4240B">
            <w:pPr>
              <w:adjustRightInd w:val="0"/>
              <w:snapToGrid w:val="0"/>
              <w:jc w:val="center"/>
              <w:rPr>
                <w:rFonts w:eastAsia="仿宋_GB2312"/>
                <w:color w:val="000000"/>
                <w:sz w:val="24"/>
                <w:szCs w:val="24"/>
              </w:rPr>
            </w:pPr>
            <w:r w:rsidRPr="00A4240B">
              <w:rPr>
                <w:rFonts w:eastAsiaTheme="minorEastAsia"/>
                <w:color w:val="000000"/>
                <w:sz w:val="24"/>
                <w:szCs w:val="24"/>
              </w:rPr>
              <w:t>9</w:t>
            </w:r>
          </w:p>
        </w:tc>
        <w:tc>
          <w:tcPr>
            <w:tcW w:w="1044" w:type="dxa"/>
            <w:vAlign w:val="center"/>
          </w:tcPr>
          <w:p w:rsidR="00A4240B" w:rsidRPr="00A4240B" w:rsidRDefault="00A4240B" w:rsidP="00A4240B">
            <w:pPr>
              <w:adjustRightInd w:val="0"/>
              <w:snapToGrid w:val="0"/>
              <w:jc w:val="center"/>
              <w:rPr>
                <w:rFonts w:eastAsia="仿宋_GB2312"/>
                <w:color w:val="000000"/>
                <w:sz w:val="24"/>
                <w:szCs w:val="24"/>
              </w:rPr>
            </w:pPr>
            <w:r w:rsidRPr="00A4240B">
              <w:rPr>
                <w:rFonts w:eastAsiaTheme="minorEastAsia"/>
                <w:color w:val="000000"/>
                <w:sz w:val="24"/>
                <w:szCs w:val="24"/>
              </w:rPr>
              <w:t>1</w:t>
            </w:r>
          </w:p>
        </w:tc>
        <w:tc>
          <w:tcPr>
            <w:tcW w:w="1044" w:type="dxa"/>
            <w:vAlign w:val="center"/>
          </w:tcPr>
          <w:p w:rsidR="00A4240B" w:rsidRPr="00A4240B" w:rsidRDefault="00A4240B" w:rsidP="00A4240B">
            <w:pPr>
              <w:adjustRightInd w:val="0"/>
              <w:snapToGrid w:val="0"/>
              <w:jc w:val="center"/>
              <w:rPr>
                <w:rFonts w:eastAsia="仿宋_GB2312"/>
                <w:kern w:val="0"/>
                <w:sz w:val="24"/>
                <w:szCs w:val="24"/>
              </w:rPr>
            </w:pPr>
            <w:r w:rsidRPr="00A4240B">
              <w:rPr>
                <w:rFonts w:eastAsiaTheme="minorEastAsia"/>
                <w:kern w:val="0"/>
                <w:sz w:val="24"/>
                <w:szCs w:val="24"/>
              </w:rPr>
              <w:t>8.3</w:t>
            </w:r>
          </w:p>
        </w:tc>
        <w:tc>
          <w:tcPr>
            <w:tcW w:w="896" w:type="dxa"/>
            <w:vMerge/>
            <w:vAlign w:val="center"/>
          </w:tcPr>
          <w:p w:rsidR="00A4240B" w:rsidRPr="00A4240B" w:rsidRDefault="00A4240B" w:rsidP="00A4240B">
            <w:pPr>
              <w:adjustRightInd w:val="0"/>
              <w:snapToGrid w:val="0"/>
              <w:jc w:val="center"/>
              <w:rPr>
                <w:rFonts w:eastAsia="仿宋_GB2312"/>
                <w:color w:val="000000"/>
                <w:sz w:val="24"/>
                <w:szCs w:val="24"/>
              </w:rPr>
            </w:pPr>
          </w:p>
        </w:tc>
        <w:tc>
          <w:tcPr>
            <w:tcW w:w="1192" w:type="dxa"/>
            <w:vAlign w:val="center"/>
          </w:tcPr>
          <w:p w:rsidR="00A4240B" w:rsidRPr="00A4240B" w:rsidRDefault="00A4240B" w:rsidP="00A4240B">
            <w:pPr>
              <w:adjustRightInd w:val="0"/>
              <w:snapToGrid w:val="0"/>
              <w:jc w:val="center"/>
              <w:rPr>
                <w:rFonts w:eastAsia="仿宋_GB2312"/>
                <w:kern w:val="0"/>
                <w:sz w:val="24"/>
                <w:szCs w:val="24"/>
              </w:rPr>
            </w:pPr>
            <w:r w:rsidRPr="00A4240B">
              <w:rPr>
                <w:color w:val="000000"/>
                <w:kern w:val="0"/>
                <w:sz w:val="24"/>
                <w:szCs w:val="24"/>
              </w:rPr>
              <w:t>1.18</w:t>
            </w:r>
          </w:p>
        </w:tc>
      </w:tr>
      <w:tr w:rsidR="00A4240B" w:rsidRPr="00A4240B" w:rsidTr="00A4240B">
        <w:trPr>
          <w:trHeight w:val="397"/>
          <w:jc w:val="center"/>
        </w:trPr>
        <w:tc>
          <w:tcPr>
            <w:tcW w:w="733" w:type="dxa"/>
            <w:vMerge/>
            <w:vAlign w:val="center"/>
          </w:tcPr>
          <w:p w:rsidR="00A4240B" w:rsidRPr="00A4240B" w:rsidRDefault="00A4240B" w:rsidP="00A4240B">
            <w:pPr>
              <w:adjustRightInd w:val="0"/>
              <w:snapToGrid w:val="0"/>
              <w:jc w:val="center"/>
              <w:rPr>
                <w:rFonts w:eastAsia="仿宋_GB2312"/>
                <w:sz w:val="24"/>
                <w:szCs w:val="24"/>
              </w:rPr>
            </w:pPr>
          </w:p>
        </w:tc>
        <w:tc>
          <w:tcPr>
            <w:tcW w:w="740" w:type="dxa"/>
            <w:vAlign w:val="center"/>
          </w:tcPr>
          <w:p w:rsidR="00A4240B" w:rsidRPr="00A4240B" w:rsidRDefault="00A4240B" w:rsidP="00A4240B">
            <w:pPr>
              <w:adjustRightInd w:val="0"/>
              <w:snapToGrid w:val="0"/>
              <w:jc w:val="center"/>
              <w:rPr>
                <w:rFonts w:eastAsia="仿宋_GB2312"/>
                <w:kern w:val="0"/>
                <w:sz w:val="24"/>
                <w:szCs w:val="24"/>
              </w:rPr>
            </w:pPr>
            <w:r w:rsidRPr="00A4240B">
              <w:rPr>
                <w:rFonts w:eastAsia="仿宋_GB2312"/>
                <w:i/>
                <w:iCs/>
                <w:color w:val="000000"/>
                <w:sz w:val="24"/>
                <w:szCs w:val="24"/>
              </w:rPr>
              <w:t>S</w:t>
            </w:r>
            <w:r w:rsidRPr="00A4240B">
              <w:rPr>
                <w:rFonts w:eastAsia="仿宋_GB2312"/>
                <w:color w:val="000000"/>
                <w:position w:val="-8"/>
                <w:sz w:val="24"/>
                <w:szCs w:val="24"/>
                <w:vertAlign w:val="subscript"/>
              </w:rPr>
              <w:t>3</w:t>
            </w:r>
          </w:p>
        </w:tc>
        <w:tc>
          <w:tcPr>
            <w:tcW w:w="2093" w:type="dxa"/>
            <w:vAlign w:val="center"/>
          </w:tcPr>
          <w:p w:rsidR="00A4240B" w:rsidRPr="00A4240B" w:rsidRDefault="00A4240B" w:rsidP="00A4240B">
            <w:pPr>
              <w:adjustRightInd w:val="0"/>
              <w:snapToGrid w:val="0"/>
              <w:jc w:val="center"/>
              <w:rPr>
                <w:rFonts w:eastAsia="仿宋_GB2312"/>
                <w:kern w:val="0"/>
                <w:sz w:val="24"/>
                <w:szCs w:val="24"/>
              </w:rPr>
            </w:pPr>
            <w:r w:rsidRPr="00A4240B">
              <w:rPr>
                <w:rFonts w:eastAsia="仿宋_GB2312"/>
                <w:color w:val="000000"/>
                <w:sz w:val="24"/>
                <w:szCs w:val="24"/>
              </w:rPr>
              <w:t>治安</w:t>
            </w:r>
          </w:p>
        </w:tc>
        <w:tc>
          <w:tcPr>
            <w:tcW w:w="1045" w:type="dxa"/>
            <w:vAlign w:val="center"/>
          </w:tcPr>
          <w:p w:rsidR="00A4240B" w:rsidRPr="00A4240B" w:rsidRDefault="00A4240B" w:rsidP="00A4240B">
            <w:pPr>
              <w:adjustRightInd w:val="0"/>
              <w:snapToGrid w:val="0"/>
              <w:jc w:val="center"/>
              <w:rPr>
                <w:rFonts w:eastAsia="仿宋_GB2312"/>
                <w:color w:val="000000"/>
                <w:sz w:val="24"/>
                <w:szCs w:val="24"/>
              </w:rPr>
            </w:pPr>
            <w:r w:rsidRPr="00A4240B">
              <w:rPr>
                <w:rFonts w:eastAsiaTheme="minorEastAsia"/>
                <w:color w:val="000000"/>
                <w:sz w:val="24"/>
                <w:szCs w:val="24"/>
              </w:rPr>
              <w:t>9</w:t>
            </w:r>
          </w:p>
        </w:tc>
        <w:tc>
          <w:tcPr>
            <w:tcW w:w="1044" w:type="dxa"/>
            <w:vAlign w:val="center"/>
          </w:tcPr>
          <w:p w:rsidR="00A4240B" w:rsidRPr="00A4240B" w:rsidRDefault="00A4240B" w:rsidP="00A4240B">
            <w:pPr>
              <w:adjustRightInd w:val="0"/>
              <w:snapToGrid w:val="0"/>
              <w:jc w:val="center"/>
              <w:rPr>
                <w:rFonts w:eastAsia="仿宋_GB2312"/>
                <w:color w:val="000000"/>
                <w:sz w:val="24"/>
                <w:szCs w:val="24"/>
              </w:rPr>
            </w:pPr>
            <w:r w:rsidRPr="00A4240B">
              <w:rPr>
                <w:rFonts w:eastAsiaTheme="minorEastAsia"/>
                <w:color w:val="000000"/>
                <w:sz w:val="24"/>
                <w:szCs w:val="24"/>
              </w:rPr>
              <w:t>1</w:t>
            </w:r>
          </w:p>
        </w:tc>
        <w:tc>
          <w:tcPr>
            <w:tcW w:w="1044" w:type="dxa"/>
            <w:vAlign w:val="center"/>
          </w:tcPr>
          <w:p w:rsidR="00A4240B" w:rsidRPr="00A4240B" w:rsidRDefault="00A4240B" w:rsidP="00A4240B">
            <w:pPr>
              <w:adjustRightInd w:val="0"/>
              <w:snapToGrid w:val="0"/>
              <w:jc w:val="center"/>
              <w:rPr>
                <w:rFonts w:eastAsia="仿宋_GB2312"/>
                <w:kern w:val="0"/>
                <w:sz w:val="24"/>
                <w:szCs w:val="24"/>
              </w:rPr>
            </w:pPr>
            <w:r w:rsidRPr="00A4240B">
              <w:rPr>
                <w:rFonts w:eastAsiaTheme="minorEastAsia"/>
                <w:kern w:val="0"/>
                <w:sz w:val="24"/>
                <w:szCs w:val="24"/>
              </w:rPr>
              <w:t>8.9</w:t>
            </w:r>
          </w:p>
        </w:tc>
        <w:tc>
          <w:tcPr>
            <w:tcW w:w="896" w:type="dxa"/>
            <w:vMerge/>
            <w:vAlign w:val="center"/>
          </w:tcPr>
          <w:p w:rsidR="00A4240B" w:rsidRPr="00A4240B" w:rsidRDefault="00A4240B" w:rsidP="00A4240B">
            <w:pPr>
              <w:adjustRightInd w:val="0"/>
              <w:snapToGrid w:val="0"/>
              <w:jc w:val="center"/>
              <w:rPr>
                <w:rFonts w:eastAsia="仿宋_GB2312"/>
                <w:color w:val="000000"/>
                <w:sz w:val="24"/>
                <w:szCs w:val="24"/>
              </w:rPr>
            </w:pPr>
          </w:p>
        </w:tc>
        <w:tc>
          <w:tcPr>
            <w:tcW w:w="1192" w:type="dxa"/>
            <w:vAlign w:val="center"/>
          </w:tcPr>
          <w:p w:rsidR="00A4240B" w:rsidRPr="00A4240B" w:rsidRDefault="00A4240B" w:rsidP="00A4240B">
            <w:pPr>
              <w:adjustRightInd w:val="0"/>
              <w:snapToGrid w:val="0"/>
              <w:jc w:val="center"/>
              <w:rPr>
                <w:rFonts w:eastAsia="仿宋_GB2312"/>
                <w:kern w:val="0"/>
                <w:sz w:val="24"/>
                <w:szCs w:val="24"/>
              </w:rPr>
            </w:pPr>
            <w:r w:rsidRPr="00A4240B">
              <w:rPr>
                <w:color w:val="000000"/>
                <w:kern w:val="0"/>
                <w:sz w:val="24"/>
                <w:szCs w:val="24"/>
              </w:rPr>
              <w:t>0.75</w:t>
            </w:r>
          </w:p>
        </w:tc>
      </w:tr>
      <w:tr w:rsidR="00A4240B" w:rsidRPr="00A4240B" w:rsidTr="00A4240B">
        <w:trPr>
          <w:trHeight w:val="397"/>
          <w:jc w:val="center"/>
        </w:trPr>
        <w:tc>
          <w:tcPr>
            <w:tcW w:w="733" w:type="dxa"/>
            <w:vMerge w:val="restart"/>
            <w:vAlign w:val="center"/>
          </w:tcPr>
          <w:p w:rsidR="00A4240B" w:rsidRPr="00A4240B" w:rsidRDefault="00A4240B" w:rsidP="00A4240B">
            <w:pPr>
              <w:adjustRightInd w:val="0"/>
              <w:snapToGrid w:val="0"/>
              <w:jc w:val="center"/>
              <w:rPr>
                <w:rFonts w:eastAsia="仿宋_GB2312"/>
                <w:sz w:val="24"/>
                <w:szCs w:val="24"/>
              </w:rPr>
            </w:pPr>
            <w:r w:rsidRPr="00A4240B">
              <w:rPr>
                <w:rFonts w:eastAsia="仿宋_GB2312"/>
                <w:sz w:val="24"/>
                <w:szCs w:val="24"/>
              </w:rPr>
              <w:t>畅通高效</w:t>
            </w:r>
          </w:p>
        </w:tc>
        <w:tc>
          <w:tcPr>
            <w:tcW w:w="740" w:type="dxa"/>
            <w:vAlign w:val="center"/>
          </w:tcPr>
          <w:p w:rsidR="00A4240B" w:rsidRPr="00A4240B" w:rsidRDefault="00A4240B" w:rsidP="00A4240B">
            <w:pPr>
              <w:adjustRightInd w:val="0"/>
              <w:snapToGrid w:val="0"/>
              <w:jc w:val="center"/>
              <w:rPr>
                <w:rFonts w:eastAsia="仿宋_GB2312"/>
                <w:kern w:val="0"/>
                <w:sz w:val="24"/>
                <w:szCs w:val="24"/>
              </w:rPr>
            </w:pPr>
            <w:r w:rsidRPr="00A4240B">
              <w:rPr>
                <w:rFonts w:eastAsia="仿宋_GB2312"/>
                <w:i/>
                <w:iCs/>
                <w:color w:val="000000"/>
                <w:sz w:val="24"/>
                <w:szCs w:val="24"/>
              </w:rPr>
              <w:t>S</w:t>
            </w:r>
            <w:r w:rsidRPr="00A4240B">
              <w:rPr>
                <w:rFonts w:eastAsia="仿宋_GB2312"/>
                <w:color w:val="000000"/>
                <w:position w:val="-8"/>
                <w:sz w:val="24"/>
                <w:szCs w:val="24"/>
                <w:vertAlign w:val="subscript"/>
              </w:rPr>
              <w:t>4</w:t>
            </w:r>
          </w:p>
        </w:tc>
        <w:tc>
          <w:tcPr>
            <w:tcW w:w="2093" w:type="dxa"/>
            <w:vAlign w:val="center"/>
          </w:tcPr>
          <w:p w:rsidR="00A4240B" w:rsidRPr="00A4240B" w:rsidRDefault="00A4240B" w:rsidP="00A4240B">
            <w:pPr>
              <w:adjustRightInd w:val="0"/>
              <w:snapToGrid w:val="0"/>
              <w:jc w:val="center"/>
              <w:rPr>
                <w:rFonts w:eastAsia="仿宋_GB2312"/>
                <w:kern w:val="0"/>
                <w:sz w:val="24"/>
                <w:szCs w:val="24"/>
              </w:rPr>
            </w:pPr>
            <w:r w:rsidRPr="00A4240B">
              <w:rPr>
                <w:rFonts w:eastAsia="仿宋_GB2312"/>
                <w:kern w:val="0"/>
                <w:sz w:val="24"/>
                <w:szCs w:val="24"/>
              </w:rPr>
              <w:t>缴费</w:t>
            </w:r>
          </w:p>
        </w:tc>
        <w:tc>
          <w:tcPr>
            <w:tcW w:w="1045" w:type="dxa"/>
            <w:vAlign w:val="center"/>
          </w:tcPr>
          <w:p w:rsidR="00A4240B" w:rsidRPr="00A4240B" w:rsidRDefault="00A4240B" w:rsidP="00A4240B">
            <w:pPr>
              <w:adjustRightInd w:val="0"/>
              <w:snapToGrid w:val="0"/>
              <w:jc w:val="center"/>
              <w:rPr>
                <w:rFonts w:eastAsiaTheme="minorEastAsia"/>
                <w:color w:val="000000"/>
                <w:sz w:val="24"/>
                <w:szCs w:val="24"/>
              </w:rPr>
            </w:pPr>
            <w:r w:rsidRPr="00A4240B">
              <w:rPr>
                <w:rFonts w:eastAsiaTheme="minorEastAsia"/>
                <w:color w:val="000000"/>
                <w:sz w:val="24"/>
                <w:szCs w:val="24"/>
              </w:rPr>
              <w:t>9</w:t>
            </w:r>
          </w:p>
        </w:tc>
        <w:tc>
          <w:tcPr>
            <w:tcW w:w="1044" w:type="dxa"/>
            <w:vAlign w:val="center"/>
          </w:tcPr>
          <w:p w:rsidR="00A4240B" w:rsidRPr="00A4240B" w:rsidRDefault="00A4240B" w:rsidP="00A4240B">
            <w:pPr>
              <w:adjustRightInd w:val="0"/>
              <w:snapToGrid w:val="0"/>
              <w:jc w:val="center"/>
              <w:rPr>
                <w:rFonts w:eastAsiaTheme="minorEastAsia"/>
                <w:color w:val="000000"/>
                <w:sz w:val="24"/>
                <w:szCs w:val="24"/>
              </w:rPr>
            </w:pPr>
            <w:r w:rsidRPr="00A4240B">
              <w:rPr>
                <w:rFonts w:eastAsiaTheme="minorEastAsia"/>
                <w:color w:val="000000"/>
                <w:sz w:val="24"/>
                <w:szCs w:val="24"/>
              </w:rPr>
              <w:t>1</w:t>
            </w:r>
          </w:p>
        </w:tc>
        <w:tc>
          <w:tcPr>
            <w:tcW w:w="1044" w:type="dxa"/>
            <w:vAlign w:val="center"/>
          </w:tcPr>
          <w:p w:rsidR="00A4240B" w:rsidRPr="00A4240B" w:rsidRDefault="00A4240B" w:rsidP="00A4240B">
            <w:pPr>
              <w:adjustRightInd w:val="0"/>
              <w:snapToGrid w:val="0"/>
              <w:jc w:val="center"/>
              <w:rPr>
                <w:rFonts w:eastAsiaTheme="minorEastAsia"/>
                <w:kern w:val="0"/>
                <w:sz w:val="24"/>
                <w:szCs w:val="24"/>
              </w:rPr>
            </w:pPr>
            <w:r w:rsidRPr="00A4240B">
              <w:rPr>
                <w:rFonts w:eastAsiaTheme="minorEastAsia"/>
                <w:kern w:val="0"/>
                <w:sz w:val="24"/>
                <w:szCs w:val="24"/>
              </w:rPr>
              <w:t>7.8</w:t>
            </w:r>
          </w:p>
        </w:tc>
        <w:tc>
          <w:tcPr>
            <w:tcW w:w="896" w:type="dxa"/>
            <w:vMerge w:val="restart"/>
            <w:vAlign w:val="center"/>
          </w:tcPr>
          <w:p w:rsidR="00A4240B" w:rsidRPr="00A4240B" w:rsidRDefault="00A4240B" w:rsidP="00A4240B">
            <w:pPr>
              <w:adjustRightInd w:val="0"/>
              <w:snapToGrid w:val="0"/>
              <w:jc w:val="center"/>
              <w:rPr>
                <w:rFonts w:eastAsiaTheme="minorEastAsia"/>
                <w:color w:val="000000"/>
                <w:sz w:val="24"/>
                <w:szCs w:val="24"/>
              </w:rPr>
            </w:pPr>
            <w:r w:rsidRPr="00A4240B">
              <w:rPr>
                <w:rFonts w:eastAsiaTheme="minorEastAsia"/>
                <w:color w:val="000000"/>
                <w:sz w:val="24"/>
                <w:szCs w:val="24"/>
              </w:rPr>
              <w:t>7.7</w:t>
            </w:r>
          </w:p>
        </w:tc>
        <w:tc>
          <w:tcPr>
            <w:tcW w:w="1192" w:type="dxa"/>
            <w:vAlign w:val="center"/>
          </w:tcPr>
          <w:p w:rsidR="00A4240B" w:rsidRPr="00A4240B" w:rsidRDefault="00A4240B" w:rsidP="00A4240B">
            <w:pPr>
              <w:adjustRightInd w:val="0"/>
              <w:snapToGrid w:val="0"/>
              <w:jc w:val="center"/>
              <w:rPr>
                <w:rFonts w:eastAsiaTheme="minorEastAsia"/>
                <w:kern w:val="0"/>
                <w:sz w:val="24"/>
                <w:szCs w:val="24"/>
              </w:rPr>
            </w:pPr>
            <w:r w:rsidRPr="00A4240B">
              <w:rPr>
                <w:color w:val="000000"/>
                <w:kern w:val="0"/>
                <w:sz w:val="24"/>
                <w:szCs w:val="24"/>
              </w:rPr>
              <w:t>2.27</w:t>
            </w:r>
          </w:p>
        </w:tc>
      </w:tr>
      <w:tr w:rsidR="00A4240B" w:rsidRPr="00A4240B" w:rsidTr="00A4240B">
        <w:trPr>
          <w:trHeight w:val="397"/>
          <w:jc w:val="center"/>
        </w:trPr>
        <w:tc>
          <w:tcPr>
            <w:tcW w:w="733" w:type="dxa"/>
            <w:vMerge/>
            <w:vAlign w:val="center"/>
          </w:tcPr>
          <w:p w:rsidR="00A4240B" w:rsidRPr="00A4240B" w:rsidRDefault="00A4240B" w:rsidP="00A4240B">
            <w:pPr>
              <w:adjustRightInd w:val="0"/>
              <w:snapToGrid w:val="0"/>
              <w:jc w:val="center"/>
              <w:rPr>
                <w:rFonts w:eastAsia="仿宋_GB2312"/>
                <w:sz w:val="24"/>
                <w:szCs w:val="24"/>
              </w:rPr>
            </w:pPr>
          </w:p>
        </w:tc>
        <w:tc>
          <w:tcPr>
            <w:tcW w:w="740" w:type="dxa"/>
            <w:vAlign w:val="center"/>
          </w:tcPr>
          <w:p w:rsidR="00A4240B" w:rsidRPr="00A4240B" w:rsidRDefault="00A4240B" w:rsidP="00A4240B">
            <w:pPr>
              <w:adjustRightInd w:val="0"/>
              <w:snapToGrid w:val="0"/>
              <w:jc w:val="center"/>
              <w:rPr>
                <w:rFonts w:eastAsia="仿宋_GB2312"/>
                <w:kern w:val="0"/>
                <w:sz w:val="24"/>
                <w:szCs w:val="24"/>
              </w:rPr>
            </w:pPr>
            <w:r w:rsidRPr="00A4240B">
              <w:rPr>
                <w:rFonts w:eastAsia="仿宋_GB2312"/>
                <w:i/>
                <w:iCs/>
                <w:color w:val="000000"/>
                <w:sz w:val="24"/>
                <w:szCs w:val="24"/>
              </w:rPr>
              <w:t>S</w:t>
            </w:r>
            <w:r w:rsidRPr="00A4240B">
              <w:rPr>
                <w:rFonts w:eastAsia="仿宋_GB2312"/>
                <w:color w:val="000000"/>
                <w:position w:val="-8"/>
                <w:sz w:val="24"/>
                <w:szCs w:val="24"/>
                <w:vertAlign w:val="subscript"/>
              </w:rPr>
              <w:t>5</w:t>
            </w:r>
          </w:p>
        </w:tc>
        <w:tc>
          <w:tcPr>
            <w:tcW w:w="2093" w:type="dxa"/>
            <w:vAlign w:val="center"/>
          </w:tcPr>
          <w:p w:rsidR="00A4240B" w:rsidRPr="00A4240B" w:rsidRDefault="00A4240B" w:rsidP="00A4240B">
            <w:pPr>
              <w:adjustRightInd w:val="0"/>
              <w:snapToGrid w:val="0"/>
              <w:jc w:val="center"/>
              <w:rPr>
                <w:rFonts w:eastAsia="仿宋_GB2312"/>
                <w:kern w:val="0"/>
                <w:sz w:val="24"/>
                <w:szCs w:val="24"/>
              </w:rPr>
            </w:pPr>
            <w:r w:rsidRPr="00A4240B">
              <w:rPr>
                <w:rFonts w:eastAsia="仿宋_GB2312"/>
                <w:color w:val="000000"/>
                <w:sz w:val="24"/>
                <w:szCs w:val="24"/>
              </w:rPr>
              <w:t>过闸登记</w:t>
            </w:r>
          </w:p>
        </w:tc>
        <w:tc>
          <w:tcPr>
            <w:tcW w:w="1045" w:type="dxa"/>
            <w:vAlign w:val="center"/>
          </w:tcPr>
          <w:p w:rsidR="00A4240B" w:rsidRPr="00A4240B" w:rsidRDefault="00A4240B" w:rsidP="00A4240B">
            <w:pPr>
              <w:adjustRightInd w:val="0"/>
              <w:snapToGrid w:val="0"/>
              <w:jc w:val="center"/>
              <w:rPr>
                <w:rFonts w:eastAsia="仿宋_GB2312"/>
                <w:color w:val="000000"/>
                <w:sz w:val="24"/>
                <w:szCs w:val="24"/>
              </w:rPr>
            </w:pPr>
            <w:r w:rsidRPr="00A4240B">
              <w:rPr>
                <w:rFonts w:eastAsiaTheme="minorEastAsia"/>
                <w:color w:val="000000"/>
                <w:sz w:val="24"/>
                <w:szCs w:val="24"/>
              </w:rPr>
              <w:t>9</w:t>
            </w:r>
          </w:p>
        </w:tc>
        <w:tc>
          <w:tcPr>
            <w:tcW w:w="1044" w:type="dxa"/>
            <w:vAlign w:val="center"/>
          </w:tcPr>
          <w:p w:rsidR="00A4240B" w:rsidRPr="00A4240B" w:rsidRDefault="00A4240B" w:rsidP="00A4240B">
            <w:pPr>
              <w:adjustRightInd w:val="0"/>
              <w:snapToGrid w:val="0"/>
              <w:jc w:val="center"/>
              <w:rPr>
                <w:rFonts w:eastAsia="仿宋_GB2312"/>
                <w:color w:val="000000"/>
                <w:sz w:val="24"/>
                <w:szCs w:val="24"/>
              </w:rPr>
            </w:pPr>
            <w:r w:rsidRPr="00A4240B">
              <w:rPr>
                <w:rFonts w:eastAsiaTheme="minorEastAsia"/>
                <w:color w:val="000000"/>
                <w:sz w:val="24"/>
                <w:szCs w:val="24"/>
              </w:rPr>
              <w:t>1</w:t>
            </w:r>
          </w:p>
        </w:tc>
        <w:tc>
          <w:tcPr>
            <w:tcW w:w="1044" w:type="dxa"/>
            <w:vAlign w:val="center"/>
          </w:tcPr>
          <w:p w:rsidR="00A4240B" w:rsidRPr="00A4240B" w:rsidRDefault="00A4240B" w:rsidP="00A4240B">
            <w:pPr>
              <w:adjustRightInd w:val="0"/>
              <w:snapToGrid w:val="0"/>
              <w:jc w:val="center"/>
              <w:rPr>
                <w:rFonts w:eastAsia="仿宋_GB2312"/>
                <w:kern w:val="0"/>
                <w:sz w:val="24"/>
                <w:szCs w:val="24"/>
              </w:rPr>
            </w:pPr>
            <w:r w:rsidRPr="00A4240B">
              <w:rPr>
                <w:rFonts w:eastAsiaTheme="minorEastAsia"/>
                <w:kern w:val="0"/>
                <w:sz w:val="24"/>
                <w:szCs w:val="24"/>
              </w:rPr>
              <w:t>6.4</w:t>
            </w:r>
          </w:p>
        </w:tc>
        <w:tc>
          <w:tcPr>
            <w:tcW w:w="896" w:type="dxa"/>
            <w:vMerge/>
            <w:vAlign w:val="center"/>
          </w:tcPr>
          <w:p w:rsidR="00A4240B" w:rsidRPr="00A4240B" w:rsidRDefault="00A4240B" w:rsidP="00A4240B">
            <w:pPr>
              <w:adjustRightInd w:val="0"/>
              <w:snapToGrid w:val="0"/>
              <w:jc w:val="center"/>
              <w:rPr>
                <w:rFonts w:eastAsia="仿宋_GB2312"/>
                <w:color w:val="000000"/>
                <w:sz w:val="24"/>
                <w:szCs w:val="24"/>
              </w:rPr>
            </w:pPr>
          </w:p>
        </w:tc>
        <w:tc>
          <w:tcPr>
            <w:tcW w:w="1192" w:type="dxa"/>
            <w:vAlign w:val="center"/>
          </w:tcPr>
          <w:p w:rsidR="00A4240B" w:rsidRPr="00A4240B" w:rsidRDefault="00A4240B" w:rsidP="00A4240B">
            <w:pPr>
              <w:adjustRightInd w:val="0"/>
              <w:snapToGrid w:val="0"/>
              <w:jc w:val="center"/>
              <w:rPr>
                <w:rFonts w:eastAsia="仿宋_GB2312"/>
                <w:kern w:val="0"/>
                <w:sz w:val="24"/>
                <w:szCs w:val="24"/>
              </w:rPr>
            </w:pPr>
            <w:r w:rsidRPr="00A4240B">
              <w:rPr>
                <w:color w:val="000000"/>
                <w:kern w:val="0"/>
                <w:sz w:val="24"/>
                <w:szCs w:val="24"/>
              </w:rPr>
              <w:t>2.51</w:t>
            </w:r>
          </w:p>
        </w:tc>
      </w:tr>
      <w:tr w:rsidR="00A4240B" w:rsidRPr="00A4240B" w:rsidTr="00A4240B">
        <w:trPr>
          <w:trHeight w:val="397"/>
          <w:jc w:val="center"/>
        </w:trPr>
        <w:tc>
          <w:tcPr>
            <w:tcW w:w="733" w:type="dxa"/>
            <w:vMerge/>
            <w:vAlign w:val="center"/>
          </w:tcPr>
          <w:p w:rsidR="00A4240B" w:rsidRPr="00A4240B" w:rsidRDefault="00A4240B" w:rsidP="00A4240B">
            <w:pPr>
              <w:adjustRightInd w:val="0"/>
              <w:snapToGrid w:val="0"/>
              <w:jc w:val="center"/>
              <w:rPr>
                <w:rFonts w:eastAsia="仿宋_GB2312"/>
                <w:sz w:val="24"/>
                <w:szCs w:val="24"/>
              </w:rPr>
            </w:pPr>
          </w:p>
        </w:tc>
        <w:tc>
          <w:tcPr>
            <w:tcW w:w="740" w:type="dxa"/>
            <w:vAlign w:val="center"/>
          </w:tcPr>
          <w:p w:rsidR="00A4240B" w:rsidRPr="00A4240B" w:rsidRDefault="00A4240B" w:rsidP="00A4240B">
            <w:pPr>
              <w:adjustRightInd w:val="0"/>
              <w:snapToGrid w:val="0"/>
              <w:jc w:val="center"/>
              <w:rPr>
                <w:rFonts w:eastAsia="仿宋_GB2312"/>
                <w:kern w:val="0"/>
                <w:sz w:val="24"/>
                <w:szCs w:val="24"/>
              </w:rPr>
            </w:pPr>
            <w:r w:rsidRPr="00A4240B">
              <w:rPr>
                <w:rFonts w:eastAsia="仿宋_GB2312"/>
                <w:i/>
                <w:iCs/>
                <w:color w:val="000000"/>
                <w:sz w:val="24"/>
                <w:szCs w:val="24"/>
              </w:rPr>
              <w:t>S</w:t>
            </w:r>
            <w:r w:rsidRPr="00A4240B">
              <w:rPr>
                <w:rFonts w:eastAsia="仿宋_GB2312"/>
                <w:color w:val="000000"/>
                <w:position w:val="-8"/>
                <w:sz w:val="24"/>
                <w:szCs w:val="24"/>
                <w:vertAlign w:val="subscript"/>
              </w:rPr>
              <w:t>6</w:t>
            </w:r>
          </w:p>
        </w:tc>
        <w:tc>
          <w:tcPr>
            <w:tcW w:w="2093" w:type="dxa"/>
            <w:vAlign w:val="center"/>
          </w:tcPr>
          <w:p w:rsidR="00A4240B" w:rsidRPr="00A4240B" w:rsidRDefault="00A4240B" w:rsidP="00A4240B">
            <w:pPr>
              <w:adjustRightInd w:val="0"/>
              <w:snapToGrid w:val="0"/>
              <w:jc w:val="center"/>
              <w:rPr>
                <w:rFonts w:eastAsia="仿宋_GB2312"/>
                <w:kern w:val="0"/>
                <w:sz w:val="24"/>
                <w:szCs w:val="24"/>
              </w:rPr>
            </w:pPr>
            <w:proofErr w:type="gramStart"/>
            <w:r w:rsidRPr="00A4240B">
              <w:rPr>
                <w:rFonts w:eastAsia="仿宋_GB2312"/>
                <w:color w:val="000000"/>
                <w:sz w:val="24"/>
                <w:szCs w:val="24"/>
              </w:rPr>
              <w:t>待闸时间</w:t>
            </w:r>
            <w:proofErr w:type="gramEnd"/>
            <w:r w:rsidRPr="00A4240B">
              <w:rPr>
                <w:rFonts w:eastAsia="仿宋_GB2312"/>
                <w:color w:val="000000"/>
                <w:sz w:val="24"/>
                <w:szCs w:val="24"/>
              </w:rPr>
              <w:t>变化</w:t>
            </w:r>
          </w:p>
        </w:tc>
        <w:tc>
          <w:tcPr>
            <w:tcW w:w="1045" w:type="dxa"/>
            <w:vAlign w:val="center"/>
          </w:tcPr>
          <w:p w:rsidR="00A4240B" w:rsidRPr="00A4240B" w:rsidRDefault="00A4240B" w:rsidP="00A4240B">
            <w:pPr>
              <w:adjustRightInd w:val="0"/>
              <w:snapToGrid w:val="0"/>
              <w:jc w:val="center"/>
              <w:rPr>
                <w:rFonts w:eastAsia="仿宋_GB2312"/>
                <w:color w:val="000000"/>
                <w:sz w:val="24"/>
                <w:szCs w:val="24"/>
              </w:rPr>
            </w:pPr>
            <w:r w:rsidRPr="00A4240B">
              <w:rPr>
                <w:rFonts w:eastAsiaTheme="minorEastAsia"/>
                <w:color w:val="000000"/>
                <w:sz w:val="24"/>
                <w:szCs w:val="24"/>
              </w:rPr>
              <w:t>9</w:t>
            </w:r>
          </w:p>
        </w:tc>
        <w:tc>
          <w:tcPr>
            <w:tcW w:w="1044" w:type="dxa"/>
            <w:vAlign w:val="center"/>
          </w:tcPr>
          <w:p w:rsidR="00A4240B" w:rsidRPr="00A4240B" w:rsidRDefault="00A4240B" w:rsidP="00A4240B">
            <w:pPr>
              <w:adjustRightInd w:val="0"/>
              <w:snapToGrid w:val="0"/>
              <w:jc w:val="center"/>
              <w:rPr>
                <w:rFonts w:eastAsia="仿宋_GB2312"/>
                <w:color w:val="000000"/>
                <w:sz w:val="24"/>
                <w:szCs w:val="24"/>
              </w:rPr>
            </w:pPr>
            <w:r w:rsidRPr="00A4240B">
              <w:rPr>
                <w:rFonts w:eastAsiaTheme="minorEastAsia"/>
                <w:color w:val="000000"/>
                <w:sz w:val="24"/>
                <w:szCs w:val="24"/>
              </w:rPr>
              <w:t>1</w:t>
            </w:r>
          </w:p>
        </w:tc>
        <w:tc>
          <w:tcPr>
            <w:tcW w:w="1044" w:type="dxa"/>
            <w:vAlign w:val="center"/>
          </w:tcPr>
          <w:p w:rsidR="00A4240B" w:rsidRPr="00A4240B" w:rsidRDefault="00A4240B" w:rsidP="00A4240B">
            <w:pPr>
              <w:adjustRightInd w:val="0"/>
              <w:snapToGrid w:val="0"/>
              <w:jc w:val="center"/>
              <w:rPr>
                <w:rFonts w:eastAsia="仿宋_GB2312"/>
                <w:kern w:val="0"/>
                <w:sz w:val="24"/>
                <w:szCs w:val="24"/>
              </w:rPr>
            </w:pPr>
            <w:r w:rsidRPr="00A4240B">
              <w:rPr>
                <w:rFonts w:eastAsiaTheme="minorEastAsia"/>
                <w:kern w:val="0"/>
                <w:sz w:val="24"/>
                <w:szCs w:val="24"/>
              </w:rPr>
              <w:t>6.9</w:t>
            </w:r>
          </w:p>
        </w:tc>
        <w:tc>
          <w:tcPr>
            <w:tcW w:w="896" w:type="dxa"/>
            <w:vMerge/>
            <w:vAlign w:val="center"/>
          </w:tcPr>
          <w:p w:rsidR="00A4240B" w:rsidRPr="00A4240B" w:rsidRDefault="00A4240B" w:rsidP="00A4240B">
            <w:pPr>
              <w:adjustRightInd w:val="0"/>
              <w:snapToGrid w:val="0"/>
              <w:jc w:val="center"/>
              <w:rPr>
                <w:rFonts w:eastAsia="仿宋_GB2312"/>
                <w:color w:val="000000"/>
                <w:sz w:val="24"/>
                <w:szCs w:val="24"/>
              </w:rPr>
            </w:pPr>
          </w:p>
        </w:tc>
        <w:tc>
          <w:tcPr>
            <w:tcW w:w="1192" w:type="dxa"/>
            <w:vAlign w:val="center"/>
          </w:tcPr>
          <w:p w:rsidR="00A4240B" w:rsidRPr="00A4240B" w:rsidRDefault="00A4240B" w:rsidP="00A4240B">
            <w:pPr>
              <w:adjustRightInd w:val="0"/>
              <w:snapToGrid w:val="0"/>
              <w:jc w:val="center"/>
              <w:rPr>
                <w:rFonts w:eastAsia="仿宋_GB2312"/>
                <w:kern w:val="0"/>
                <w:sz w:val="24"/>
                <w:szCs w:val="24"/>
              </w:rPr>
            </w:pPr>
            <w:r w:rsidRPr="00A4240B">
              <w:rPr>
                <w:color w:val="000000"/>
                <w:kern w:val="0"/>
                <w:sz w:val="24"/>
                <w:szCs w:val="24"/>
              </w:rPr>
              <w:t>2.84</w:t>
            </w:r>
          </w:p>
        </w:tc>
      </w:tr>
      <w:tr w:rsidR="00A4240B" w:rsidRPr="00A4240B" w:rsidTr="00A4240B">
        <w:trPr>
          <w:trHeight w:val="397"/>
          <w:jc w:val="center"/>
        </w:trPr>
        <w:tc>
          <w:tcPr>
            <w:tcW w:w="733" w:type="dxa"/>
            <w:vMerge/>
            <w:vAlign w:val="center"/>
          </w:tcPr>
          <w:p w:rsidR="00A4240B" w:rsidRPr="00A4240B" w:rsidRDefault="00A4240B" w:rsidP="00A4240B">
            <w:pPr>
              <w:adjustRightInd w:val="0"/>
              <w:snapToGrid w:val="0"/>
              <w:jc w:val="center"/>
              <w:rPr>
                <w:rFonts w:eastAsia="仿宋_GB2312"/>
                <w:sz w:val="24"/>
                <w:szCs w:val="24"/>
              </w:rPr>
            </w:pPr>
          </w:p>
        </w:tc>
        <w:tc>
          <w:tcPr>
            <w:tcW w:w="740" w:type="dxa"/>
            <w:vAlign w:val="center"/>
          </w:tcPr>
          <w:p w:rsidR="00A4240B" w:rsidRPr="00A4240B" w:rsidRDefault="00A4240B" w:rsidP="00A4240B">
            <w:pPr>
              <w:adjustRightInd w:val="0"/>
              <w:snapToGrid w:val="0"/>
              <w:jc w:val="center"/>
              <w:rPr>
                <w:rFonts w:eastAsia="仿宋_GB2312"/>
                <w:kern w:val="0"/>
                <w:sz w:val="24"/>
                <w:szCs w:val="24"/>
              </w:rPr>
            </w:pPr>
            <w:r w:rsidRPr="00A4240B">
              <w:rPr>
                <w:rFonts w:eastAsia="仿宋_GB2312"/>
                <w:i/>
                <w:iCs/>
                <w:color w:val="000000"/>
                <w:sz w:val="24"/>
                <w:szCs w:val="24"/>
              </w:rPr>
              <w:t>S</w:t>
            </w:r>
            <w:r w:rsidRPr="00A4240B">
              <w:rPr>
                <w:rFonts w:eastAsia="仿宋_GB2312"/>
                <w:color w:val="000000"/>
                <w:position w:val="-8"/>
                <w:sz w:val="24"/>
                <w:szCs w:val="24"/>
                <w:vertAlign w:val="subscript"/>
              </w:rPr>
              <w:t>7</w:t>
            </w:r>
          </w:p>
        </w:tc>
        <w:tc>
          <w:tcPr>
            <w:tcW w:w="2093" w:type="dxa"/>
            <w:vAlign w:val="center"/>
          </w:tcPr>
          <w:p w:rsidR="00A4240B" w:rsidRPr="00A4240B" w:rsidRDefault="00A4240B" w:rsidP="00A4240B">
            <w:pPr>
              <w:adjustRightInd w:val="0"/>
              <w:snapToGrid w:val="0"/>
              <w:jc w:val="center"/>
              <w:rPr>
                <w:rFonts w:eastAsia="仿宋_GB2312"/>
                <w:color w:val="000000"/>
                <w:sz w:val="24"/>
                <w:szCs w:val="24"/>
              </w:rPr>
            </w:pPr>
            <w:r w:rsidRPr="00A4240B">
              <w:rPr>
                <w:rFonts w:eastAsia="仿宋_GB2312"/>
                <w:color w:val="000000"/>
                <w:sz w:val="24"/>
                <w:szCs w:val="24"/>
              </w:rPr>
              <w:t>运行时间</w:t>
            </w:r>
          </w:p>
        </w:tc>
        <w:tc>
          <w:tcPr>
            <w:tcW w:w="1045" w:type="dxa"/>
            <w:vAlign w:val="center"/>
          </w:tcPr>
          <w:p w:rsidR="00A4240B" w:rsidRPr="00A4240B" w:rsidRDefault="00A4240B" w:rsidP="00A4240B">
            <w:pPr>
              <w:adjustRightInd w:val="0"/>
              <w:snapToGrid w:val="0"/>
              <w:jc w:val="center"/>
              <w:rPr>
                <w:rFonts w:eastAsia="仿宋_GB2312"/>
                <w:color w:val="000000"/>
                <w:sz w:val="24"/>
                <w:szCs w:val="24"/>
              </w:rPr>
            </w:pPr>
            <w:r w:rsidRPr="00A4240B">
              <w:rPr>
                <w:rFonts w:eastAsiaTheme="minorEastAsia"/>
                <w:color w:val="000000"/>
                <w:sz w:val="24"/>
                <w:szCs w:val="24"/>
              </w:rPr>
              <w:t>9</w:t>
            </w:r>
          </w:p>
        </w:tc>
        <w:tc>
          <w:tcPr>
            <w:tcW w:w="1044" w:type="dxa"/>
            <w:vAlign w:val="center"/>
          </w:tcPr>
          <w:p w:rsidR="00A4240B" w:rsidRPr="00A4240B" w:rsidRDefault="00A4240B" w:rsidP="00A4240B">
            <w:pPr>
              <w:adjustRightInd w:val="0"/>
              <w:snapToGrid w:val="0"/>
              <w:jc w:val="center"/>
              <w:rPr>
                <w:rFonts w:eastAsia="仿宋_GB2312"/>
                <w:color w:val="000000"/>
                <w:sz w:val="24"/>
                <w:szCs w:val="24"/>
              </w:rPr>
            </w:pPr>
            <w:r w:rsidRPr="00A4240B">
              <w:rPr>
                <w:rFonts w:eastAsiaTheme="minorEastAsia"/>
                <w:color w:val="000000"/>
                <w:sz w:val="24"/>
                <w:szCs w:val="24"/>
              </w:rPr>
              <w:t>1</w:t>
            </w:r>
          </w:p>
        </w:tc>
        <w:tc>
          <w:tcPr>
            <w:tcW w:w="1044" w:type="dxa"/>
            <w:vAlign w:val="center"/>
          </w:tcPr>
          <w:p w:rsidR="00A4240B" w:rsidRPr="00A4240B" w:rsidRDefault="00A4240B" w:rsidP="00A4240B">
            <w:pPr>
              <w:adjustRightInd w:val="0"/>
              <w:snapToGrid w:val="0"/>
              <w:jc w:val="center"/>
              <w:rPr>
                <w:rFonts w:eastAsia="仿宋_GB2312"/>
                <w:color w:val="000000"/>
                <w:sz w:val="24"/>
                <w:szCs w:val="24"/>
              </w:rPr>
            </w:pPr>
            <w:r w:rsidRPr="00A4240B">
              <w:rPr>
                <w:rFonts w:eastAsiaTheme="minorEastAsia"/>
                <w:color w:val="000000"/>
                <w:sz w:val="24"/>
                <w:szCs w:val="24"/>
              </w:rPr>
              <w:t>8.0</w:t>
            </w:r>
          </w:p>
        </w:tc>
        <w:tc>
          <w:tcPr>
            <w:tcW w:w="896" w:type="dxa"/>
            <w:vMerge/>
            <w:vAlign w:val="center"/>
          </w:tcPr>
          <w:p w:rsidR="00A4240B" w:rsidRPr="00A4240B" w:rsidRDefault="00A4240B" w:rsidP="00A4240B">
            <w:pPr>
              <w:adjustRightInd w:val="0"/>
              <w:snapToGrid w:val="0"/>
              <w:jc w:val="center"/>
              <w:rPr>
                <w:rFonts w:eastAsia="仿宋_GB2312"/>
                <w:color w:val="000000"/>
                <w:sz w:val="24"/>
                <w:szCs w:val="24"/>
              </w:rPr>
            </w:pPr>
          </w:p>
        </w:tc>
        <w:tc>
          <w:tcPr>
            <w:tcW w:w="1192" w:type="dxa"/>
            <w:vAlign w:val="center"/>
          </w:tcPr>
          <w:p w:rsidR="00A4240B" w:rsidRPr="00A4240B" w:rsidRDefault="00A4240B" w:rsidP="00A4240B">
            <w:pPr>
              <w:adjustRightInd w:val="0"/>
              <w:snapToGrid w:val="0"/>
              <w:jc w:val="center"/>
              <w:rPr>
                <w:rFonts w:eastAsia="仿宋_GB2312"/>
                <w:kern w:val="0"/>
                <w:sz w:val="24"/>
                <w:szCs w:val="24"/>
              </w:rPr>
            </w:pPr>
            <w:r w:rsidRPr="00A4240B">
              <w:rPr>
                <w:color w:val="000000"/>
                <w:kern w:val="0"/>
                <w:sz w:val="24"/>
                <w:szCs w:val="24"/>
              </w:rPr>
              <w:t>1.79</w:t>
            </w:r>
          </w:p>
        </w:tc>
      </w:tr>
      <w:tr w:rsidR="00A4240B" w:rsidRPr="00A4240B" w:rsidTr="00A4240B">
        <w:trPr>
          <w:trHeight w:val="397"/>
          <w:jc w:val="center"/>
        </w:trPr>
        <w:tc>
          <w:tcPr>
            <w:tcW w:w="733" w:type="dxa"/>
            <w:vMerge/>
            <w:vAlign w:val="center"/>
          </w:tcPr>
          <w:p w:rsidR="00A4240B" w:rsidRPr="00A4240B" w:rsidRDefault="00A4240B" w:rsidP="00A4240B">
            <w:pPr>
              <w:adjustRightInd w:val="0"/>
              <w:snapToGrid w:val="0"/>
              <w:jc w:val="center"/>
              <w:rPr>
                <w:rFonts w:eastAsia="仿宋_GB2312"/>
                <w:sz w:val="24"/>
                <w:szCs w:val="24"/>
              </w:rPr>
            </w:pPr>
          </w:p>
        </w:tc>
        <w:tc>
          <w:tcPr>
            <w:tcW w:w="740" w:type="dxa"/>
            <w:vAlign w:val="center"/>
          </w:tcPr>
          <w:p w:rsidR="00A4240B" w:rsidRPr="00A4240B" w:rsidRDefault="00A4240B" w:rsidP="00A4240B">
            <w:pPr>
              <w:adjustRightInd w:val="0"/>
              <w:snapToGrid w:val="0"/>
              <w:jc w:val="center"/>
              <w:rPr>
                <w:rFonts w:eastAsia="仿宋_GB2312"/>
                <w:kern w:val="0"/>
                <w:sz w:val="24"/>
                <w:szCs w:val="24"/>
              </w:rPr>
            </w:pPr>
            <w:r w:rsidRPr="00A4240B">
              <w:rPr>
                <w:rFonts w:eastAsia="仿宋_GB2312"/>
                <w:i/>
                <w:iCs/>
                <w:color w:val="000000"/>
                <w:sz w:val="24"/>
                <w:szCs w:val="24"/>
              </w:rPr>
              <w:t>S</w:t>
            </w:r>
            <w:r w:rsidRPr="00A4240B">
              <w:rPr>
                <w:rFonts w:eastAsia="仿宋_GB2312"/>
                <w:color w:val="000000"/>
                <w:position w:val="-8"/>
                <w:sz w:val="24"/>
                <w:szCs w:val="24"/>
                <w:vertAlign w:val="subscript"/>
              </w:rPr>
              <w:t>8</w:t>
            </w:r>
          </w:p>
        </w:tc>
        <w:tc>
          <w:tcPr>
            <w:tcW w:w="2093" w:type="dxa"/>
            <w:vAlign w:val="center"/>
          </w:tcPr>
          <w:p w:rsidR="00A4240B" w:rsidRPr="00A4240B" w:rsidRDefault="00A4240B" w:rsidP="00A4240B">
            <w:pPr>
              <w:adjustRightInd w:val="0"/>
              <w:snapToGrid w:val="0"/>
              <w:jc w:val="center"/>
              <w:rPr>
                <w:rFonts w:eastAsia="仿宋_GB2312"/>
                <w:kern w:val="0"/>
                <w:sz w:val="24"/>
                <w:szCs w:val="24"/>
              </w:rPr>
            </w:pPr>
            <w:r w:rsidRPr="00A4240B">
              <w:rPr>
                <w:rFonts w:eastAsia="仿宋_GB2312"/>
                <w:color w:val="000000"/>
                <w:sz w:val="24"/>
                <w:szCs w:val="24"/>
              </w:rPr>
              <w:t>手续方便</w:t>
            </w:r>
          </w:p>
        </w:tc>
        <w:tc>
          <w:tcPr>
            <w:tcW w:w="1045" w:type="dxa"/>
            <w:vAlign w:val="center"/>
          </w:tcPr>
          <w:p w:rsidR="00A4240B" w:rsidRPr="00A4240B" w:rsidRDefault="00A4240B" w:rsidP="00A4240B">
            <w:pPr>
              <w:adjustRightInd w:val="0"/>
              <w:snapToGrid w:val="0"/>
              <w:jc w:val="center"/>
              <w:rPr>
                <w:rFonts w:eastAsia="仿宋_GB2312"/>
                <w:color w:val="000000"/>
                <w:sz w:val="24"/>
                <w:szCs w:val="24"/>
              </w:rPr>
            </w:pPr>
            <w:r w:rsidRPr="00A4240B">
              <w:rPr>
                <w:rFonts w:eastAsiaTheme="minorEastAsia"/>
                <w:color w:val="000000"/>
                <w:sz w:val="24"/>
                <w:szCs w:val="24"/>
              </w:rPr>
              <w:t>9</w:t>
            </w:r>
          </w:p>
        </w:tc>
        <w:tc>
          <w:tcPr>
            <w:tcW w:w="1044" w:type="dxa"/>
            <w:vAlign w:val="center"/>
          </w:tcPr>
          <w:p w:rsidR="00A4240B" w:rsidRPr="00A4240B" w:rsidRDefault="00A4240B" w:rsidP="00A4240B">
            <w:pPr>
              <w:adjustRightInd w:val="0"/>
              <w:snapToGrid w:val="0"/>
              <w:jc w:val="center"/>
              <w:rPr>
                <w:rFonts w:eastAsia="仿宋_GB2312"/>
                <w:color w:val="000000"/>
                <w:sz w:val="24"/>
                <w:szCs w:val="24"/>
              </w:rPr>
            </w:pPr>
            <w:r w:rsidRPr="00A4240B">
              <w:rPr>
                <w:rFonts w:eastAsiaTheme="minorEastAsia"/>
                <w:color w:val="000000"/>
                <w:sz w:val="24"/>
                <w:szCs w:val="24"/>
              </w:rPr>
              <w:t>1</w:t>
            </w:r>
          </w:p>
        </w:tc>
        <w:tc>
          <w:tcPr>
            <w:tcW w:w="1044" w:type="dxa"/>
            <w:vAlign w:val="center"/>
          </w:tcPr>
          <w:p w:rsidR="00A4240B" w:rsidRPr="00A4240B" w:rsidRDefault="00A4240B" w:rsidP="00A4240B">
            <w:pPr>
              <w:adjustRightInd w:val="0"/>
              <w:snapToGrid w:val="0"/>
              <w:jc w:val="center"/>
              <w:rPr>
                <w:rFonts w:eastAsia="仿宋_GB2312"/>
                <w:kern w:val="0"/>
                <w:sz w:val="24"/>
                <w:szCs w:val="24"/>
              </w:rPr>
            </w:pPr>
            <w:r w:rsidRPr="00A4240B">
              <w:rPr>
                <w:rFonts w:eastAsiaTheme="minorEastAsia"/>
                <w:kern w:val="0"/>
                <w:sz w:val="24"/>
                <w:szCs w:val="24"/>
              </w:rPr>
              <w:t>8.9</w:t>
            </w:r>
          </w:p>
        </w:tc>
        <w:tc>
          <w:tcPr>
            <w:tcW w:w="896" w:type="dxa"/>
            <w:vMerge/>
            <w:vAlign w:val="center"/>
          </w:tcPr>
          <w:p w:rsidR="00A4240B" w:rsidRPr="00A4240B" w:rsidRDefault="00A4240B" w:rsidP="00A4240B">
            <w:pPr>
              <w:adjustRightInd w:val="0"/>
              <w:snapToGrid w:val="0"/>
              <w:jc w:val="center"/>
              <w:rPr>
                <w:rFonts w:eastAsia="仿宋_GB2312"/>
                <w:color w:val="000000"/>
                <w:sz w:val="24"/>
                <w:szCs w:val="24"/>
              </w:rPr>
            </w:pPr>
          </w:p>
        </w:tc>
        <w:tc>
          <w:tcPr>
            <w:tcW w:w="1192" w:type="dxa"/>
            <w:vAlign w:val="center"/>
          </w:tcPr>
          <w:p w:rsidR="00A4240B" w:rsidRPr="00A4240B" w:rsidRDefault="00A4240B" w:rsidP="00A4240B">
            <w:pPr>
              <w:adjustRightInd w:val="0"/>
              <w:snapToGrid w:val="0"/>
              <w:jc w:val="center"/>
              <w:rPr>
                <w:rFonts w:eastAsia="仿宋_GB2312"/>
                <w:kern w:val="0"/>
                <w:sz w:val="24"/>
                <w:szCs w:val="24"/>
              </w:rPr>
            </w:pPr>
            <w:r w:rsidRPr="00A4240B">
              <w:rPr>
                <w:color w:val="000000"/>
                <w:kern w:val="0"/>
                <w:sz w:val="24"/>
                <w:szCs w:val="24"/>
              </w:rPr>
              <w:t>0.57</w:t>
            </w:r>
          </w:p>
        </w:tc>
      </w:tr>
      <w:tr w:rsidR="00A4240B" w:rsidRPr="00A4240B" w:rsidTr="00A4240B">
        <w:trPr>
          <w:trHeight w:val="397"/>
          <w:jc w:val="center"/>
        </w:trPr>
        <w:tc>
          <w:tcPr>
            <w:tcW w:w="733" w:type="dxa"/>
            <w:vMerge/>
            <w:vAlign w:val="center"/>
          </w:tcPr>
          <w:p w:rsidR="00A4240B" w:rsidRPr="00A4240B" w:rsidRDefault="00A4240B" w:rsidP="00A4240B">
            <w:pPr>
              <w:adjustRightInd w:val="0"/>
              <w:snapToGrid w:val="0"/>
              <w:jc w:val="center"/>
              <w:rPr>
                <w:rFonts w:eastAsia="仿宋_GB2312"/>
                <w:sz w:val="24"/>
                <w:szCs w:val="24"/>
              </w:rPr>
            </w:pPr>
          </w:p>
        </w:tc>
        <w:tc>
          <w:tcPr>
            <w:tcW w:w="740" w:type="dxa"/>
            <w:vAlign w:val="center"/>
          </w:tcPr>
          <w:p w:rsidR="00A4240B" w:rsidRPr="00A4240B" w:rsidRDefault="00A4240B" w:rsidP="00A4240B">
            <w:pPr>
              <w:adjustRightInd w:val="0"/>
              <w:snapToGrid w:val="0"/>
              <w:jc w:val="center"/>
              <w:rPr>
                <w:rFonts w:eastAsia="仿宋_GB2312"/>
                <w:kern w:val="0"/>
                <w:sz w:val="24"/>
                <w:szCs w:val="24"/>
              </w:rPr>
            </w:pPr>
            <w:r w:rsidRPr="00A4240B">
              <w:rPr>
                <w:rFonts w:eastAsia="仿宋_GB2312"/>
                <w:i/>
                <w:iCs/>
                <w:color w:val="000000"/>
                <w:sz w:val="24"/>
                <w:szCs w:val="24"/>
              </w:rPr>
              <w:t>S</w:t>
            </w:r>
            <w:r w:rsidRPr="00A4240B">
              <w:rPr>
                <w:rFonts w:eastAsia="仿宋_GB2312"/>
                <w:color w:val="000000"/>
                <w:position w:val="-8"/>
                <w:sz w:val="24"/>
                <w:szCs w:val="24"/>
                <w:vertAlign w:val="subscript"/>
              </w:rPr>
              <w:t>9</w:t>
            </w:r>
          </w:p>
        </w:tc>
        <w:tc>
          <w:tcPr>
            <w:tcW w:w="2093" w:type="dxa"/>
            <w:vAlign w:val="center"/>
          </w:tcPr>
          <w:p w:rsidR="00A4240B" w:rsidRPr="00A4240B" w:rsidRDefault="00A4240B" w:rsidP="00A4240B">
            <w:pPr>
              <w:adjustRightInd w:val="0"/>
              <w:snapToGrid w:val="0"/>
              <w:jc w:val="center"/>
              <w:rPr>
                <w:rFonts w:eastAsia="仿宋_GB2312"/>
                <w:kern w:val="0"/>
                <w:sz w:val="24"/>
                <w:szCs w:val="24"/>
              </w:rPr>
            </w:pPr>
            <w:proofErr w:type="gramStart"/>
            <w:r w:rsidRPr="00A4240B">
              <w:rPr>
                <w:rFonts w:eastAsia="仿宋_GB2312"/>
                <w:color w:val="000000"/>
                <w:sz w:val="24"/>
                <w:szCs w:val="24"/>
              </w:rPr>
              <w:t>待闸时间</w:t>
            </w:r>
            <w:proofErr w:type="gramEnd"/>
          </w:p>
        </w:tc>
        <w:tc>
          <w:tcPr>
            <w:tcW w:w="1045" w:type="dxa"/>
            <w:vAlign w:val="center"/>
          </w:tcPr>
          <w:p w:rsidR="00A4240B" w:rsidRPr="00A4240B" w:rsidRDefault="00A4240B" w:rsidP="00A4240B">
            <w:pPr>
              <w:adjustRightInd w:val="0"/>
              <w:snapToGrid w:val="0"/>
              <w:jc w:val="center"/>
              <w:rPr>
                <w:rFonts w:eastAsia="仿宋_GB2312"/>
                <w:color w:val="000000"/>
                <w:sz w:val="24"/>
                <w:szCs w:val="24"/>
              </w:rPr>
            </w:pPr>
            <w:r w:rsidRPr="00A4240B">
              <w:rPr>
                <w:rFonts w:eastAsiaTheme="minorEastAsia"/>
                <w:color w:val="000000"/>
                <w:sz w:val="24"/>
                <w:szCs w:val="24"/>
              </w:rPr>
              <w:t>9</w:t>
            </w:r>
          </w:p>
        </w:tc>
        <w:tc>
          <w:tcPr>
            <w:tcW w:w="1044" w:type="dxa"/>
            <w:vAlign w:val="center"/>
          </w:tcPr>
          <w:p w:rsidR="00A4240B" w:rsidRPr="00A4240B" w:rsidRDefault="00A4240B" w:rsidP="00A4240B">
            <w:pPr>
              <w:adjustRightInd w:val="0"/>
              <w:snapToGrid w:val="0"/>
              <w:jc w:val="center"/>
              <w:rPr>
                <w:rFonts w:eastAsia="仿宋_GB2312"/>
                <w:color w:val="000000"/>
                <w:sz w:val="24"/>
                <w:szCs w:val="24"/>
              </w:rPr>
            </w:pPr>
            <w:r w:rsidRPr="00A4240B">
              <w:rPr>
                <w:rFonts w:eastAsiaTheme="minorEastAsia"/>
                <w:color w:val="000000"/>
                <w:sz w:val="24"/>
                <w:szCs w:val="24"/>
              </w:rPr>
              <w:t>1</w:t>
            </w:r>
          </w:p>
        </w:tc>
        <w:tc>
          <w:tcPr>
            <w:tcW w:w="1044" w:type="dxa"/>
            <w:vAlign w:val="center"/>
          </w:tcPr>
          <w:p w:rsidR="00A4240B" w:rsidRPr="00A4240B" w:rsidRDefault="00A4240B" w:rsidP="00A4240B">
            <w:pPr>
              <w:adjustRightInd w:val="0"/>
              <w:snapToGrid w:val="0"/>
              <w:jc w:val="center"/>
              <w:rPr>
                <w:rFonts w:eastAsia="仿宋_GB2312"/>
                <w:kern w:val="0"/>
                <w:sz w:val="24"/>
                <w:szCs w:val="24"/>
              </w:rPr>
            </w:pPr>
            <w:r w:rsidRPr="00A4240B">
              <w:rPr>
                <w:rFonts w:eastAsiaTheme="minorEastAsia"/>
                <w:kern w:val="0"/>
                <w:sz w:val="24"/>
                <w:szCs w:val="24"/>
              </w:rPr>
              <w:t>8.1</w:t>
            </w:r>
          </w:p>
        </w:tc>
        <w:tc>
          <w:tcPr>
            <w:tcW w:w="896" w:type="dxa"/>
            <w:vMerge/>
            <w:vAlign w:val="center"/>
          </w:tcPr>
          <w:p w:rsidR="00A4240B" w:rsidRPr="00A4240B" w:rsidRDefault="00A4240B" w:rsidP="00A4240B">
            <w:pPr>
              <w:adjustRightInd w:val="0"/>
              <w:snapToGrid w:val="0"/>
              <w:jc w:val="center"/>
              <w:rPr>
                <w:rFonts w:eastAsia="仿宋_GB2312"/>
                <w:color w:val="000000"/>
                <w:sz w:val="24"/>
                <w:szCs w:val="24"/>
              </w:rPr>
            </w:pPr>
          </w:p>
        </w:tc>
        <w:tc>
          <w:tcPr>
            <w:tcW w:w="1192" w:type="dxa"/>
            <w:vAlign w:val="center"/>
          </w:tcPr>
          <w:p w:rsidR="00A4240B" w:rsidRPr="00A4240B" w:rsidRDefault="00A4240B" w:rsidP="00A4240B">
            <w:pPr>
              <w:adjustRightInd w:val="0"/>
              <w:snapToGrid w:val="0"/>
              <w:jc w:val="center"/>
              <w:rPr>
                <w:rFonts w:eastAsia="仿宋_GB2312"/>
                <w:kern w:val="0"/>
                <w:sz w:val="24"/>
                <w:szCs w:val="24"/>
              </w:rPr>
            </w:pPr>
            <w:r w:rsidRPr="00A4240B">
              <w:rPr>
                <w:color w:val="000000"/>
                <w:kern w:val="0"/>
                <w:sz w:val="24"/>
                <w:szCs w:val="24"/>
              </w:rPr>
              <w:t>1.76</w:t>
            </w:r>
          </w:p>
        </w:tc>
      </w:tr>
      <w:tr w:rsidR="00A4240B" w:rsidRPr="00A4240B" w:rsidTr="00A4240B">
        <w:trPr>
          <w:trHeight w:val="397"/>
          <w:jc w:val="center"/>
        </w:trPr>
        <w:tc>
          <w:tcPr>
            <w:tcW w:w="733" w:type="dxa"/>
            <w:vMerge w:val="restart"/>
            <w:vAlign w:val="center"/>
          </w:tcPr>
          <w:p w:rsidR="00A4240B" w:rsidRPr="00A4240B" w:rsidRDefault="00A4240B" w:rsidP="00A4240B">
            <w:pPr>
              <w:adjustRightInd w:val="0"/>
              <w:snapToGrid w:val="0"/>
              <w:jc w:val="center"/>
              <w:rPr>
                <w:rFonts w:eastAsia="仿宋_GB2312"/>
                <w:sz w:val="24"/>
                <w:szCs w:val="24"/>
              </w:rPr>
            </w:pPr>
            <w:r w:rsidRPr="00A4240B">
              <w:rPr>
                <w:rFonts w:eastAsia="仿宋_GB2312"/>
                <w:sz w:val="24"/>
                <w:szCs w:val="24"/>
              </w:rPr>
              <w:t>智慧信息化</w:t>
            </w:r>
          </w:p>
        </w:tc>
        <w:tc>
          <w:tcPr>
            <w:tcW w:w="740" w:type="dxa"/>
            <w:vAlign w:val="center"/>
          </w:tcPr>
          <w:p w:rsidR="00A4240B" w:rsidRPr="00A4240B" w:rsidRDefault="00A4240B" w:rsidP="00A4240B">
            <w:pPr>
              <w:adjustRightInd w:val="0"/>
              <w:snapToGrid w:val="0"/>
              <w:jc w:val="center"/>
              <w:rPr>
                <w:rFonts w:eastAsia="仿宋_GB2312"/>
                <w:kern w:val="0"/>
                <w:sz w:val="24"/>
                <w:szCs w:val="24"/>
              </w:rPr>
            </w:pPr>
            <w:r w:rsidRPr="00A4240B">
              <w:rPr>
                <w:rFonts w:eastAsia="仿宋_GB2312"/>
                <w:i/>
                <w:iCs/>
                <w:color w:val="000000"/>
                <w:sz w:val="24"/>
                <w:szCs w:val="24"/>
              </w:rPr>
              <w:t>S</w:t>
            </w:r>
            <w:r w:rsidRPr="00A4240B">
              <w:rPr>
                <w:rFonts w:eastAsia="仿宋_GB2312"/>
                <w:color w:val="000000"/>
                <w:position w:val="-8"/>
                <w:sz w:val="24"/>
                <w:szCs w:val="24"/>
                <w:vertAlign w:val="subscript"/>
              </w:rPr>
              <w:t>10</w:t>
            </w:r>
          </w:p>
        </w:tc>
        <w:tc>
          <w:tcPr>
            <w:tcW w:w="2093" w:type="dxa"/>
            <w:vAlign w:val="center"/>
          </w:tcPr>
          <w:p w:rsidR="00A4240B" w:rsidRPr="00A4240B" w:rsidRDefault="00A4240B" w:rsidP="00A4240B">
            <w:pPr>
              <w:adjustRightInd w:val="0"/>
              <w:snapToGrid w:val="0"/>
              <w:jc w:val="center"/>
              <w:rPr>
                <w:rFonts w:eastAsia="仿宋_GB2312"/>
                <w:color w:val="000000" w:themeColor="text1"/>
                <w:sz w:val="24"/>
                <w:szCs w:val="24"/>
              </w:rPr>
            </w:pPr>
            <w:r w:rsidRPr="00A4240B">
              <w:rPr>
                <w:rFonts w:eastAsia="仿宋_GB2312"/>
                <w:color w:val="000000" w:themeColor="text1"/>
                <w:sz w:val="24"/>
                <w:szCs w:val="24"/>
              </w:rPr>
              <w:t>调度过闸</w:t>
            </w:r>
          </w:p>
        </w:tc>
        <w:tc>
          <w:tcPr>
            <w:tcW w:w="1045" w:type="dxa"/>
            <w:vAlign w:val="center"/>
          </w:tcPr>
          <w:p w:rsidR="00A4240B" w:rsidRPr="00A4240B" w:rsidRDefault="00A4240B" w:rsidP="00A4240B">
            <w:pPr>
              <w:adjustRightInd w:val="0"/>
              <w:snapToGrid w:val="0"/>
              <w:jc w:val="center"/>
              <w:rPr>
                <w:rFonts w:eastAsiaTheme="minorEastAsia"/>
                <w:color w:val="000000"/>
                <w:sz w:val="24"/>
                <w:szCs w:val="24"/>
              </w:rPr>
            </w:pPr>
            <w:r w:rsidRPr="00A4240B">
              <w:rPr>
                <w:rFonts w:eastAsiaTheme="minorEastAsia"/>
                <w:color w:val="000000"/>
                <w:sz w:val="24"/>
                <w:szCs w:val="24"/>
              </w:rPr>
              <w:t>9</w:t>
            </w:r>
          </w:p>
        </w:tc>
        <w:tc>
          <w:tcPr>
            <w:tcW w:w="1044" w:type="dxa"/>
            <w:vAlign w:val="center"/>
          </w:tcPr>
          <w:p w:rsidR="00A4240B" w:rsidRPr="00A4240B" w:rsidRDefault="00A4240B" w:rsidP="00A4240B">
            <w:pPr>
              <w:adjustRightInd w:val="0"/>
              <w:snapToGrid w:val="0"/>
              <w:jc w:val="center"/>
              <w:rPr>
                <w:rFonts w:eastAsiaTheme="minorEastAsia"/>
                <w:color w:val="000000"/>
                <w:sz w:val="24"/>
                <w:szCs w:val="24"/>
              </w:rPr>
            </w:pPr>
            <w:r w:rsidRPr="00A4240B">
              <w:rPr>
                <w:rFonts w:eastAsiaTheme="minorEastAsia"/>
                <w:color w:val="000000"/>
                <w:sz w:val="24"/>
                <w:szCs w:val="24"/>
              </w:rPr>
              <w:t>1</w:t>
            </w:r>
          </w:p>
        </w:tc>
        <w:tc>
          <w:tcPr>
            <w:tcW w:w="1044" w:type="dxa"/>
            <w:vAlign w:val="center"/>
          </w:tcPr>
          <w:p w:rsidR="00A4240B" w:rsidRPr="00A4240B" w:rsidRDefault="00A4240B" w:rsidP="00A4240B">
            <w:pPr>
              <w:adjustRightInd w:val="0"/>
              <w:snapToGrid w:val="0"/>
              <w:jc w:val="center"/>
              <w:rPr>
                <w:rFonts w:eastAsiaTheme="minorEastAsia"/>
                <w:color w:val="000000" w:themeColor="text1"/>
                <w:sz w:val="24"/>
                <w:szCs w:val="24"/>
              </w:rPr>
            </w:pPr>
            <w:r w:rsidRPr="00A4240B">
              <w:rPr>
                <w:rFonts w:eastAsiaTheme="minorEastAsia"/>
                <w:color w:val="000000" w:themeColor="text1"/>
                <w:sz w:val="24"/>
                <w:szCs w:val="24"/>
              </w:rPr>
              <w:t>8.1</w:t>
            </w:r>
          </w:p>
        </w:tc>
        <w:tc>
          <w:tcPr>
            <w:tcW w:w="896" w:type="dxa"/>
            <w:vMerge w:val="restart"/>
            <w:vAlign w:val="center"/>
          </w:tcPr>
          <w:p w:rsidR="00A4240B" w:rsidRPr="00A4240B" w:rsidRDefault="00A4240B" w:rsidP="00A4240B">
            <w:pPr>
              <w:adjustRightInd w:val="0"/>
              <w:snapToGrid w:val="0"/>
              <w:jc w:val="center"/>
              <w:rPr>
                <w:rFonts w:eastAsiaTheme="minorEastAsia"/>
                <w:color w:val="000000"/>
                <w:sz w:val="24"/>
                <w:szCs w:val="24"/>
              </w:rPr>
            </w:pPr>
            <w:r w:rsidRPr="00A4240B">
              <w:rPr>
                <w:rFonts w:eastAsiaTheme="minorEastAsia"/>
                <w:color w:val="000000"/>
                <w:sz w:val="24"/>
                <w:szCs w:val="24"/>
              </w:rPr>
              <w:t>8.2</w:t>
            </w:r>
          </w:p>
        </w:tc>
        <w:tc>
          <w:tcPr>
            <w:tcW w:w="1192" w:type="dxa"/>
            <w:vAlign w:val="center"/>
          </w:tcPr>
          <w:p w:rsidR="00A4240B" w:rsidRPr="00A4240B" w:rsidRDefault="00A4240B" w:rsidP="00A4240B">
            <w:pPr>
              <w:adjustRightInd w:val="0"/>
              <w:snapToGrid w:val="0"/>
              <w:jc w:val="center"/>
              <w:rPr>
                <w:rFonts w:eastAsiaTheme="minorEastAsia"/>
                <w:kern w:val="0"/>
                <w:sz w:val="24"/>
                <w:szCs w:val="24"/>
              </w:rPr>
            </w:pPr>
            <w:r w:rsidRPr="00A4240B">
              <w:rPr>
                <w:color w:val="000000"/>
                <w:kern w:val="0"/>
                <w:sz w:val="24"/>
                <w:szCs w:val="24"/>
              </w:rPr>
              <w:t>1.40</w:t>
            </w:r>
          </w:p>
        </w:tc>
      </w:tr>
      <w:tr w:rsidR="00A4240B" w:rsidRPr="00A4240B" w:rsidTr="00A4240B">
        <w:trPr>
          <w:trHeight w:val="397"/>
          <w:jc w:val="center"/>
        </w:trPr>
        <w:tc>
          <w:tcPr>
            <w:tcW w:w="733" w:type="dxa"/>
            <w:vMerge/>
            <w:vAlign w:val="center"/>
          </w:tcPr>
          <w:p w:rsidR="00A4240B" w:rsidRPr="00A4240B" w:rsidRDefault="00A4240B" w:rsidP="00A4240B">
            <w:pPr>
              <w:adjustRightInd w:val="0"/>
              <w:snapToGrid w:val="0"/>
              <w:jc w:val="center"/>
              <w:rPr>
                <w:rFonts w:eastAsia="仿宋_GB2312"/>
                <w:sz w:val="24"/>
                <w:szCs w:val="24"/>
              </w:rPr>
            </w:pPr>
          </w:p>
        </w:tc>
        <w:tc>
          <w:tcPr>
            <w:tcW w:w="740" w:type="dxa"/>
            <w:vAlign w:val="center"/>
          </w:tcPr>
          <w:p w:rsidR="00A4240B" w:rsidRPr="00A4240B" w:rsidRDefault="00A4240B" w:rsidP="00A4240B">
            <w:pPr>
              <w:adjustRightInd w:val="0"/>
              <w:snapToGrid w:val="0"/>
              <w:jc w:val="center"/>
              <w:rPr>
                <w:rFonts w:eastAsia="仿宋_GB2312"/>
                <w:i/>
                <w:iCs/>
                <w:color w:val="000000"/>
                <w:sz w:val="24"/>
                <w:szCs w:val="24"/>
              </w:rPr>
            </w:pPr>
            <w:r w:rsidRPr="00A4240B">
              <w:rPr>
                <w:rFonts w:eastAsia="仿宋_GB2312"/>
                <w:i/>
                <w:iCs/>
                <w:color w:val="000000"/>
                <w:sz w:val="24"/>
                <w:szCs w:val="24"/>
              </w:rPr>
              <w:t>S</w:t>
            </w:r>
            <w:r w:rsidRPr="00A4240B">
              <w:rPr>
                <w:rFonts w:eastAsia="仿宋_GB2312"/>
                <w:color w:val="000000"/>
                <w:position w:val="-8"/>
                <w:sz w:val="24"/>
                <w:szCs w:val="24"/>
                <w:vertAlign w:val="subscript"/>
              </w:rPr>
              <w:t>11</w:t>
            </w:r>
          </w:p>
        </w:tc>
        <w:tc>
          <w:tcPr>
            <w:tcW w:w="2093" w:type="dxa"/>
            <w:vAlign w:val="center"/>
          </w:tcPr>
          <w:p w:rsidR="00A4240B" w:rsidRPr="00A4240B" w:rsidRDefault="00A4240B" w:rsidP="00A4240B">
            <w:pPr>
              <w:adjustRightInd w:val="0"/>
              <w:snapToGrid w:val="0"/>
              <w:jc w:val="center"/>
              <w:rPr>
                <w:rFonts w:eastAsia="仿宋_GB2312"/>
                <w:color w:val="000000" w:themeColor="text1"/>
                <w:sz w:val="24"/>
                <w:szCs w:val="24"/>
              </w:rPr>
            </w:pPr>
            <w:r w:rsidRPr="00A4240B">
              <w:rPr>
                <w:rFonts w:eastAsia="仿宋_GB2312"/>
                <w:color w:val="000000" w:themeColor="text1"/>
                <w:sz w:val="24"/>
                <w:szCs w:val="24"/>
              </w:rPr>
              <w:t>堵</w:t>
            </w:r>
            <w:proofErr w:type="gramStart"/>
            <w:r w:rsidRPr="00A4240B">
              <w:rPr>
                <w:rFonts w:eastAsia="仿宋_GB2312"/>
                <w:color w:val="000000" w:themeColor="text1"/>
                <w:sz w:val="24"/>
                <w:szCs w:val="24"/>
              </w:rPr>
              <w:t>航情况</w:t>
            </w:r>
            <w:proofErr w:type="gramEnd"/>
          </w:p>
        </w:tc>
        <w:tc>
          <w:tcPr>
            <w:tcW w:w="1045" w:type="dxa"/>
            <w:vAlign w:val="center"/>
          </w:tcPr>
          <w:p w:rsidR="00A4240B" w:rsidRPr="00A4240B" w:rsidRDefault="00A4240B" w:rsidP="00A4240B">
            <w:pPr>
              <w:adjustRightInd w:val="0"/>
              <w:snapToGrid w:val="0"/>
              <w:jc w:val="center"/>
              <w:rPr>
                <w:rFonts w:eastAsia="仿宋_GB2312"/>
                <w:color w:val="000000"/>
                <w:sz w:val="24"/>
                <w:szCs w:val="24"/>
              </w:rPr>
            </w:pPr>
            <w:r w:rsidRPr="00A4240B">
              <w:rPr>
                <w:rFonts w:eastAsiaTheme="minorEastAsia"/>
                <w:color w:val="000000"/>
                <w:sz w:val="24"/>
                <w:szCs w:val="24"/>
              </w:rPr>
              <w:t>9</w:t>
            </w:r>
          </w:p>
        </w:tc>
        <w:tc>
          <w:tcPr>
            <w:tcW w:w="1044" w:type="dxa"/>
            <w:vAlign w:val="center"/>
          </w:tcPr>
          <w:p w:rsidR="00A4240B" w:rsidRPr="00A4240B" w:rsidRDefault="00A4240B" w:rsidP="00A4240B">
            <w:pPr>
              <w:adjustRightInd w:val="0"/>
              <w:snapToGrid w:val="0"/>
              <w:jc w:val="center"/>
              <w:rPr>
                <w:rFonts w:eastAsia="仿宋_GB2312"/>
                <w:color w:val="000000"/>
                <w:sz w:val="24"/>
                <w:szCs w:val="24"/>
              </w:rPr>
            </w:pPr>
            <w:r w:rsidRPr="00A4240B">
              <w:rPr>
                <w:rFonts w:eastAsiaTheme="minorEastAsia"/>
                <w:color w:val="000000"/>
                <w:sz w:val="24"/>
                <w:szCs w:val="24"/>
              </w:rPr>
              <w:t>1</w:t>
            </w:r>
          </w:p>
        </w:tc>
        <w:tc>
          <w:tcPr>
            <w:tcW w:w="1044" w:type="dxa"/>
            <w:vAlign w:val="center"/>
          </w:tcPr>
          <w:p w:rsidR="00A4240B" w:rsidRPr="00A4240B" w:rsidRDefault="00A4240B" w:rsidP="00A4240B">
            <w:pPr>
              <w:adjustRightInd w:val="0"/>
              <w:snapToGrid w:val="0"/>
              <w:jc w:val="center"/>
              <w:rPr>
                <w:rFonts w:eastAsia="仿宋_GB2312"/>
                <w:color w:val="000000"/>
                <w:sz w:val="24"/>
                <w:szCs w:val="24"/>
              </w:rPr>
            </w:pPr>
            <w:r w:rsidRPr="00A4240B">
              <w:rPr>
                <w:rFonts w:eastAsiaTheme="minorEastAsia"/>
                <w:color w:val="000000"/>
                <w:sz w:val="24"/>
                <w:szCs w:val="24"/>
              </w:rPr>
              <w:t>7.8</w:t>
            </w:r>
          </w:p>
        </w:tc>
        <w:tc>
          <w:tcPr>
            <w:tcW w:w="896" w:type="dxa"/>
            <w:vMerge/>
            <w:vAlign w:val="center"/>
          </w:tcPr>
          <w:p w:rsidR="00A4240B" w:rsidRPr="00A4240B" w:rsidRDefault="00A4240B" w:rsidP="00A4240B">
            <w:pPr>
              <w:adjustRightInd w:val="0"/>
              <w:snapToGrid w:val="0"/>
              <w:jc w:val="center"/>
              <w:rPr>
                <w:rFonts w:eastAsia="仿宋_GB2312"/>
                <w:color w:val="000000"/>
                <w:sz w:val="24"/>
                <w:szCs w:val="24"/>
              </w:rPr>
            </w:pPr>
          </w:p>
        </w:tc>
        <w:tc>
          <w:tcPr>
            <w:tcW w:w="1192" w:type="dxa"/>
            <w:vAlign w:val="center"/>
          </w:tcPr>
          <w:p w:rsidR="00A4240B" w:rsidRPr="00A4240B" w:rsidRDefault="00A4240B" w:rsidP="00A4240B">
            <w:pPr>
              <w:adjustRightInd w:val="0"/>
              <w:snapToGrid w:val="0"/>
              <w:jc w:val="center"/>
              <w:rPr>
                <w:rFonts w:eastAsia="仿宋_GB2312"/>
                <w:kern w:val="0"/>
                <w:sz w:val="24"/>
                <w:szCs w:val="24"/>
              </w:rPr>
            </w:pPr>
            <w:r w:rsidRPr="00A4240B">
              <w:rPr>
                <w:color w:val="000000"/>
                <w:kern w:val="0"/>
                <w:sz w:val="24"/>
                <w:szCs w:val="24"/>
              </w:rPr>
              <w:t>1.90</w:t>
            </w:r>
          </w:p>
        </w:tc>
      </w:tr>
      <w:tr w:rsidR="00A4240B" w:rsidRPr="00A4240B" w:rsidTr="00A4240B">
        <w:trPr>
          <w:trHeight w:val="397"/>
          <w:jc w:val="center"/>
        </w:trPr>
        <w:tc>
          <w:tcPr>
            <w:tcW w:w="733" w:type="dxa"/>
            <w:vMerge/>
            <w:vAlign w:val="center"/>
          </w:tcPr>
          <w:p w:rsidR="00A4240B" w:rsidRPr="00A4240B" w:rsidRDefault="00A4240B" w:rsidP="00A4240B">
            <w:pPr>
              <w:adjustRightInd w:val="0"/>
              <w:snapToGrid w:val="0"/>
              <w:jc w:val="center"/>
              <w:rPr>
                <w:rFonts w:eastAsia="仿宋_GB2312"/>
                <w:sz w:val="24"/>
                <w:szCs w:val="24"/>
              </w:rPr>
            </w:pPr>
          </w:p>
        </w:tc>
        <w:tc>
          <w:tcPr>
            <w:tcW w:w="740" w:type="dxa"/>
            <w:vAlign w:val="center"/>
          </w:tcPr>
          <w:p w:rsidR="00A4240B" w:rsidRPr="00A4240B" w:rsidRDefault="00A4240B" w:rsidP="00A4240B">
            <w:pPr>
              <w:adjustRightInd w:val="0"/>
              <w:snapToGrid w:val="0"/>
              <w:jc w:val="center"/>
              <w:rPr>
                <w:rFonts w:eastAsia="仿宋_GB2312"/>
                <w:i/>
                <w:iCs/>
                <w:color w:val="000000"/>
                <w:sz w:val="24"/>
                <w:szCs w:val="24"/>
              </w:rPr>
            </w:pPr>
            <w:r w:rsidRPr="00A4240B">
              <w:rPr>
                <w:rFonts w:eastAsia="仿宋_GB2312"/>
                <w:i/>
                <w:iCs/>
                <w:color w:val="000000"/>
                <w:sz w:val="24"/>
                <w:szCs w:val="24"/>
              </w:rPr>
              <w:t>S</w:t>
            </w:r>
            <w:r w:rsidRPr="00A4240B">
              <w:rPr>
                <w:rFonts w:eastAsia="仿宋_GB2312"/>
                <w:color w:val="000000"/>
                <w:position w:val="-8"/>
                <w:sz w:val="24"/>
                <w:szCs w:val="24"/>
                <w:vertAlign w:val="subscript"/>
              </w:rPr>
              <w:t>12</w:t>
            </w:r>
          </w:p>
        </w:tc>
        <w:tc>
          <w:tcPr>
            <w:tcW w:w="2093" w:type="dxa"/>
            <w:vAlign w:val="center"/>
          </w:tcPr>
          <w:p w:rsidR="00A4240B" w:rsidRPr="00A4240B" w:rsidRDefault="00A4240B" w:rsidP="00A4240B">
            <w:pPr>
              <w:adjustRightInd w:val="0"/>
              <w:snapToGrid w:val="0"/>
              <w:jc w:val="center"/>
              <w:rPr>
                <w:rFonts w:eastAsia="仿宋_GB2312"/>
                <w:color w:val="000000" w:themeColor="text1"/>
                <w:sz w:val="24"/>
                <w:szCs w:val="24"/>
              </w:rPr>
            </w:pPr>
            <w:r w:rsidRPr="00A4240B">
              <w:rPr>
                <w:rFonts w:eastAsia="仿宋_GB2312"/>
                <w:color w:val="000000" w:themeColor="text1"/>
                <w:sz w:val="24"/>
                <w:szCs w:val="24"/>
              </w:rPr>
              <w:t>通知及时</w:t>
            </w:r>
          </w:p>
        </w:tc>
        <w:tc>
          <w:tcPr>
            <w:tcW w:w="1045" w:type="dxa"/>
            <w:vAlign w:val="center"/>
          </w:tcPr>
          <w:p w:rsidR="00A4240B" w:rsidRPr="00A4240B" w:rsidRDefault="00A4240B" w:rsidP="00A4240B">
            <w:pPr>
              <w:adjustRightInd w:val="0"/>
              <w:snapToGrid w:val="0"/>
              <w:jc w:val="center"/>
              <w:rPr>
                <w:rFonts w:eastAsia="仿宋_GB2312"/>
                <w:color w:val="000000"/>
                <w:sz w:val="24"/>
                <w:szCs w:val="24"/>
              </w:rPr>
            </w:pPr>
            <w:r w:rsidRPr="00A4240B">
              <w:rPr>
                <w:rFonts w:eastAsiaTheme="minorEastAsia"/>
                <w:color w:val="000000"/>
                <w:sz w:val="24"/>
                <w:szCs w:val="24"/>
              </w:rPr>
              <w:t>9</w:t>
            </w:r>
          </w:p>
        </w:tc>
        <w:tc>
          <w:tcPr>
            <w:tcW w:w="1044" w:type="dxa"/>
            <w:vAlign w:val="center"/>
          </w:tcPr>
          <w:p w:rsidR="00A4240B" w:rsidRPr="00A4240B" w:rsidRDefault="00A4240B" w:rsidP="00A4240B">
            <w:pPr>
              <w:adjustRightInd w:val="0"/>
              <w:snapToGrid w:val="0"/>
              <w:jc w:val="center"/>
              <w:rPr>
                <w:rFonts w:eastAsia="仿宋_GB2312"/>
                <w:color w:val="000000"/>
                <w:sz w:val="24"/>
                <w:szCs w:val="24"/>
              </w:rPr>
            </w:pPr>
            <w:r w:rsidRPr="00A4240B">
              <w:rPr>
                <w:rFonts w:eastAsiaTheme="minorEastAsia"/>
                <w:color w:val="000000"/>
                <w:sz w:val="24"/>
                <w:szCs w:val="24"/>
              </w:rPr>
              <w:t>1</w:t>
            </w:r>
          </w:p>
        </w:tc>
        <w:tc>
          <w:tcPr>
            <w:tcW w:w="1044" w:type="dxa"/>
            <w:vAlign w:val="center"/>
          </w:tcPr>
          <w:p w:rsidR="00A4240B" w:rsidRPr="00A4240B" w:rsidRDefault="00A4240B" w:rsidP="00A4240B">
            <w:pPr>
              <w:adjustRightInd w:val="0"/>
              <w:snapToGrid w:val="0"/>
              <w:jc w:val="center"/>
              <w:rPr>
                <w:rFonts w:eastAsia="仿宋_GB2312"/>
                <w:color w:val="000000"/>
                <w:sz w:val="24"/>
                <w:szCs w:val="24"/>
              </w:rPr>
            </w:pPr>
            <w:r w:rsidRPr="00A4240B">
              <w:rPr>
                <w:rFonts w:eastAsiaTheme="minorEastAsia"/>
                <w:color w:val="000000"/>
                <w:sz w:val="24"/>
                <w:szCs w:val="24"/>
              </w:rPr>
              <w:t>8.4</w:t>
            </w:r>
          </w:p>
        </w:tc>
        <w:tc>
          <w:tcPr>
            <w:tcW w:w="896" w:type="dxa"/>
            <w:vMerge/>
            <w:vAlign w:val="center"/>
          </w:tcPr>
          <w:p w:rsidR="00A4240B" w:rsidRPr="00A4240B" w:rsidRDefault="00A4240B" w:rsidP="00A4240B">
            <w:pPr>
              <w:adjustRightInd w:val="0"/>
              <w:snapToGrid w:val="0"/>
              <w:jc w:val="center"/>
              <w:rPr>
                <w:rFonts w:eastAsia="仿宋_GB2312"/>
                <w:color w:val="000000"/>
                <w:sz w:val="24"/>
                <w:szCs w:val="24"/>
              </w:rPr>
            </w:pPr>
          </w:p>
        </w:tc>
        <w:tc>
          <w:tcPr>
            <w:tcW w:w="1192" w:type="dxa"/>
            <w:vAlign w:val="center"/>
          </w:tcPr>
          <w:p w:rsidR="00A4240B" w:rsidRPr="00A4240B" w:rsidRDefault="00A4240B" w:rsidP="00A4240B">
            <w:pPr>
              <w:adjustRightInd w:val="0"/>
              <w:snapToGrid w:val="0"/>
              <w:jc w:val="center"/>
              <w:rPr>
                <w:rFonts w:eastAsia="仿宋_GB2312"/>
                <w:kern w:val="0"/>
                <w:sz w:val="24"/>
                <w:szCs w:val="24"/>
              </w:rPr>
            </w:pPr>
            <w:r w:rsidRPr="00A4240B">
              <w:rPr>
                <w:color w:val="000000"/>
                <w:kern w:val="0"/>
                <w:sz w:val="24"/>
                <w:szCs w:val="24"/>
              </w:rPr>
              <w:t>1.16</w:t>
            </w:r>
          </w:p>
        </w:tc>
      </w:tr>
      <w:tr w:rsidR="00A4240B" w:rsidRPr="00A4240B" w:rsidTr="00A4240B">
        <w:trPr>
          <w:trHeight w:val="397"/>
          <w:jc w:val="center"/>
        </w:trPr>
        <w:tc>
          <w:tcPr>
            <w:tcW w:w="733" w:type="dxa"/>
            <w:vMerge/>
            <w:vAlign w:val="center"/>
          </w:tcPr>
          <w:p w:rsidR="00A4240B" w:rsidRPr="00A4240B" w:rsidRDefault="00A4240B" w:rsidP="00A4240B">
            <w:pPr>
              <w:adjustRightInd w:val="0"/>
              <w:snapToGrid w:val="0"/>
              <w:jc w:val="center"/>
              <w:rPr>
                <w:rFonts w:eastAsia="仿宋_GB2312"/>
                <w:sz w:val="24"/>
                <w:szCs w:val="24"/>
              </w:rPr>
            </w:pPr>
          </w:p>
        </w:tc>
        <w:tc>
          <w:tcPr>
            <w:tcW w:w="740" w:type="dxa"/>
            <w:vAlign w:val="center"/>
          </w:tcPr>
          <w:p w:rsidR="00A4240B" w:rsidRPr="00A4240B" w:rsidRDefault="00A4240B" w:rsidP="00A4240B">
            <w:pPr>
              <w:adjustRightInd w:val="0"/>
              <w:snapToGrid w:val="0"/>
              <w:jc w:val="center"/>
              <w:rPr>
                <w:rFonts w:eastAsia="仿宋_GB2312"/>
                <w:i/>
                <w:iCs/>
                <w:color w:val="000000"/>
                <w:sz w:val="24"/>
                <w:szCs w:val="24"/>
              </w:rPr>
            </w:pPr>
            <w:r w:rsidRPr="00A4240B">
              <w:rPr>
                <w:rFonts w:eastAsia="仿宋_GB2312"/>
                <w:i/>
                <w:iCs/>
                <w:color w:val="000000"/>
                <w:sz w:val="24"/>
                <w:szCs w:val="24"/>
              </w:rPr>
              <w:t>S</w:t>
            </w:r>
            <w:r w:rsidRPr="00A4240B">
              <w:rPr>
                <w:rFonts w:eastAsia="仿宋_GB2312"/>
                <w:color w:val="000000"/>
                <w:position w:val="-8"/>
                <w:sz w:val="24"/>
                <w:szCs w:val="24"/>
                <w:vertAlign w:val="subscript"/>
              </w:rPr>
              <w:t>13</w:t>
            </w:r>
          </w:p>
        </w:tc>
        <w:tc>
          <w:tcPr>
            <w:tcW w:w="2093" w:type="dxa"/>
            <w:vAlign w:val="center"/>
          </w:tcPr>
          <w:p w:rsidR="00A4240B" w:rsidRPr="00A4240B" w:rsidRDefault="00A4240B" w:rsidP="00A4240B">
            <w:pPr>
              <w:adjustRightInd w:val="0"/>
              <w:snapToGrid w:val="0"/>
              <w:jc w:val="center"/>
              <w:rPr>
                <w:rFonts w:eastAsia="仿宋_GB2312"/>
                <w:color w:val="000000" w:themeColor="text1"/>
                <w:sz w:val="24"/>
                <w:szCs w:val="24"/>
              </w:rPr>
            </w:pPr>
            <w:r w:rsidRPr="00A4240B">
              <w:rPr>
                <w:rFonts w:eastAsia="仿宋_GB2312"/>
                <w:color w:val="000000" w:themeColor="text1"/>
                <w:sz w:val="24"/>
                <w:szCs w:val="24"/>
              </w:rPr>
              <w:t>信息公布</w:t>
            </w:r>
          </w:p>
        </w:tc>
        <w:tc>
          <w:tcPr>
            <w:tcW w:w="1045" w:type="dxa"/>
            <w:vAlign w:val="center"/>
          </w:tcPr>
          <w:p w:rsidR="00A4240B" w:rsidRPr="00A4240B" w:rsidRDefault="00A4240B" w:rsidP="00A4240B">
            <w:pPr>
              <w:adjustRightInd w:val="0"/>
              <w:snapToGrid w:val="0"/>
              <w:jc w:val="center"/>
              <w:rPr>
                <w:rFonts w:eastAsia="仿宋_GB2312"/>
                <w:color w:val="000000"/>
                <w:sz w:val="24"/>
                <w:szCs w:val="24"/>
              </w:rPr>
            </w:pPr>
            <w:r w:rsidRPr="00A4240B">
              <w:rPr>
                <w:rFonts w:eastAsiaTheme="minorEastAsia"/>
                <w:color w:val="000000"/>
                <w:sz w:val="24"/>
                <w:szCs w:val="24"/>
              </w:rPr>
              <w:t>9</w:t>
            </w:r>
          </w:p>
        </w:tc>
        <w:tc>
          <w:tcPr>
            <w:tcW w:w="1044" w:type="dxa"/>
            <w:vAlign w:val="center"/>
          </w:tcPr>
          <w:p w:rsidR="00A4240B" w:rsidRPr="00A4240B" w:rsidRDefault="00A4240B" w:rsidP="00A4240B">
            <w:pPr>
              <w:adjustRightInd w:val="0"/>
              <w:snapToGrid w:val="0"/>
              <w:jc w:val="center"/>
              <w:rPr>
                <w:rFonts w:eastAsia="仿宋_GB2312"/>
                <w:color w:val="000000"/>
                <w:sz w:val="24"/>
                <w:szCs w:val="24"/>
              </w:rPr>
            </w:pPr>
            <w:r w:rsidRPr="00A4240B">
              <w:rPr>
                <w:rFonts w:eastAsiaTheme="minorEastAsia"/>
                <w:color w:val="000000"/>
                <w:sz w:val="24"/>
                <w:szCs w:val="24"/>
              </w:rPr>
              <w:t>1</w:t>
            </w:r>
          </w:p>
        </w:tc>
        <w:tc>
          <w:tcPr>
            <w:tcW w:w="1044" w:type="dxa"/>
            <w:vAlign w:val="center"/>
          </w:tcPr>
          <w:p w:rsidR="00A4240B" w:rsidRPr="00A4240B" w:rsidRDefault="00A4240B" w:rsidP="00A4240B">
            <w:pPr>
              <w:adjustRightInd w:val="0"/>
              <w:snapToGrid w:val="0"/>
              <w:jc w:val="center"/>
              <w:rPr>
                <w:rFonts w:eastAsia="仿宋_GB2312"/>
                <w:color w:val="000000"/>
                <w:sz w:val="24"/>
                <w:szCs w:val="24"/>
              </w:rPr>
            </w:pPr>
            <w:r w:rsidRPr="00A4240B">
              <w:rPr>
                <w:rFonts w:eastAsiaTheme="minorEastAsia"/>
                <w:color w:val="000000"/>
                <w:sz w:val="24"/>
                <w:szCs w:val="24"/>
              </w:rPr>
              <w:t>8.4</w:t>
            </w:r>
          </w:p>
        </w:tc>
        <w:tc>
          <w:tcPr>
            <w:tcW w:w="896" w:type="dxa"/>
            <w:vMerge/>
            <w:vAlign w:val="center"/>
          </w:tcPr>
          <w:p w:rsidR="00A4240B" w:rsidRPr="00A4240B" w:rsidRDefault="00A4240B" w:rsidP="00A4240B">
            <w:pPr>
              <w:adjustRightInd w:val="0"/>
              <w:snapToGrid w:val="0"/>
              <w:jc w:val="center"/>
              <w:rPr>
                <w:rFonts w:eastAsia="仿宋_GB2312"/>
                <w:color w:val="000000"/>
                <w:sz w:val="24"/>
                <w:szCs w:val="24"/>
              </w:rPr>
            </w:pPr>
          </w:p>
        </w:tc>
        <w:tc>
          <w:tcPr>
            <w:tcW w:w="1192" w:type="dxa"/>
            <w:vAlign w:val="center"/>
          </w:tcPr>
          <w:p w:rsidR="00A4240B" w:rsidRPr="00A4240B" w:rsidRDefault="00A4240B" w:rsidP="00A4240B">
            <w:pPr>
              <w:adjustRightInd w:val="0"/>
              <w:snapToGrid w:val="0"/>
              <w:jc w:val="center"/>
              <w:rPr>
                <w:rFonts w:eastAsia="仿宋_GB2312"/>
                <w:kern w:val="0"/>
                <w:sz w:val="24"/>
                <w:szCs w:val="24"/>
              </w:rPr>
            </w:pPr>
            <w:r w:rsidRPr="00A4240B">
              <w:rPr>
                <w:color w:val="000000"/>
                <w:kern w:val="0"/>
                <w:sz w:val="24"/>
                <w:szCs w:val="24"/>
              </w:rPr>
              <w:t>1.14</w:t>
            </w:r>
          </w:p>
        </w:tc>
      </w:tr>
      <w:tr w:rsidR="00A4240B" w:rsidRPr="00A4240B" w:rsidTr="00A4240B">
        <w:trPr>
          <w:trHeight w:val="397"/>
          <w:jc w:val="center"/>
        </w:trPr>
        <w:tc>
          <w:tcPr>
            <w:tcW w:w="733" w:type="dxa"/>
            <w:vMerge w:val="restart"/>
            <w:vAlign w:val="center"/>
          </w:tcPr>
          <w:p w:rsidR="00A4240B" w:rsidRPr="00A4240B" w:rsidRDefault="00A4240B" w:rsidP="00A4240B">
            <w:pPr>
              <w:adjustRightInd w:val="0"/>
              <w:snapToGrid w:val="0"/>
              <w:jc w:val="center"/>
              <w:rPr>
                <w:rFonts w:eastAsia="仿宋_GB2312"/>
                <w:sz w:val="24"/>
                <w:szCs w:val="24"/>
              </w:rPr>
            </w:pPr>
            <w:r w:rsidRPr="00A4240B">
              <w:rPr>
                <w:rFonts w:eastAsia="仿宋_GB2312"/>
                <w:sz w:val="24"/>
                <w:szCs w:val="24"/>
              </w:rPr>
              <w:t>绿色环保</w:t>
            </w:r>
          </w:p>
        </w:tc>
        <w:tc>
          <w:tcPr>
            <w:tcW w:w="740" w:type="dxa"/>
            <w:vAlign w:val="center"/>
          </w:tcPr>
          <w:p w:rsidR="00A4240B" w:rsidRPr="00A4240B" w:rsidRDefault="00A4240B" w:rsidP="00A4240B">
            <w:pPr>
              <w:adjustRightInd w:val="0"/>
              <w:snapToGrid w:val="0"/>
              <w:jc w:val="center"/>
              <w:rPr>
                <w:rFonts w:eastAsia="仿宋_GB2312"/>
                <w:i/>
                <w:iCs/>
                <w:color w:val="000000"/>
                <w:sz w:val="24"/>
                <w:szCs w:val="24"/>
              </w:rPr>
            </w:pPr>
            <w:r w:rsidRPr="00A4240B">
              <w:rPr>
                <w:rFonts w:eastAsia="仿宋_GB2312"/>
                <w:i/>
                <w:iCs/>
                <w:color w:val="000000"/>
                <w:sz w:val="24"/>
                <w:szCs w:val="24"/>
              </w:rPr>
              <w:t>S</w:t>
            </w:r>
            <w:r w:rsidRPr="00A4240B">
              <w:rPr>
                <w:rFonts w:eastAsia="仿宋_GB2312"/>
                <w:color w:val="000000"/>
                <w:position w:val="-8"/>
                <w:sz w:val="24"/>
                <w:szCs w:val="24"/>
                <w:vertAlign w:val="subscript"/>
              </w:rPr>
              <w:t>14</w:t>
            </w:r>
          </w:p>
        </w:tc>
        <w:tc>
          <w:tcPr>
            <w:tcW w:w="2093" w:type="dxa"/>
            <w:vAlign w:val="center"/>
          </w:tcPr>
          <w:p w:rsidR="00A4240B" w:rsidRPr="00A4240B" w:rsidRDefault="00A4240B" w:rsidP="00A4240B">
            <w:pPr>
              <w:adjustRightInd w:val="0"/>
              <w:snapToGrid w:val="0"/>
              <w:jc w:val="center"/>
              <w:rPr>
                <w:rFonts w:eastAsia="仿宋_GB2312"/>
                <w:color w:val="000000" w:themeColor="text1"/>
                <w:sz w:val="24"/>
                <w:szCs w:val="24"/>
              </w:rPr>
            </w:pPr>
            <w:r w:rsidRPr="00A4240B">
              <w:rPr>
                <w:rFonts w:eastAsia="仿宋_GB2312"/>
                <w:color w:val="000000" w:themeColor="text1"/>
                <w:sz w:val="24"/>
                <w:szCs w:val="24"/>
              </w:rPr>
              <w:t>垃圾接收</w:t>
            </w:r>
          </w:p>
        </w:tc>
        <w:tc>
          <w:tcPr>
            <w:tcW w:w="1045" w:type="dxa"/>
            <w:vAlign w:val="center"/>
          </w:tcPr>
          <w:p w:rsidR="00A4240B" w:rsidRPr="00A4240B" w:rsidRDefault="00A4240B" w:rsidP="00A4240B">
            <w:pPr>
              <w:adjustRightInd w:val="0"/>
              <w:snapToGrid w:val="0"/>
              <w:jc w:val="center"/>
              <w:rPr>
                <w:rFonts w:eastAsiaTheme="minorEastAsia"/>
                <w:color w:val="000000"/>
                <w:sz w:val="24"/>
                <w:szCs w:val="24"/>
              </w:rPr>
            </w:pPr>
            <w:r w:rsidRPr="00A4240B">
              <w:rPr>
                <w:rFonts w:eastAsiaTheme="minorEastAsia"/>
                <w:color w:val="000000"/>
                <w:sz w:val="24"/>
                <w:szCs w:val="24"/>
              </w:rPr>
              <w:t>9</w:t>
            </w:r>
          </w:p>
        </w:tc>
        <w:tc>
          <w:tcPr>
            <w:tcW w:w="1044" w:type="dxa"/>
            <w:vAlign w:val="center"/>
          </w:tcPr>
          <w:p w:rsidR="00A4240B" w:rsidRPr="00A4240B" w:rsidRDefault="00A4240B" w:rsidP="00A4240B">
            <w:pPr>
              <w:adjustRightInd w:val="0"/>
              <w:snapToGrid w:val="0"/>
              <w:jc w:val="center"/>
              <w:rPr>
                <w:rFonts w:eastAsiaTheme="minorEastAsia"/>
                <w:color w:val="000000"/>
                <w:sz w:val="24"/>
                <w:szCs w:val="24"/>
              </w:rPr>
            </w:pPr>
            <w:r w:rsidRPr="00A4240B">
              <w:rPr>
                <w:rFonts w:eastAsiaTheme="minorEastAsia"/>
                <w:color w:val="000000"/>
                <w:sz w:val="24"/>
                <w:szCs w:val="24"/>
              </w:rPr>
              <w:t>1</w:t>
            </w:r>
          </w:p>
        </w:tc>
        <w:tc>
          <w:tcPr>
            <w:tcW w:w="1044" w:type="dxa"/>
            <w:vAlign w:val="center"/>
          </w:tcPr>
          <w:p w:rsidR="00A4240B" w:rsidRPr="00A4240B" w:rsidRDefault="00A4240B" w:rsidP="00A4240B">
            <w:pPr>
              <w:adjustRightInd w:val="0"/>
              <w:snapToGrid w:val="0"/>
              <w:jc w:val="center"/>
              <w:rPr>
                <w:rFonts w:eastAsiaTheme="minorEastAsia"/>
                <w:color w:val="000000"/>
                <w:sz w:val="24"/>
                <w:szCs w:val="24"/>
              </w:rPr>
            </w:pPr>
            <w:r w:rsidRPr="00A4240B">
              <w:rPr>
                <w:rFonts w:eastAsiaTheme="minorEastAsia"/>
                <w:color w:val="000000"/>
                <w:sz w:val="24"/>
                <w:szCs w:val="24"/>
              </w:rPr>
              <w:t>8.0</w:t>
            </w:r>
          </w:p>
        </w:tc>
        <w:tc>
          <w:tcPr>
            <w:tcW w:w="896" w:type="dxa"/>
            <w:vMerge w:val="restart"/>
            <w:vAlign w:val="center"/>
          </w:tcPr>
          <w:p w:rsidR="00A4240B" w:rsidRPr="00A4240B" w:rsidRDefault="00A4240B" w:rsidP="00A4240B">
            <w:pPr>
              <w:adjustRightInd w:val="0"/>
              <w:snapToGrid w:val="0"/>
              <w:jc w:val="center"/>
              <w:rPr>
                <w:rFonts w:eastAsiaTheme="minorEastAsia"/>
                <w:color w:val="000000"/>
                <w:sz w:val="24"/>
                <w:szCs w:val="24"/>
              </w:rPr>
            </w:pPr>
            <w:r w:rsidRPr="00A4240B">
              <w:rPr>
                <w:rFonts w:eastAsiaTheme="minorEastAsia"/>
                <w:color w:val="000000"/>
                <w:sz w:val="24"/>
                <w:szCs w:val="24"/>
              </w:rPr>
              <w:t>7.8</w:t>
            </w:r>
          </w:p>
        </w:tc>
        <w:tc>
          <w:tcPr>
            <w:tcW w:w="1192" w:type="dxa"/>
            <w:vAlign w:val="center"/>
          </w:tcPr>
          <w:p w:rsidR="00A4240B" w:rsidRPr="00A4240B" w:rsidRDefault="00A4240B" w:rsidP="00A4240B">
            <w:pPr>
              <w:adjustRightInd w:val="0"/>
              <w:snapToGrid w:val="0"/>
              <w:jc w:val="center"/>
              <w:rPr>
                <w:rFonts w:eastAsiaTheme="minorEastAsia"/>
                <w:kern w:val="0"/>
                <w:sz w:val="24"/>
                <w:szCs w:val="24"/>
              </w:rPr>
            </w:pPr>
            <w:r w:rsidRPr="00A4240B">
              <w:rPr>
                <w:color w:val="000000"/>
                <w:kern w:val="0"/>
                <w:sz w:val="24"/>
                <w:szCs w:val="24"/>
              </w:rPr>
              <w:t>1.62</w:t>
            </w:r>
          </w:p>
        </w:tc>
      </w:tr>
      <w:tr w:rsidR="00A4240B" w:rsidRPr="00A4240B" w:rsidTr="00A4240B">
        <w:trPr>
          <w:trHeight w:val="397"/>
          <w:jc w:val="center"/>
        </w:trPr>
        <w:tc>
          <w:tcPr>
            <w:tcW w:w="733" w:type="dxa"/>
            <w:vMerge/>
            <w:vAlign w:val="center"/>
          </w:tcPr>
          <w:p w:rsidR="00A4240B" w:rsidRPr="00A4240B" w:rsidRDefault="00A4240B" w:rsidP="00A4240B">
            <w:pPr>
              <w:adjustRightInd w:val="0"/>
              <w:snapToGrid w:val="0"/>
              <w:jc w:val="center"/>
              <w:rPr>
                <w:rFonts w:eastAsia="仿宋_GB2312"/>
                <w:sz w:val="24"/>
                <w:szCs w:val="24"/>
              </w:rPr>
            </w:pPr>
          </w:p>
        </w:tc>
        <w:tc>
          <w:tcPr>
            <w:tcW w:w="740" w:type="dxa"/>
            <w:vAlign w:val="center"/>
          </w:tcPr>
          <w:p w:rsidR="00A4240B" w:rsidRPr="00A4240B" w:rsidRDefault="00A4240B" w:rsidP="00A4240B">
            <w:pPr>
              <w:adjustRightInd w:val="0"/>
              <w:snapToGrid w:val="0"/>
              <w:jc w:val="center"/>
              <w:rPr>
                <w:rFonts w:eastAsia="仿宋_GB2312"/>
                <w:i/>
                <w:iCs/>
                <w:color w:val="000000"/>
                <w:sz w:val="24"/>
                <w:szCs w:val="24"/>
              </w:rPr>
            </w:pPr>
            <w:r w:rsidRPr="00A4240B">
              <w:rPr>
                <w:rFonts w:eastAsia="仿宋_GB2312"/>
                <w:i/>
                <w:iCs/>
                <w:color w:val="000000"/>
                <w:sz w:val="24"/>
                <w:szCs w:val="24"/>
              </w:rPr>
              <w:t>S</w:t>
            </w:r>
            <w:r w:rsidRPr="00A4240B">
              <w:rPr>
                <w:rFonts w:eastAsia="仿宋_GB2312"/>
                <w:color w:val="000000"/>
                <w:position w:val="-8"/>
                <w:sz w:val="24"/>
                <w:szCs w:val="24"/>
                <w:vertAlign w:val="subscript"/>
              </w:rPr>
              <w:t>15</w:t>
            </w:r>
          </w:p>
        </w:tc>
        <w:tc>
          <w:tcPr>
            <w:tcW w:w="2093" w:type="dxa"/>
            <w:vAlign w:val="center"/>
          </w:tcPr>
          <w:p w:rsidR="00A4240B" w:rsidRPr="00A4240B" w:rsidRDefault="00A4240B" w:rsidP="00A4240B">
            <w:pPr>
              <w:adjustRightInd w:val="0"/>
              <w:snapToGrid w:val="0"/>
              <w:jc w:val="center"/>
              <w:rPr>
                <w:rFonts w:eastAsia="仿宋_GB2312"/>
                <w:color w:val="000000" w:themeColor="text1"/>
                <w:sz w:val="24"/>
                <w:szCs w:val="24"/>
              </w:rPr>
            </w:pPr>
            <w:r w:rsidRPr="00A4240B">
              <w:rPr>
                <w:rFonts w:eastAsia="仿宋_GB2312"/>
                <w:color w:val="000000" w:themeColor="text1"/>
                <w:sz w:val="24"/>
                <w:szCs w:val="24"/>
              </w:rPr>
              <w:t>污水处理</w:t>
            </w:r>
          </w:p>
        </w:tc>
        <w:tc>
          <w:tcPr>
            <w:tcW w:w="1045" w:type="dxa"/>
            <w:vAlign w:val="center"/>
          </w:tcPr>
          <w:p w:rsidR="00A4240B" w:rsidRPr="00A4240B" w:rsidRDefault="00A4240B" w:rsidP="00A4240B">
            <w:pPr>
              <w:adjustRightInd w:val="0"/>
              <w:snapToGrid w:val="0"/>
              <w:jc w:val="center"/>
              <w:rPr>
                <w:rFonts w:eastAsia="仿宋_GB2312"/>
                <w:color w:val="000000"/>
                <w:sz w:val="24"/>
                <w:szCs w:val="24"/>
              </w:rPr>
            </w:pPr>
            <w:r w:rsidRPr="00A4240B">
              <w:rPr>
                <w:rFonts w:eastAsiaTheme="minorEastAsia"/>
                <w:color w:val="000000"/>
                <w:sz w:val="24"/>
                <w:szCs w:val="24"/>
              </w:rPr>
              <w:t>9</w:t>
            </w:r>
          </w:p>
        </w:tc>
        <w:tc>
          <w:tcPr>
            <w:tcW w:w="1044" w:type="dxa"/>
            <w:vAlign w:val="center"/>
          </w:tcPr>
          <w:p w:rsidR="00A4240B" w:rsidRPr="00A4240B" w:rsidRDefault="00A4240B" w:rsidP="00A4240B">
            <w:pPr>
              <w:adjustRightInd w:val="0"/>
              <w:snapToGrid w:val="0"/>
              <w:jc w:val="center"/>
              <w:rPr>
                <w:rFonts w:eastAsia="仿宋_GB2312"/>
                <w:color w:val="000000"/>
                <w:sz w:val="24"/>
                <w:szCs w:val="24"/>
              </w:rPr>
            </w:pPr>
            <w:r w:rsidRPr="00A4240B">
              <w:rPr>
                <w:rFonts w:eastAsiaTheme="minorEastAsia"/>
                <w:color w:val="000000"/>
                <w:sz w:val="24"/>
                <w:szCs w:val="24"/>
              </w:rPr>
              <w:t>1</w:t>
            </w:r>
          </w:p>
        </w:tc>
        <w:tc>
          <w:tcPr>
            <w:tcW w:w="1044" w:type="dxa"/>
            <w:vAlign w:val="center"/>
          </w:tcPr>
          <w:p w:rsidR="00A4240B" w:rsidRPr="00A4240B" w:rsidRDefault="00A4240B" w:rsidP="00A4240B">
            <w:pPr>
              <w:adjustRightInd w:val="0"/>
              <w:snapToGrid w:val="0"/>
              <w:jc w:val="center"/>
              <w:rPr>
                <w:rFonts w:eastAsia="仿宋_GB2312"/>
                <w:color w:val="000000"/>
                <w:sz w:val="24"/>
                <w:szCs w:val="24"/>
              </w:rPr>
            </w:pPr>
            <w:r w:rsidRPr="00A4240B">
              <w:rPr>
                <w:rFonts w:eastAsiaTheme="minorEastAsia"/>
                <w:color w:val="000000"/>
                <w:sz w:val="24"/>
                <w:szCs w:val="24"/>
              </w:rPr>
              <w:t>7.6</w:t>
            </w:r>
          </w:p>
        </w:tc>
        <w:tc>
          <w:tcPr>
            <w:tcW w:w="896" w:type="dxa"/>
            <w:vMerge/>
            <w:vAlign w:val="center"/>
          </w:tcPr>
          <w:p w:rsidR="00A4240B" w:rsidRPr="00A4240B" w:rsidRDefault="00A4240B" w:rsidP="00A4240B">
            <w:pPr>
              <w:adjustRightInd w:val="0"/>
              <w:snapToGrid w:val="0"/>
              <w:jc w:val="center"/>
              <w:rPr>
                <w:rFonts w:eastAsia="仿宋_GB2312"/>
                <w:color w:val="000000"/>
                <w:sz w:val="24"/>
                <w:szCs w:val="24"/>
              </w:rPr>
            </w:pPr>
          </w:p>
        </w:tc>
        <w:tc>
          <w:tcPr>
            <w:tcW w:w="1192" w:type="dxa"/>
            <w:vAlign w:val="center"/>
          </w:tcPr>
          <w:p w:rsidR="00A4240B" w:rsidRPr="00A4240B" w:rsidRDefault="00A4240B" w:rsidP="00A4240B">
            <w:pPr>
              <w:adjustRightInd w:val="0"/>
              <w:snapToGrid w:val="0"/>
              <w:jc w:val="center"/>
              <w:rPr>
                <w:rFonts w:eastAsia="仿宋_GB2312"/>
                <w:kern w:val="0"/>
                <w:sz w:val="24"/>
                <w:szCs w:val="24"/>
              </w:rPr>
            </w:pPr>
            <w:r w:rsidRPr="00A4240B">
              <w:rPr>
                <w:color w:val="000000"/>
                <w:kern w:val="0"/>
                <w:sz w:val="24"/>
                <w:szCs w:val="24"/>
              </w:rPr>
              <w:t>1.83</w:t>
            </w:r>
          </w:p>
        </w:tc>
      </w:tr>
      <w:tr w:rsidR="00A4240B" w:rsidRPr="00A4240B" w:rsidTr="00A4240B">
        <w:trPr>
          <w:trHeight w:val="397"/>
          <w:jc w:val="center"/>
        </w:trPr>
        <w:tc>
          <w:tcPr>
            <w:tcW w:w="733" w:type="dxa"/>
            <w:vMerge w:val="restart"/>
            <w:vAlign w:val="center"/>
          </w:tcPr>
          <w:p w:rsidR="00A4240B" w:rsidRPr="00A4240B" w:rsidRDefault="00A4240B" w:rsidP="00A4240B">
            <w:pPr>
              <w:adjustRightInd w:val="0"/>
              <w:snapToGrid w:val="0"/>
              <w:jc w:val="center"/>
              <w:rPr>
                <w:rFonts w:eastAsia="仿宋_GB2312"/>
                <w:sz w:val="24"/>
                <w:szCs w:val="24"/>
              </w:rPr>
            </w:pPr>
            <w:r w:rsidRPr="00A4240B">
              <w:rPr>
                <w:rFonts w:eastAsia="仿宋_GB2312"/>
                <w:sz w:val="24"/>
                <w:szCs w:val="24"/>
              </w:rPr>
              <w:t>服务条件</w:t>
            </w:r>
          </w:p>
        </w:tc>
        <w:tc>
          <w:tcPr>
            <w:tcW w:w="740" w:type="dxa"/>
            <w:vAlign w:val="center"/>
          </w:tcPr>
          <w:p w:rsidR="00A4240B" w:rsidRPr="00A4240B" w:rsidRDefault="00A4240B" w:rsidP="00A4240B">
            <w:pPr>
              <w:adjustRightInd w:val="0"/>
              <w:snapToGrid w:val="0"/>
              <w:jc w:val="center"/>
              <w:rPr>
                <w:rFonts w:eastAsia="仿宋_GB2312"/>
                <w:i/>
                <w:iCs/>
                <w:color w:val="000000"/>
                <w:sz w:val="24"/>
                <w:szCs w:val="24"/>
              </w:rPr>
            </w:pPr>
            <w:r w:rsidRPr="00A4240B">
              <w:rPr>
                <w:rFonts w:eastAsia="仿宋_GB2312"/>
                <w:i/>
                <w:iCs/>
                <w:color w:val="000000"/>
                <w:sz w:val="24"/>
                <w:szCs w:val="24"/>
              </w:rPr>
              <w:t>S</w:t>
            </w:r>
            <w:r w:rsidRPr="00A4240B">
              <w:rPr>
                <w:rFonts w:eastAsia="仿宋_GB2312"/>
                <w:color w:val="000000"/>
                <w:position w:val="-8"/>
                <w:sz w:val="24"/>
                <w:szCs w:val="24"/>
                <w:vertAlign w:val="subscript"/>
              </w:rPr>
              <w:t>16</w:t>
            </w:r>
          </w:p>
        </w:tc>
        <w:tc>
          <w:tcPr>
            <w:tcW w:w="2093" w:type="dxa"/>
            <w:vAlign w:val="center"/>
          </w:tcPr>
          <w:p w:rsidR="00A4240B" w:rsidRPr="00A4240B" w:rsidRDefault="00A4240B" w:rsidP="00A4240B">
            <w:pPr>
              <w:adjustRightInd w:val="0"/>
              <w:snapToGrid w:val="0"/>
              <w:jc w:val="center"/>
              <w:rPr>
                <w:rFonts w:eastAsia="仿宋_GB2312"/>
                <w:color w:val="000000" w:themeColor="text1"/>
                <w:sz w:val="24"/>
                <w:szCs w:val="24"/>
              </w:rPr>
            </w:pPr>
            <w:r w:rsidRPr="00A4240B">
              <w:rPr>
                <w:rFonts w:eastAsia="仿宋_GB2312"/>
                <w:color w:val="000000" w:themeColor="text1"/>
                <w:sz w:val="24"/>
                <w:szCs w:val="24"/>
              </w:rPr>
              <w:t>标识清晰</w:t>
            </w:r>
          </w:p>
        </w:tc>
        <w:tc>
          <w:tcPr>
            <w:tcW w:w="1045" w:type="dxa"/>
            <w:vAlign w:val="center"/>
          </w:tcPr>
          <w:p w:rsidR="00A4240B" w:rsidRPr="00A4240B" w:rsidRDefault="00A4240B" w:rsidP="00A4240B">
            <w:pPr>
              <w:adjustRightInd w:val="0"/>
              <w:snapToGrid w:val="0"/>
              <w:jc w:val="center"/>
              <w:rPr>
                <w:rFonts w:eastAsiaTheme="minorEastAsia"/>
                <w:color w:val="000000"/>
                <w:sz w:val="24"/>
                <w:szCs w:val="24"/>
              </w:rPr>
            </w:pPr>
            <w:r w:rsidRPr="00A4240B">
              <w:rPr>
                <w:rFonts w:eastAsiaTheme="minorEastAsia"/>
                <w:color w:val="000000"/>
                <w:sz w:val="24"/>
                <w:szCs w:val="24"/>
              </w:rPr>
              <w:t>9</w:t>
            </w:r>
          </w:p>
        </w:tc>
        <w:tc>
          <w:tcPr>
            <w:tcW w:w="1044" w:type="dxa"/>
            <w:vAlign w:val="center"/>
          </w:tcPr>
          <w:p w:rsidR="00A4240B" w:rsidRPr="00A4240B" w:rsidRDefault="00A4240B" w:rsidP="00A4240B">
            <w:pPr>
              <w:adjustRightInd w:val="0"/>
              <w:snapToGrid w:val="0"/>
              <w:jc w:val="center"/>
              <w:rPr>
                <w:rFonts w:eastAsiaTheme="minorEastAsia"/>
                <w:color w:val="000000"/>
                <w:sz w:val="24"/>
                <w:szCs w:val="24"/>
              </w:rPr>
            </w:pPr>
            <w:r w:rsidRPr="00A4240B">
              <w:rPr>
                <w:rFonts w:eastAsiaTheme="minorEastAsia"/>
                <w:color w:val="000000"/>
                <w:sz w:val="24"/>
                <w:szCs w:val="24"/>
              </w:rPr>
              <w:t>1</w:t>
            </w:r>
          </w:p>
        </w:tc>
        <w:tc>
          <w:tcPr>
            <w:tcW w:w="1044" w:type="dxa"/>
            <w:vAlign w:val="center"/>
          </w:tcPr>
          <w:p w:rsidR="00A4240B" w:rsidRPr="00A4240B" w:rsidRDefault="00A4240B" w:rsidP="00A4240B">
            <w:pPr>
              <w:adjustRightInd w:val="0"/>
              <w:snapToGrid w:val="0"/>
              <w:jc w:val="center"/>
              <w:rPr>
                <w:rFonts w:eastAsiaTheme="minorEastAsia"/>
                <w:color w:val="000000"/>
                <w:sz w:val="24"/>
                <w:szCs w:val="24"/>
              </w:rPr>
            </w:pPr>
            <w:r w:rsidRPr="00A4240B">
              <w:rPr>
                <w:rFonts w:eastAsiaTheme="minorEastAsia"/>
                <w:color w:val="000000"/>
                <w:sz w:val="24"/>
                <w:szCs w:val="24"/>
              </w:rPr>
              <w:t>8.5</w:t>
            </w:r>
          </w:p>
        </w:tc>
        <w:tc>
          <w:tcPr>
            <w:tcW w:w="896" w:type="dxa"/>
            <w:vMerge w:val="restart"/>
            <w:vAlign w:val="center"/>
          </w:tcPr>
          <w:p w:rsidR="00A4240B" w:rsidRPr="00A4240B" w:rsidRDefault="00A4240B" w:rsidP="00A4240B">
            <w:pPr>
              <w:adjustRightInd w:val="0"/>
              <w:snapToGrid w:val="0"/>
              <w:jc w:val="center"/>
              <w:rPr>
                <w:rFonts w:eastAsiaTheme="minorEastAsia"/>
                <w:color w:val="000000"/>
                <w:sz w:val="24"/>
                <w:szCs w:val="24"/>
              </w:rPr>
            </w:pPr>
            <w:r w:rsidRPr="00A4240B">
              <w:rPr>
                <w:rFonts w:eastAsiaTheme="minorEastAsia"/>
                <w:color w:val="000000"/>
                <w:sz w:val="24"/>
                <w:szCs w:val="24"/>
              </w:rPr>
              <w:t>7.8</w:t>
            </w:r>
          </w:p>
        </w:tc>
        <w:tc>
          <w:tcPr>
            <w:tcW w:w="1192" w:type="dxa"/>
            <w:vAlign w:val="center"/>
          </w:tcPr>
          <w:p w:rsidR="00A4240B" w:rsidRPr="00A4240B" w:rsidRDefault="00A4240B" w:rsidP="00A4240B">
            <w:pPr>
              <w:adjustRightInd w:val="0"/>
              <w:snapToGrid w:val="0"/>
              <w:jc w:val="center"/>
              <w:rPr>
                <w:rFonts w:eastAsiaTheme="minorEastAsia"/>
                <w:kern w:val="0"/>
                <w:sz w:val="24"/>
                <w:szCs w:val="24"/>
              </w:rPr>
            </w:pPr>
            <w:r w:rsidRPr="00A4240B">
              <w:rPr>
                <w:color w:val="000000"/>
                <w:kern w:val="0"/>
                <w:sz w:val="24"/>
                <w:szCs w:val="24"/>
              </w:rPr>
              <w:t>1.04</w:t>
            </w:r>
          </w:p>
        </w:tc>
      </w:tr>
      <w:tr w:rsidR="00A4240B" w:rsidRPr="00A4240B" w:rsidTr="00A4240B">
        <w:trPr>
          <w:trHeight w:val="397"/>
          <w:jc w:val="center"/>
        </w:trPr>
        <w:tc>
          <w:tcPr>
            <w:tcW w:w="733" w:type="dxa"/>
            <w:vMerge/>
            <w:vAlign w:val="center"/>
          </w:tcPr>
          <w:p w:rsidR="00A4240B" w:rsidRPr="00A4240B" w:rsidRDefault="00A4240B" w:rsidP="00A4240B">
            <w:pPr>
              <w:adjustRightInd w:val="0"/>
              <w:snapToGrid w:val="0"/>
              <w:jc w:val="center"/>
              <w:rPr>
                <w:rFonts w:eastAsia="仿宋_GB2312"/>
                <w:sz w:val="24"/>
                <w:szCs w:val="24"/>
              </w:rPr>
            </w:pPr>
          </w:p>
        </w:tc>
        <w:tc>
          <w:tcPr>
            <w:tcW w:w="740" w:type="dxa"/>
            <w:vAlign w:val="center"/>
          </w:tcPr>
          <w:p w:rsidR="00A4240B" w:rsidRPr="00A4240B" w:rsidRDefault="00A4240B" w:rsidP="00A4240B">
            <w:pPr>
              <w:adjustRightInd w:val="0"/>
              <w:snapToGrid w:val="0"/>
              <w:jc w:val="center"/>
              <w:rPr>
                <w:rFonts w:eastAsia="仿宋_GB2312"/>
                <w:i/>
                <w:iCs/>
                <w:color w:val="000000"/>
                <w:sz w:val="24"/>
                <w:szCs w:val="24"/>
              </w:rPr>
            </w:pPr>
            <w:r w:rsidRPr="00A4240B">
              <w:rPr>
                <w:rFonts w:eastAsia="仿宋_GB2312"/>
                <w:i/>
                <w:iCs/>
                <w:color w:val="000000"/>
                <w:sz w:val="24"/>
                <w:szCs w:val="24"/>
              </w:rPr>
              <w:t>S</w:t>
            </w:r>
            <w:r w:rsidRPr="00A4240B">
              <w:rPr>
                <w:rFonts w:eastAsia="仿宋_GB2312"/>
                <w:color w:val="000000"/>
                <w:position w:val="-8"/>
                <w:sz w:val="24"/>
                <w:szCs w:val="24"/>
                <w:vertAlign w:val="subscript"/>
              </w:rPr>
              <w:t>17</w:t>
            </w:r>
          </w:p>
        </w:tc>
        <w:tc>
          <w:tcPr>
            <w:tcW w:w="2093" w:type="dxa"/>
            <w:vAlign w:val="center"/>
          </w:tcPr>
          <w:p w:rsidR="00A4240B" w:rsidRPr="00A4240B" w:rsidRDefault="00A4240B" w:rsidP="00A4240B">
            <w:pPr>
              <w:adjustRightInd w:val="0"/>
              <w:snapToGrid w:val="0"/>
              <w:jc w:val="center"/>
              <w:rPr>
                <w:rFonts w:eastAsia="仿宋_GB2312"/>
                <w:color w:val="000000" w:themeColor="text1"/>
                <w:sz w:val="24"/>
                <w:szCs w:val="24"/>
              </w:rPr>
            </w:pPr>
            <w:r w:rsidRPr="00A4240B">
              <w:rPr>
                <w:rFonts w:eastAsia="仿宋_GB2312"/>
                <w:color w:val="000000" w:themeColor="text1"/>
                <w:sz w:val="24"/>
                <w:szCs w:val="24"/>
              </w:rPr>
              <w:t>现场管理</w:t>
            </w:r>
          </w:p>
        </w:tc>
        <w:tc>
          <w:tcPr>
            <w:tcW w:w="1045" w:type="dxa"/>
            <w:vAlign w:val="center"/>
          </w:tcPr>
          <w:p w:rsidR="00A4240B" w:rsidRPr="00A4240B" w:rsidRDefault="00A4240B" w:rsidP="00A4240B">
            <w:pPr>
              <w:adjustRightInd w:val="0"/>
              <w:snapToGrid w:val="0"/>
              <w:jc w:val="center"/>
              <w:rPr>
                <w:rFonts w:eastAsia="仿宋_GB2312"/>
                <w:color w:val="000000"/>
                <w:sz w:val="24"/>
                <w:szCs w:val="24"/>
              </w:rPr>
            </w:pPr>
            <w:r w:rsidRPr="00A4240B">
              <w:rPr>
                <w:rFonts w:eastAsiaTheme="minorEastAsia"/>
                <w:color w:val="000000"/>
                <w:sz w:val="24"/>
                <w:szCs w:val="24"/>
              </w:rPr>
              <w:t>9</w:t>
            </w:r>
          </w:p>
        </w:tc>
        <w:tc>
          <w:tcPr>
            <w:tcW w:w="1044" w:type="dxa"/>
            <w:vAlign w:val="center"/>
          </w:tcPr>
          <w:p w:rsidR="00A4240B" w:rsidRPr="00A4240B" w:rsidRDefault="00A4240B" w:rsidP="00A4240B">
            <w:pPr>
              <w:adjustRightInd w:val="0"/>
              <w:snapToGrid w:val="0"/>
              <w:jc w:val="center"/>
              <w:rPr>
                <w:rFonts w:eastAsia="仿宋_GB2312"/>
                <w:color w:val="000000"/>
                <w:sz w:val="24"/>
                <w:szCs w:val="24"/>
              </w:rPr>
            </w:pPr>
            <w:r w:rsidRPr="00A4240B">
              <w:rPr>
                <w:rFonts w:eastAsiaTheme="minorEastAsia"/>
                <w:color w:val="000000"/>
                <w:sz w:val="24"/>
                <w:szCs w:val="24"/>
              </w:rPr>
              <w:t>1</w:t>
            </w:r>
          </w:p>
        </w:tc>
        <w:tc>
          <w:tcPr>
            <w:tcW w:w="1044" w:type="dxa"/>
            <w:vAlign w:val="center"/>
          </w:tcPr>
          <w:p w:rsidR="00A4240B" w:rsidRPr="00A4240B" w:rsidRDefault="00A4240B" w:rsidP="00A4240B">
            <w:pPr>
              <w:adjustRightInd w:val="0"/>
              <w:snapToGrid w:val="0"/>
              <w:jc w:val="center"/>
              <w:rPr>
                <w:rFonts w:eastAsia="仿宋_GB2312"/>
                <w:color w:val="000000"/>
                <w:sz w:val="24"/>
                <w:szCs w:val="24"/>
              </w:rPr>
            </w:pPr>
            <w:r w:rsidRPr="00A4240B">
              <w:rPr>
                <w:rFonts w:eastAsiaTheme="minorEastAsia"/>
                <w:color w:val="000000"/>
                <w:sz w:val="24"/>
                <w:szCs w:val="24"/>
              </w:rPr>
              <w:t>7.7</w:t>
            </w:r>
          </w:p>
        </w:tc>
        <w:tc>
          <w:tcPr>
            <w:tcW w:w="896" w:type="dxa"/>
            <w:vMerge/>
            <w:vAlign w:val="center"/>
          </w:tcPr>
          <w:p w:rsidR="00A4240B" w:rsidRPr="00A4240B" w:rsidRDefault="00A4240B" w:rsidP="00A4240B">
            <w:pPr>
              <w:adjustRightInd w:val="0"/>
              <w:snapToGrid w:val="0"/>
              <w:jc w:val="center"/>
              <w:rPr>
                <w:rFonts w:eastAsia="仿宋_GB2312"/>
                <w:color w:val="000000"/>
                <w:sz w:val="24"/>
                <w:szCs w:val="24"/>
              </w:rPr>
            </w:pPr>
          </w:p>
        </w:tc>
        <w:tc>
          <w:tcPr>
            <w:tcW w:w="1192" w:type="dxa"/>
            <w:vAlign w:val="center"/>
          </w:tcPr>
          <w:p w:rsidR="00A4240B" w:rsidRPr="00A4240B" w:rsidRDefault="00A4240B" w:rsidP="00A4240B">
            <w:pPr>
              <w:adjustRightInd w:val="0"/>
              <w:snapToGrid w:val="0"/>
              <w:jc w:val="center"/>
              <w:rPr>
                <w:rFonts w:eastAsia="仿宋_GB2312"/>
                <w:kern w:val="0"/>
                <w:sz w:val="24"/>
                <w:szCs w:val="24"/>
              </w:rPr>
            </w:pPr>
            <w:r w:rsidRPr="00A4240B">
              <w:rPr>
                <w:color w:val="000000"/>
                <w:kern w:val="0"/>
                <w:sz w:val="24"/>
                <w:szCs w:val="24"/>
              </w:rPr>
              <w:t>1.98</w:t>
            </w:r>
          </w:p>
        </w:tc>
      </w:tr>
      <w:tr w:rsidR="00A4240B" w:rsidRPr="00A4240B" w:rsidTr="00A4240B">
        <w:trPr>
          <w:trHeight w:val="397"/>
          <w:jc w:val="center"/>
        </w:trPr>
        <w:tc>
          <w:tcPr>
            <w:tcW w:w="733" w:type="dxa"/>
            <w:vMerge/>
            <w:vAlign w:val="center"/>
          </w:tcPr>
          <w:p w:rsidR="00A4240B" w:rsidRPr="00A4240B" w:rsidRDefault="00A4240B" w:rsidP="00A4240B">
            <w:pPr>
              <w:adjustRightInd w:val="0"/>
              <w:snapToGrid w:val="0"/>
              <w:jc w:val="center"/>
              <w:rPr>
                <w:rFonts w:eastAsia="仿宋_GB2312"/>
                <w:sz w:val="24"/>
                <w:szCs w:val="24"/>
              </w:rPr>
            </w:pPr>
          </w:p>
        </w:tc>
        <w:tc>
          <w:tcPr>
            <w:tcW w:w="740" w:type="dxa"/>
            <w:vAlign w:val="center"/>
          </w:tcPr>
          <w:p w:rsidR="00A4240B" w:rsidRPr="00A4240B" w:rsidRDefault="00A4240B" w:rsidP="00A4240B">
            <w:pPr>
              <w:adjustRightInd w:val="0"/>
              <w:snapToGrid w:val="0"/>
              <w:jc w:val="center"/>
              <w:rPr>
                <w:rFonts w:eastAsia="仿宋_GB2312"/>
                <w:i/>
                <w:iCs/>
                <w:color w:val="000000"/>
                <w:sz w:val="24"/>
                <w:szCs w:val="24"/>
              </w:rPr>
            </w:pPr>
            <w:r w:rsidRPr="00A4240B">
              <w:rPr>
                <w:rFonts w:eastAsia="仿宋_GB2312"/>
                <w:i/>
                <w:iCs/>
                <w:color w:val="000000"/>
                <w:sz w:val="24"/>
                <w:szCs w:val="24"/>
              </w:rPr>
              <w:t>S</w:t>
            </w:r>
            <w:r w:rsidRPr="00A4240B">
              <w:rPr>
                <w:rFonts w:eastAsia="仿宋_GB2312"/>
                <w:color w:val="000000"/>
                <w:position w:val="-8"/>
                <w:sz w:val="24"/>
                <w:szCs w:val="24"/>
                <w:vertAlign w:val="subscript"/>
              </w:rPr>
              <w:t>18</w:t>
            </w:r>
          </w:p>
        </w:tc>
        <w:tc>
          <w:tcPr>
            <w:tcW w:w="2093" w:type="dxa"/>
            <w:vAlign w:val="center"/>
          </w:tcPr>
          <w:p w:rsidR="00A4240B" w:rsidRPr="00A4240B" w:rsidRDefault="00A4240B" w:rsidP="00A4240B">
            <w:pPr>
              <w:adjustRightInd w:val="0"/>
              <w:snapToGrid w:val="0"/>
              <w:jc w:val="center"/>
              <w:rPr>
                <w:rFonts w:eastAsia="仿宋_GB2312"/>
                <w:color w:val="000000" w:themeColor="text1"/>
                <w:sz w:val="24"/>
                <w:szCs w:val="24"/>
              </w:rPr>
            </w:pPr>
            <w:r w:rsidRPr="00A4240B">
              <w:rPr>
                <w:rFonts w:eastAsia="仿宋_GB2312"/>
                <w:color w:val="000000" w:themeColor="text1"/>
                <w:sz w:val="24"/>
                <w:szCs w:val="24"/>
              </w:rPr>
              <w:t>照明设施</w:t>
            </w:r>
          </w:p>
        </w:tc>
        <w:tc>
          <w:tcPr>
            <w:tcW w:w="1045" w:type="dxa"/>
            <w:vAlign w:val="center"/>
          </w:tcPr>
          <w:p w:rsidR="00A4240B" w:rsidRPr="00A4240B" w:rsidRDefault="00A4240B" w:rsidP="00A4240B">
            <w:pPr>
              <w:adjustRightInd w:val="0"/>
              <w:snapToGrid w:val="0"/>
              <w:jc w:val="center"/>
              <w:rPr>
                <w:rFonts w:eastAsia="仿宋_GB2312"/>
                <w:color w:val="000000"/>
                <w:sz w:val="24"/>
                <w:szCs w:val="24"/>
              </w:rPr>
            </w:pPr>
            <w:r w:rsidRPr="00A4240B">
              <w:rPr>
                <w:rFonts w:eastAsiaTheme="minorEastAsia"/>
                <w:color w:val="000000"/>
                <w:sz w:val="24"/>
                <w:szCs w:val="24"/>
              </w:rPr>
              <w:t>9</w:t>
            </w:r>
          </w:p>
        </w:tc>
        <w:tc>
          <w:tcPr>
            <w:tcW w:w="1044" w:type="dxa"/>
            <w:vAlign w:val="center"/>
          </w:tcPr>
          <w:p w:rsidR="00A4240B" w:rsidRPr="00A4240B" w:rsidRDefault="00A4240B" w:rsidP="00A4240B">
            <w:pPr>
              <w:adjustRightInd w:val="0"/>
              <w:snapToGrid w:val="0"/>
              <w:jc w:val="center"/>
              <w:rPr>
                <w:rFonts w:eastAsia="仿宋_GB2312"/>
                <w:color w:val="000000"/>
                <w:sz w:val="24"/>
                <w:szCs w:val="24"/>
              </w:rPr>
            </w:pPr>
            <w:r w:rsidRPr="00A4240B">
              <w:rPr>
                <w:rFonts w:eastAsiaTheme="minorEastAsia"/>
                <w:color w:val="000000"/>
                <w:sz w:val="24"/>
                <w:szCs w:val="24"/>
              </w:rPr>
              <w:t>1</w:t>
            </w:r>
          </w:p>
        </w:tc>
        <w:tc>
          <w:tcPr>
            <w:tcW w:w="1044" w:type="dxa"/>
            <w:vAlign w:val="center"/>
          </w:tcPr>
          <w:p w:rsidR="00A4240B" w:rsidRPr="00A4240B" w:rsidRDefault="00A4240B" w:rsidP="00A4240B">
            <w:pPr>
              <w:adjustRightInd w:val="0"/>
              <w:snapToGrid w:val="0"/>
              <w:jc w:val="center"/>
              <w:rPr>
                <w:rFonts w:eastAsia="仿宋_GB2312"/>
                <w:color w:val="000000"/>
                <w:sz w:val="24"/>
                <w:szCs w:val="24"/>
              </w:rPr>
            </w:pPr>
            <w:r w:rsidRPr="00A4240B">
              <w:rPr>
                <w:rFonts w:eastAsiaTheme="minorEastAsia"/>
                <w:color w:val="000000"/>
                <w:sz w:val="24"/>
                <w:szCs w:val="24"/>
              </w:rPr>
              <w:t>8.4</w:t>
            </w:r>
          </w:p>
        </w:tc>
        <w:tc>
          <w:tcPr>
            <w:tcW w:w="896" w:type="dxa"/>
            <w:vMerge/>
            <w:vAlign w:val="center"/>
          </w:tcPr>
          <w:p w:rsidR="00A4240B" w:rsidRPr="00A4240B" w:rsidRDefault="00A4240B" w:rsidP="00A4240B">
            <w:pPr>
              <w:adjustRightInd w:val="0"/>
              <w:snapToGrid w:val="0"/>
              <w:jc w:val="center"/>
              <w:rPr>
                <w:rFonts w:eastAsia="仿宋_GB2312"/>
                <w:color w:val="000000"/>
                <w:sz w:val="24"/>
                <w:szCs w:val="24"/>
              </w:rPr>
            </w:pPr>
          </w:p>
        </w:tc>
        <w:tc>
          <w:tcPr>
            <w:tcW w:w="1192" w:type="dxa"/>
            <w:vAlign w:val="center"/>
          </w:tcPr>
          <w:p w:rsidR="00A4240B" w:rsidRPr="00A4240B" w:rsidRDefault="00A4240B" w:rsidP="00A4240B">
            <w:pPr>
              <w:adjustRightInd w:val="0"/>
              <w:snapToGrid w:val="0"/>
              <w:jc w:val="center"/>
              <w:rPr>
                <w:rFonts w:eastAsia="仿宋_GB2312"/>
                <w:kern w:val="0"/>
                <w:sz w:val="24"/>
                <w:szCs w:val="24"/>
              </w:rPr>
            </w:pPr>
            <w:r w:rsidRPr="00A4240B">
              <w:rPr>
                <w:color w:val="000000"/>
                <w:kern w:val="0"/>
                <w:sz w:val="24"/>
                <w:szCs w:val="24"/>
              </w:rPr>
              <w:t>1.14</w:t>
            </w:r>
          </w:p>
        </w:tc>
      </w:tr>
      <w:tr w:rsidR="00A4240B" w:rsidRPr="00A4240B" w:rsidTr="00A4240B">
        <w:trPr>
          <w:trHeight w:val="397"/>
          <w:jc w:val="center"/>
        </w:trPr>
        <w:tc>
          <w:tcPr>
            <w:tcW w:w="733" w:type="dxa"/>
            <w:vMerge/>
            <w:vAlign w:val="center"/>
          </w:tcPr>
          <w:p w:rsidR="00A4240B" w:rsidRPr="00A4240B" w:rsidRDefault="00A4240B" w:rsidP="00A4240B">
            <w:pPr>
              <w:adjustRightInd w:val="0"/>
              <w:snapToGrid w:val="0"/>
              <w:jc w:val="center"/>
              <w:rPr>
                <w:rFonts w:eastAsia="仿宋_GB2312"/>
                <w:sz w:val="24"/>
                <w:szCs w:val="24"/>
              </w:rPr>
            </w:pPr>
          </w:p>
        </w:tc>
        <w:tc>
          <w:tcPr>
            <w:tcW w:w="740" w:type="dxa"/>
            <w:vAlign w:val="center"/>
          </w:tcPr>
          <w:p w:rsidR="00A4240B" w:rsidRPr="00A4240B" w:rsidRDefault="00A4240B" w:rsidP="00A4240B">
            <w:pPr>
              <w:adjustRightInd w:val="0"/>
              <w:snapToGrid w:val="0"/>
              <w:jc w:val="center"/>
              <w:rPr>
                <w:rFonts w:eastAsia="仿宋_GB2312"/>
                <w:i/>
                <w:iCs/>
                <w:color w:val="000000"/>
                <w:sz w:val="24"/>
                <w:szCs w:val="24"/>
              </w:rPr>
            </w:pPr>
            <w:r w:rsidRPr="00A4240B">
              <w:rPr>
                <w:rFonts w:eastAsia="仿宋_GB2312"/>
                <w:i/>
                <w:iCs/>
                <w:color w:val="000000"/>
                <w:sz w:val="24"/>
                <w:szCs w:val="24"/>
              </w:rPr>
              <w:t>S</w:t>
            </w:r>
            <w:r w:rsidRPr="00A4240B">
              <w:rPr>
                <w:rFonts w:eastAsia="仿宋_GB2312"/>
                <w:color w:val="000000"/>
                <w:position w:val="-8"/>
                <w:sz w:val="24"/>
                <w:szCs w:val="24"/>
                <w:vertAlign w:val="subscript"/>
              </w:rPr>
              <w:t>19</w:t>
            </w:r>
          </w:p>
        </w:tc>
        <w:tc>
          <w:tcPr>
            <w:tcW w:w="2093" w:type="dxa"/>
            <w:vAlign w:val="center"/>
          </w:tcPr>
          <w:p w:rsidR="00A4240B" w:rsidRPr="00A4240B" w:rsidRDefault="00A4240B" w:rsidP="00A4240B">
            <w:pPr>
              <w:adjustRightInd w:val="0"/>
              <w:snapToGrid w:val="0"/>
              <w:jc w:val="center"/>
              <w:rPr>
                <w:rFonts w:eastAsia="仿宋_GB2312"/>
                <w:color w:val="000000" w:themeColor="text1"/>
                <w:sz w:val="24"/>
                <w:szCs w:val="24"/>
              </w:rPr>
            </w:pPr>
            <w:r w:rsidRPr="00A4240B">
              <w:rPr>
                <w:rFonts w:eastAsia="仿宋_GB2312"/>
                <w:color w:val="000000" w:themeColor="text1"/>
                <w:sz w:val="24"/>
                <w:szCs w:val="24"/>
              </w:rPr>
              <w:t>加油加水</w:t>
            </w:r>
          </w:p>
        </w:tc>
        <w:tc>
          <w:tcPr>
            <w:tcW w:w="1045" w:type="dxa"/>
            <w:vAlign w:val="center"/>
          </w:tcPr>
          <w:p w:rsidR="00A4240B" w:rsidRPr="00A4240B" w:rsidRDefault="00A4240B" w:rsidP="00A4240B">
            <w:pPr>
              <w:adjustRightInd w:val="0"/>
              <w:snapToGrid w:val="0"/>
              <w:jc w:val="center"/>
              <w:rPr>
                <w:rFonts w:eastAsia="仿宋_GB2312"/>
                <w:color w:val="000000"/>
                <w:sz w:val="24"/>
                <w:szCs w:val="24"/>
              </w:rPr>
            </w:pPr>
            <w:r w:rsidRPr="00A4240B">
              <w:rPr>
                <w:rFonts w:eastAsiaTheme="minorEastAsia"/>
                <w:color w:val="000000"/>
                <w:sz w:val="24"/>
                <w:szCs w:val="24"/>
              </w:rPr>
              <w:t>9</w:t>
            </w:r>
          </w:p>
        </w:tc>
        <w:tc>
          <w:tcPr>
            <w:tcW w:w="1044" w:type="dxa"/>
            <w:vAlign w:val="center"/>
          </w:tcPr>
          <w:p w:rsidR="00A4240B" w:rsidRPr="00A4240B" w:rsidRDefault="00A4240B" w:rsidP="00A4240B">
            <w:pPr>
              <w:adjustRightInd w:val="0"/>
              <w:snapToGrid w:val="0"/>
              <w:jc w:val="center"/>
              <w:rPr>
                <w:rFonts w:eastAsia="仿宋_GB2312"/>
                <w:color w:val="000000"/>
                <w:sz w:val="24"/>
                <w:szCs w:val="24"/>
              </w:rPr>
            </w:pPr>
            <w:r w:rsidRPr="00A4240B">
              <w:rPr>
                <w:rFonts w:eastAsiaTheme="minorEastAsia"/>
                <w:color w:val="000000"/>
                <w:sz w:val="24"/>
                <w:szCs w:val="24"/>
              </w:rPr>
              <w:t>1</w:t>
            </w:r>
          </w:p>
        </w:tc>
        <w:tc>
          <w:tcPr>
            <w:tcW w:w="1044" w:type="dxa"/>
            <w:vAlign w:val="center"/>
          </w:tcPr>
          <w:p w:rsidR="00A4240B" w:rsidRPr="00A4240B" w:rsidRDefault="00A4240B" w:rsidP="00A4240B">
            <w:pPr>
              <w:adjustRightInd w:val="0"/>
              <w:snapToGrid w:val="0"/>
              <w:jc w:val="center"/>
              <w:rPr>
                <w:rFonts w:eastAsia="仿宋_GB2312"/>
                <w:color w:val="000000"/>
                <w:sz w:val="24"/>
                <w:szCs w:val="24"/>
              </w:rPr>
            </w:pPr>
            <w:r w:rsidRPr="00A4240B">
              <w:rPr>
                <w:rFonts w:eastAsiaTheme="minorEastAsia"/>
                <w:color w:val="000000"/>
                <w:sz w:val="24"/>
                <w:szCs w:val="24"/>
              </w:rPr>
              <w:t>7.2</w:t>
            </w:r>
          </w:p>
        </w:tc>
        <w:tc>
          <w:tcPr>
            <w:tcW w:w="896" w:type="dxa"/>
            <w:vMerge/>
            <w:vAlign w:val="center"/>
          </w:tcPr>
          <w:p w:rsidR="00A4240B" w:rsidRPr="00A4240B" w:rsidRDefault="00A4240B" w:rsidP="00A4240B">
            <w:pPr>
              <w:adjustRightInd w:val="0"/>
              <w:snapToGrid w:val="0"/>
              <w:jc w:val="center"/>
              <w:rPr>
                <w:rFonts w:eastAsia="仿宋_GB2312"/>
                <w:color w:val="000000"/>
                <w:sz w:val="24"/>
                <w:szCs w:val="24"/>
              </w:rPr>
            </w:pPr>
          </w:p>
        </w:tc>
        <w:tc>
          <w:tcPr>
            <w:tcW w:w="1192" w:type="dxa"/>
            <w:vAlign w:val="center"/>
          </w:tcPr>
          <w:p w:rsidR="00A4240B" w:rsidRPr="00A4240B" w:rsidRDefault="00A4240B" w:rsidP="00A4240B">
            <w:pPr>
              <w:adjustRightInd w:val="0"/>
              <w:snapToGrid w:val="0"/>
              <w:jc w:val="center"/>
              <w:rPr>
                <w:rFonts w:eastAsia="仿宋_GB2312"/>
                <w:kern w:val="0"/>
                <w:sz w:val="24"/>
                <w:szCs w:val="24"/>
              </w:rPr>
            </w:pPr>
            <w:r w:rsidRPr="00A4240B">
              <w:rPr>
                <w:color w:val="000000"/>
                <w:kern w:val="0"/>
                <w:sz w:val="24"/>
                <w:szCs w:val="24"/>
              </w:rPr>
              <w:t>2.16</w:t>
            </w:r>
          </w:p>
        </w:tc>
      </w:tr>
      <w:tr w:rsidR="00A4240B" w:rsidRPr="00A4240B" w:rsidTr="00A4240B">
        <w:trPr>
          <w:trHeight w:val="397"/>
          <w:jc w:val="center"/>
        </w:trPr>
        <w:tc>
          <w:tcPr>
            <w:tcW w:w="733" w:type="dxa"/>
            <w:vMerge/>
            <w:vAlign w:val="center"/>
          </w:tcPr>
          <w:p w:rsidR="00A4240B" w:rsidRPr="00A4240B" w:rsidRDefault="00A4240B" w:rsidP="00A4240B">
            <w:pPr>
              <w:adjustRightInd w:val="0"/>
              <w:snapToGrid w:val="0"/>
              <w:jc w:val="center"/>
              <w:rPr>
                <w:rFonts w:eastAsia="仿宋_GB2312"/>
                <w:sz w:val="24"/>
                <w:szCs w:val="24"/>
              </w:rPr>
            </w:pPr>
          </w:p>
        </w:tc>
        <w:tc>
          <w:tcPr>
            <w:tcW w:w="740" w:type="dxa"/>
            <w:vAlign w:val="center"/>
          </w:tcPr>
          <w:p w:rsidR="00A4240B" w:rsidRPr="00A4240B" w:rsidRDefault="00A4240B" w:rsidP="00A4240B">
            <w:pPr>
              <w:adjustRightInd w:val="0"/>
              <w:snapToGrid w:val="0"/>
              <w:jc w:val="center"/>
              <w:rPr>
                <w:rFonts w:eastAsia="仿宋_GB2312"/>
                <w:i/>
                <w:iCs/>
                <w:color w:val="000000"/>
                <w:sz w:val="24"/>
                <w:szCs w:val="24"/>
              </w:rPr>
            </w:pPr>
            <w:r w:rsidRPr="00A4240B">
              <w:rPr>
                <w:rFonts w:eastAsia="仿宋_GB2312"/>
                <w:i/>
                <w:iCs/>
                <w:color w:val="000000"/>
                <w:sz w:val="24"/>
                <w:szCs w:val="24"/>
              </w:rPr>
              <w:t>S</w:t>
            </w:r>
            <w:r w:rsidRPr="00A4240B">
              <w:rPr>
                <w:rFonts w:eastAsia="仿宋_GB2312"/>
                <w:color w:val="000000"/>
                <w:position w:val="-8"/>
                <w:sz w:val="24"/>
                <w:szCs w:val="24"/>
                <w:vertAlign w:val="subscript"/>
              </w:rPr>
              <w:t>20</w:t>
            </w:r>
          </w:p>
        </w:tc>
        <w:tc>
          <w:tcPr>
            <w:tcW w:w="2093" w:type="dxa"/>
            <w:vAlign w:val="center"/>
          </w:tcPr>
          <w:p w:rsidR="00A4240B" w:rsidRPr="00A4240B" w:rsidRDefault="00A4240B" w:rsidP="00A4240B">
            <w:pPr>
              <w:adjustRightInd w:val="0"/>
              <w:snapToGrid w:val="0"/>
              <w:jc w:val="center"/>
              <w:rPr>
                <w:rFonts w:eastAsia="仿宋_GB2312"/>
                <w:color w:val="000000" w:themeColor="text1"/>
                <w:sz w:val="24"/>
                <w:szCs w:val="24"/>
              </w:rPr>
            </w:pPr>
            <w:r w:rsidRPr="00A4240B">
              <w:rPr>
                <w:rFonts w:eastAsia="仿宋_GB2312"/>
                <w:color w:val="000000" w:themeColor="text1"/>
                <w:sz w:val="24"/>
                <w:szCs w:val="24"/>
              </w:rPr>
              <w:t>配套服务</w:t>
            </w:r>
          </w:p>
        </w:tc>
        <w:tc>
          <w:tcPr>
            <w:tcW w:w="1045" w:type="dxa"/>
            <w:vAlign w:val="center"/>
          </w:tcPr>
          <w:p w:rsidR="00A4240B" w:rsidRPr="00A4240B" w:rsidRDefault="00A4240B" w:rsidP="00A4240B">
            <w:pPr>
              <w:adjustRightInd w:val="0"/>
              <w:snapToGrid w:val="0"/>
              <w:jc w:val="center"/>
              <w:rPr>
                <w:rFonts w:eastAsia="仿宋_GB2312"/>
                <w:color w:val="000000"/>
                <w:sz w:val="24"/>
                <w:szCs w:val="24"/>
              </w:rPr>
            </w:pPr>
            <w:r w:rsidRPr="00A4240B">
              <w:rPr>
                <w:rFonts w:eastAsiaTheme="minorEastAsia"/>
                <w:color w:val="000000"/>
                <w:sz w:val="24"/>
                <w:szCs w:val="24"/>
              </w:rPr>
              <w:t>9</w:t>
            </w:r>
          </w:p>
        </w:tc>
        <w:tc>
          <w:tcPr>
            <w:tcW w:w="1044" w:type="dxa"/>
            <w:vAlign w:val="center"/>
          </w:tcPr>
          <w:p w:rsidR="00A4240B" w:rsidRPr="00A4240B" w:rsidRDefault="00A4240B" w:rsidP="00A4240B">
            <w:pPr>
              <w:adjustRightInd w:val="0"/>
              <w:snapToGrid w:val="0"/>
              <w:jc w:val="center"/>
              <w:rPr>
                <w:rFonts w:eastAsia="仿宋_GB2312"/>
                <w:color w:val="000000"/>
                <w:sz w:val="24"/>
                <w:szCs w:val="24"/>
              </w:rPr>
            </w:pPr>
            <w:r w:rsidRPr="00A4240B">
              <w:rPr>
                <w:rFonts w:eastAsiaTheme="minorEastAsia"/>
                <w:color w:val="000000"/>
                <w:sz w:val="24"/>
                <w:szCs w:val="24"/>
              </w:rPr>
              <w:t>1</w:t>
            </w:r>
          </w:p>
        </w:tc>
        <w:tc>
          <w:tcPr>
            <w:tcW w:w="1044" w:type="dxa"/>
            <w:vAlign w:val="center"/>
          </w:tcPr>
          <w:p w:rsidR="00A4240B" w:rsidRPr="00A4240B" w:rsidRDefault="00A4240B" w:rsidP="00A4240B">
            <w:pPr>
              <w:adjustRightInd w:val="0"/>
              <w:snapToGrid w:val="0"/>
              <w:jc w:val="center"/>
              <w:rPr>
                <w:rFonts w:eastAsia="仿宋_GB2312"/>
                <w:color w:val="000000"/>
                <w:sz w:val="24"/>
                <w:szCs w:val="24"/>
              </w:rPr>
            </w:pPr>
            <w:r w:rsidRPr="00A4240B">
              <w:rPr>
                <w:rFonts w:eastAsiaTheme="minorEastAsia"/>
                <w:color w:val="000000"/>
                <w:sz w:val="24"/>
                <w:szCs w:val="24"/>
              </w:rPr>
              <w:t>7.2</w:t>
            </w:r>
          </w:p>
        </w:tc>
        <w:tc>
          <w:tcPr>
            <w:tcW w:w="896" w:type="dxa"/>
            <w:vMerge/>
            <w:vAlign w:val="center"/>
          </w:tcPr>
          <w:p w:rsidR="00A4240B" w:rsidRPr="00A4240B" w:rsidRDefault="00A4240B" w:rsidP="00A4240B">
            <w:pPr>
              <w:adjustRightInd w:val="0"/>
              <w:snapToGrid w:val="0"/>
              <w:jc w:val="center"/>
              <w:rPr>
                <w:rFonts w:eastAsia="仿宋_GB2312"/>
                <w:color w:val="000000"/>
                <w:sz w:val="24"/>
                <w:szCs w:val="24"/>
              </w:rPr>
            </w:pPr>
          </w:p>
        </w:tc>
        <w:tc>
          <w:tcPr>
            <w:tcW w:w="1192" w:type="dxa"/>
            <w:vAlign w:val="center"/>
          </w:tcPr>
          <w:p w:rsidR="00A4240B" w:rsidRPr="00A4240B" w:rsidRDefault="00A4240B" w:rsidP="00A4240B">
            <w:pPr>
              <w:adjustRightInd w:val="0"/>
              <w:snapToGrid w:val="0"/>
              <w:jc w:val="center"/>
              <w:rPr>
                <w:rFonts w:eastAsia="仿宋_GB2312"/>
                <w:kern w:val="0"/>
                <w:sz w:val="24"/>
                <w:szCs w:val="24"/>
              </w:rPr>
            </w:pPr>
            <w:r w:rsidRPr="00A4240B">
              <w:rPr>
                <w:color w:val="000000"/>
                <w:kern w:val="0"/>
                <w:sz w:val="24"/>
                <w:szCs w:val="24"/>
              </w:rPr>
              <w:t>2.24</w:t>
            </w:r>
          </w:p>
        </w:tc>
      </w:tr>
      <w:tr w:rsidR="00A4240B" w:rsidRPr="00A4240B" w:rsidTr="00A4240B">
        <w:trPr>
          <w:trHeight w:val="397"/>
          <w:jc w:val="center"/>
        </w:trPr>
        <w:tc>
          <w:tcPr>
            <w:tcW w:w="733" w:type="dxa"/>
            <w:vMerge w:val="restart"/>
            <w:vAlign w:val="center"/>
          </w:tcPr>
          <w:p w:rsidR="00A4240B" w:rsidRPr="00A4240B" w:rsidRDefault="00A4240B" w:rsidP="00A4240B">
            <w:pPr>
              <w:adjustRightInd w:val="0"/>
              <w:snapToGrid w:val="0"/>
              <w:jc w:val="center"/>
              <w:rPr>
                <w:rFonts w:eastAsia="仿宋_GB2312"/>
                <w:sz w:val="24"/>
                <w:szCs w:val="24"/>
              </w:rPr>
            </w:pPr>
            <w:r w:rsidRPr="00A4240B">
              <w:rPr>
                <w:rFonts w:eastAsia="仿宋_GB2312"/>
                <w:sz w:val="24"/>
                <w:szCs w:val="24"/>
              </w:rPr>
              <w:t>服务环境</w:t>
            </w:r>
          </w:p>
        </w:tc>
        <w:tc>
          <w:tcPr>
            <w:tcW w:w="740" w:type="dxa"/>
            <w:vAlign w:val="center"/>
          </w:tcPr>
          <w:p w:rsidR="00A4240B" w:rsidRPr="00A4240B" w:rsidRDefault="00A4240B" w:rsidP="00A4240B">
            <w:pPr>
              <w:adjustRightInd w:val="0"/>
              <w:snapToGrid w:val="0"/>
              <w:jc w:val="center"/>
              <w:rPr>
                <w:rFonts w:eastAsia="仿宋_GB2312"/>
                <w:i/>
                <w:iCs/>
                <w:color w:val="000000"/>
                <w:sz w:val="24"/>
                <w:szCs w:val="24"/>
              </w:rPr>
            </w:pPr>
            <w:r w:rsidRPr="00A4240B">
              <w:rPr>
                <w:rFonts w:eastAsia="仿宋_GB2312"/>
                <w:i/>
                <w:iCs/>
                <w:color w:val="000000"/>
                <w:sz w:val="24"/>
                <w:szCs w:val="24"/>
              </w:rPr>
              <w:t>S</w:t>
            </w:r>
            <w:r w:rsidRPr="00A4240B">
              <w:rPr>
                <w:rFonts w:eastAsia="仿宋_GB2312"/>
                <w:color w:val="000000"/>
                <w:position w:val="-8"/>
                <w:sz w:val="24"/>
                <w:szCs w:val="24"/>
                <w:vertAlign w:val="subscript"/>
              </w:rPr>
              <w:t>21</w:t>
            </w:r>
          </w:p>
        </w:tc>
        <w:tc>
          <w:tcPr>
            <w:tcW w:w="2093" w:type="dxa"/>
            <w:vAlign w:val="center"/>
          </w:tcPr>
          <w:p w:rsidR="00A4240B" w:rsidRPr="00A4240B" w:rsidRDefault="00A4240B" w:rsidP="00A4240B">
            <w:pPr>
              <w:adjustRightInd w:val="0"/>
              <w:snapToGrid w:val="0"/>
              <w:jc w:val="center"/>
              <w:rPr>
                <w:rFonts w:eastAsia="仿宋_GB2312"/>
                <w:color w:val="000000" w:themeColor="text1"/>
                <w:sz w:val="24"/>
                <w:szCs w:val="24"/>
              </w:rPr>
            </w:pPr>
            <w:r w:rsidRPr="00A4240B">
              <w:rPr>
                <w:rFonts w:eastAsia="仿宋_GB2312"/>
                <w:color w:val="000000" w:themeColor="text1"/>
                <w:sz w:val="24"/>
                <w:szCs w:val="24"/>
              </w:rPr>
              <w:t>环境整洁</w:t>
            </w:r>
          </w:p>
        </w:tc>
        <w:tc>
          <w:tcPr>
            <w:tcW w:w="1045" w:type="dxa"/>
            <w:vAlign w:val="center"/>
          </w:tcPr>
          <w:p w:rsidR="00A4240B" w:rsidRPr="00A4240B" w:rsidRDefault="00A4240B" w:rsidP="00A4240B">
            <w:pPr>
              <w:adjustRightInd w:val="0"/>
              <w:snapToGrid w:val="0"/>
              <w:jc w:val="center"/>
              <w:rPr>
                <w:rFonts w:eastAsiaTheme="minorEastAsia"/>
                <w:color w:val="000000"/>
                <w:sz w:val="24"/>
                <w:szCs w:val="24"/>
              </w:rPr>
            </w:pPr>
            <w:r w:rsidRPr="00A4240B">
              <w:rPr>
                <w:rFonts w:eastAsiaTheme="minorEastAsia"/>
                <w:color w:val="000000"/>
                <w:sz w:val="24"/>
                <w:szCs w:val="24"/>
              </w:rPr>
              <w:t>9</w:t>
            </w:r>
          </w:p>
        </w:tc>
        <w:tc>
          <w:tcPr>
            <w:tcW w:w="1044" w:type="dxa"/>
            <w:vAlign w:val="center"/>
          </w:tcPr>
          <w:p w:rsidR="00A4240B" w:rsidRPr="00A4240B" w:rsidRDefault="00A4240B" w:rsidP="00A4240B">
            <w:pPr>
              <w:adjustRightInd w:val="0"/>
              <w:snapToGrid w:val="0"/>
              <w:jc w:val="center"/>
              <w:rPr>
                <w:rFonts w:eastAsiaTheme="minorEastAsia"/>
                <w:color w:val="000000"/>
                <w:sz w:val="24"/>
                <w:szCs w:val="24"/>
              </w:rPr>
            </w:pPr>
            <w:r w:rsidRPr="00A4240B">
              <w:rPr>
                <w:rFonts w:eastAsiaTheme="minorEastAsia"/>
                <w:color w:val="000000"/>
                <w:sz w:val="24"/>
                <w:szCs w:val="24"/>
              </w:rPr>
              <w:t>1</w:t>
            </w:r>
          </w:p>
        </w:tc>
        <w:tc>
          <w:tcPr>
            <w:tcW w:w="1044" w:type="dxa"/>
            <w:vAlign w:val="center"/>
          </w:tcPr>
          <w:p w:rsidR="00A4240B" w:rsidRPr="00A4240B" w:rsidRDefault="00A4240B" w:rsidP="00A4240B">
            <w:pPr>
              <w:adjustRightInd w:val="0"/>
              <w:snapToGrid w:val="0"/>
              <w:jc w:val="center"/>
              <w:rPr>
                <w:rFonts w:eastAsiaTheme="minorEastAsia"/>
                <w:color w:val="000000"/>
                <w:sz w:val="24"/>
                <w:szCs w:val="24"/>
              </w:rPr>
            </w:pPr>
            <w:r w:rsidRPr="00A4240B">
              <w:rPr>
                <w:rFonts w:eastAsiaTheme="minorEastAsia"/>
                <w:color w:val="000000"/>
                <w:sz w:val="24"/>
                <w:szCs w:val="24"/>
              </w:rPr>
              <w:t>8.2</w:t>
            </w:r>
          </w:p>
        </w:tc>
        <w:tc>
          <w:tcPr>
            <w:tcW w:w="896" w:type="dxa"/>
            <w:vMerge w:val="restart"/>
            <w:vAlign w:val="center"/>
          </w:tcPr>
          <w:p w:rsidR="00A4240B" w:rsidRPr="00A4240B" w:rsidRDefault="00A4240B" w:rsidP="00A4240B">
            <w:pPr>
              <w:adjustRightInd w:val="0"/>
              <w:snapToGrid w:val="0"/>
              <w:jc w:val="center"/>
              <w:rPr>
                <w:rFonts w:eastAsiaTheme="minorEastAsia"/>
                <w:color w:val="000000"/>
                <w:sz w:val="24"/>
                <w:szCs w:val="24"/>
              </w:rPr>
            </w:pPr>
            <w:r w:rsidRPr="00A4240B">
              <w:rPr>
                <w:rFonts w:eastAsiaTheme="minorEastAsia"/>
                <w:color w:val="000000"/>
                <w:sz w:val="24"/>
                <w:szCs w:val="24"/>
              </w:rPr>
              <w:t>8.1</w:t>
            </w:r>
          </w:p>
        </w:tc>
        <w:tc>
          <w:tcPr>
            <w:tcW w:w="1192" w:type="dxa"/>
            <w:vAlign w:val="center"/>
          </w:tcPr>
          <w:p w:rsidR="00A4240B" w:rsidRPr="00A4240B" w:rsidRDefault="00A4240B" w:rsidP="00A4240B">
            <w:pPr>
              <w:adjustRightInd w:val="0"/>
              <w:snapToGrid w:val="0"/>
              <w:jc w:val="center"/>
              <w:rPr>
                <w:rFonts w:eastAsiaTheme="minorEastAsia"/>
                <w:kern w:val="0"/>
                <w:sz w:val="24"/>
                <w:szCs w:val="24"/>
              </w:rPr>
            </w:pPr>
            <w:r w:rsidRPr="00A4240B">
              <w:rPr>
                <w:color w:val="000000"/>
                <w:kern w:val="0"/>
                <w:sz w:val="24"/>
                <w:szCs w:val="24"/>
              </w:rPr>
              <w:t>1.28</w:t>
            </w:r>
          </w:p>
        </w:tc>
      </w:tr>
      <w:tr w:rsidR="00A4240B" w:rsidRPr="00A4240B" w:rsidTr="00A4240B">
        <w:trPr>
          <w:trHeight w:val="397"/>
          <w:jc w:val="center"/>
        </w:trPr>
        <w:tc>
          <w:tcPr>
            <w:tcW w:w="733" w:type="dxa"/>
            <w:vMerge/>
            <w:vAlign w:val="center"/>
          </w:tcPr>
          <w:p w:rsidR="00A4240B" w:rsidRPr="00A4240B" w:rsidRDefault="00A4240B" w:rsidP="00A4240B">
            <w:pPr>
              <w:adjustRightInd w:val="0"/>
              <w:snapToGrid w:val="0"/>
              <w:jc w:val="center"/>
              <w:rPr>
                <w:rFonts w:eastAsia="仿宋_GB2312"/>
                <w:sz w:val="24"/>
                <w:szCs w:val="24"/>
              </w:rPr>
            </w:pPr>
          </w:p>
        </w:tc>
        <w:tc>
          <w:tcPr>
            <w:tcW w:w="740" w:type="dxa"/>
            <w:vAlign w:val="center"/>
          </w:tcPr>
          <w:p w:rsidR="00A4240B" w:rsidRPr="00A4240B" w:rsidRDefault="00A4240B" w:rsidP="00A4240B">
            <w:pPr>
              <w:adjustRightInd w:val="0"/>
              <w:snapToGrid w:val="0"/>
              <w:jc w:val="center"/>
              <w:rPr>
                <w:rFonts w:eastAsia="仿宋_GB2312"/>
                <w:i/>
                <w:iCs/>
                <w:color w:val="000000"/>
                <w:sz w:val="24"/>
                <w:szCs w:val="24"/>
              </w:rPr>
            </w:pPr>
            <w:r w:rsidRPr="00A4240B">
              <w:rPr>
                <w:rFonts w:eastAsia="仿宋_GB2312"/>
                <w:i/>
                <w:iCs/>
                <w:color w:val="000000"/>
                <w:sz w:val="24"/>
                <w:szCs w:val="24"/>
              </w:rPr>
              <w:t>S</w:t>
            </w:r>
            <w:r w:rsidRPr="00A4240B">
              <w:rPr>
                <w:rFonts w:eastAsia="仿宋_GB2312"/>
                <w:color w:val="000000"/>
                <w:position w:val="-8"/>
                <w:sz w:val="24"/>
                <w:szCs w:val="24"/>
                <w:vertAlign w:val="subscript"/>
              </w:rPr>
              <w:t>22</w:t>
            </w:r>
          </w:p>
        </w:tc>
        <w:tc>
          <w:tcPr>
            <w:tcW w:w="2093" w:type="dxa"/>
            <w:vAlign w:val="center"/>
          </w:tcPr>
          <w:p w:rsidR="00A4240B" w:rsidRPr="00A4240B" w:rsidRDefault="00A4240B" w:rsidP="00A4240B">
            <w:pPr>
              <w:adjustRightInd w:val="0"/>
              <w:snapToGrid w:val="0"/>
              <w:jc w:val="center"/>
              <w:rPr>
                <w:rFonts w:eastAsia="仿宋_GB2312"/>
                <w:color w:val="000000" w:themeColor="text1"/>
                <w:sz w:val="24"/>
                <w:szCs w:val="24"/>
              </w:rPr>
            </w:pPr>
            <w:r w:rsidRPr="00A4240B">
              <w:rPr>
                <w:rFonts w:eastAsia="仿宋_GB2312"/>
                <w:color w:val="000000" w:themeColor="text1"/>
                <w:sz w:val="24"/>
                <w:szCs w:val="24"/>
              </w:rPr>
              <w:t>标识统一</w:t>
            </w:r>
          </w:p>
        </w:tc>
        <w:tc>
          <w:tcPr>
            <w:tcW w:w="1045" w:type="dxa"/>
            <w:vAlign w:val="center"/>
          </w:tcPr>
          <w:p w:rsidR="00A4240B" w:rsidRPr="00A4240B" w:rsidRDefault="00A4240B" w:rsidP="00A4240B">
            <w:pPr>
              <w:adjustRightInd w:val="0"/>
              <w:snapToGrid w:val="0"/>
              <w:jc w:val="center"/>
              <w:rPr>
                <w:rFonts w:eastAsia="仿宋_GB2312"/>
                <w:color w:val="000000"/>
                <w:sz w:val="24"/>
                <w:szCs w:val="24"/>
              </w:rPr>
            </w:pPr>
            <w:r w:rsidRPr="00A4240B">
              <w:rPr>
                <w:rFonts w:eastAsiaTheme="minorEastAsia"/>
                <w:color w:val="000000"/>
                <w:sz w:val="24"/>
                <w:szCs w:val="24"/>
              </w:rPr>
              <w:t>9</w:t>
            </w:r>
          </w:p>
        </w:tc>
        <w:tc>
          <w:tcPr>
            <w:tcW w:w="1044" w:type="dxa"/>
            <w:vAlign w:val="center"/>
          </w:tcPr>
          <w:p w:rsidR="00A4240B" w:rsidRPr="00A4240B" w:rsidRDefault="00A4240B" w:rsidP="00A4240B">
            <w:pPr>
              <w:adjustRightInd w:val="0"/>
              <w:snapToGrid w:val="0"/>
              <w:jc w:val="center"/>
              <w:rPr>
                <w:rFonts w:eastAsia="仿宋_GB2312"/>
                <w:color w:val="000000"/>
                <w:sz w:val="24"/>
                <w:szCs w:val="24"/>
              </w:rPr>
            </w:pPr>
            <w:r w:rsidRPr="00A4240B">
              <w:rPr>
                <w:rFonts w:eastAsiaTheme="minorEastAsia"/>
                <w:color w:val="000000"/>
                <w:sz w:val="24"/>
                <w:szCs w:val="24"/>
              </w:rPr>
              <w:t>1</w:t>
            </w:r>
          </w:p>
        </w:tc>
        <w:tc>
          <w:tcPr>
            <w:tcW w:w="1044" w:type="dxa"/>
            <w:vAlign w:val="center"/>
          </w:tcPr>
          <w:p w:rsidR="00A4240B" w:rsidRPr="00A4240B" w:rsidRDefault="00A4240B" w:rsidP="00A4240B">
            <w:pPr>
              <w:adjustRightInd w:val="0"/>
              <w:snapToGrid w:val="0"/>
              <w:jc w:val="center"/>
              <w:rPr>
                <w:rFonts w:eastAsia="仿宋_GB2312"/>
                <w:color w:val="000000"/>
                <w:sz w:val="24"/>
                <w:szCs w:val="24"/>
              </w:rPr>
            </w:pPr>
            <w:r w:rsidRPr="00A4240B">
              <w:rPr>
                <w:rFonts w:eastAsiaTheme="minorEastAsia"/>
                <w:color w:val="000000"/>
                <w:sz w:val="24"/>
                <w:szCs w:val="24"/>
              </w:rPr>
              <w:t>8.2</w:t>
            </w:r>
          </w:p>
        </w:tc>
        <w:tc>
          <w:tcPr>
            <w:tcW w:w="896" w:type="dxa"/>
            <w:vMerge/>
            <w:vAlign w:val="center"/>
          </w:tcPr>
          <w:p w:rsidR="00A4240B" w:rsidRPr="00A4240B" w:rsidRDefault="00A4240B" w:rsidP="00A4240B">
            <w:pPr>
              <w:adjustRightInd w:val="0"/>
              <w:snapToGrid w:val="0"/>
              <w:jc w:val="center"/>
              <w:rPr>
                <w:rFonts w:eastAsia="仿宋_GB2312"/>
                <w:color w:val="000000"/>
                <w:sz w:val="24"/>
                <w:szCs w:val="24"/>
              </w:rPr>
            </w:pPr>
          </w:p>
        </w:tc>
        <w:tc>
          <w:tcPr>
            <w:tcW w:w="1192" w:type="dxa"/>
            <w:vAlign w:val="center"/>
          </w:tcPr>
          <w:p w:rsidR="00A4240B" w:rsidRPr="00A4240B" w:rsidRDefault="00A4240B" w:rsidP="00A4240B">
            <w:pPr>
              <w:adjustRightInd w:val="0"/>
              <w:snapToGrid w:val="0"/>
              <w:jc w:val="center"/>
              <w:rPr>
                <w:rFonts w:eastAsia="仿宋_GB2312"/>
                <w:kern w:val="0"/>
                <w:sz w:val="24"/>
                <w:szCs w:val="24"/>
              </w:rPr>
            </w:pPr>
            <w:r w:rsidRPr="00A4240B">
              <w:rPr>
                <w:color w:val="000000"/>
                <w:kern w:val="0"/>
                <w:sz w:val="24"/>
                <w:szCs w:val="24"/>
              </w:rPr>
              <w:t>1.35</w:t>
            </w:r>
          </w:p>
        </w:tc>
      </w:tr>
      <w:tr w:rsidR="00A4240B" w:rsidRPr="00A4240B" w:rsidTr="00A4240B">
        <w:trPr>
          <w:trHeight w:val="397"/>
          <w:jc w:val="center"/>
        </w:trPr>
        <w:tc>
          <w:tcPr>
            <w:tcW w:w="733" w:type="dxa"/>
            <w:vMerge/>
            <w:vAlign w:val="center"/>
          </w:tcPr>
          <w:p w:rsidR="00A4240B" w:rsidRPr="00A4240B" w:rsidRDefault="00A4240B" w:rsidP="00A4240B">
            <w:pPr>
              <w:adjustRightInd w:val="0"/>
              <w:snapToGrid w:val="0"/>
              <w:jc w:val="center"/>
              <w:rPr>
                <w:rFonts w:eastAsia="仿宋_GB2312"/>
                <w:sz w:val="24"/>
                <w:szCs w:val="24"/>
              </w:rPr>
            </w:pPr>
          </w:p>
        </w:tc>
        <w:tc>
          <w:tcPr>
            <w:tcW w:w="740" w:type="dxa"/>
            <w:vAlign w:val="center"/>
          </w:tcPr>
          <w:p w:rsidR="00A4240B" w:rsidRPr="00A4240B" w:rsidRDefault="00A4240B" w:rsidP="00A4240B">
            <w:pPr>
              <w:adjustRightInd w:val="0"/>
              <w:snapToGrid w:val="0"/>
              <w:jc w:val="center"/>
              <w:rPr>
                <w:rFonts w:eastAsia="仿宋_GB2312"/>
                <w:i/>
                <w:iCs/>
                <w:color w:val="000000"/>
                <w:sz w:val="24"/>
                <w:szCs w:val="24"/>
              </w:rPr>
            </w:pPr>
            <w:r w:rsidRPr="00A4240B">
              <w:rPr>
                <w:rFonts w:eastAsia="仿宋_GB2312"/>
                <w:i/>
                <w:iCs/>
                <w:color w:val="000000"/>
                <w:sz w:val="24"/>
                <w:szCs w:val="24"/>
              </w:rPr>
              <w:t>S</w:t>
            </w:r>
            <w:r w:rsidRPr="00A4240B">
              <w:rPr>
                <w:rFonts w:eastAsia="仿宋_GB2312"/>
                <w:color w:val="000000"/>
                <w:position w:val="-8"/>
                <w:sz w:val="24"/>
                <w:szCs w:val="24"/>
                <w:vertAlign w:val="subscript"/>
              </w:rPr>
              <w:t>23</w:t>
            </w:r>
          </w:p>
        </w:tc>
        <w:tc>
          <w:tcPr>
            <w:tcW w:w="2093" w:type="dxa"/>
            <w:vAlign w:val="center"/>
          </w:tcPr>
          <w:p w:rsidR="00A4240B" w:rsidRPr="00A4240B" w:rsidRDefault="00A4240B" w:rsidP="00A4240B">
            <w:pPr>
              <w:adjustRightInd w:val="0"/>
              <w:snapToGrid w:val="0"/>
              <w:jc w:val="center"/>
              <w:rPr>
                <w:rFonts w:eastAsia="仿宋_GB2312"/>
                <w:color w:val="000000" w:themeColor="text1"/>
                <w:sz w:val="24"/>
                <w:szCs w:val="24"/>
              </w:rPr>
            </w:pPr>
            <w:r w:rsidRPr="00A4240B">
              <w:rPr>
                <w:rFonts w:eastAsia="仿宋_GB2312"/>
                <w:color w:val="000000" w:themeColor="text1"/>
                <w:sz w:val="24"/>
                <w:szCs w:val="24"/>
              </w:rPr>
              <w:t>形象统一</w:t>
            </w:r>
          </w:p>
        </w:tc>
        <w:tc>
          <w:tcPr>
            <w:tcW w:w="1045" w:type="dxa"/>
            <w:vAlign w:val="center"/>
          </w:tcPr>
          <w:p w:rsidR="00A4240B" w:rsidRPr="00A4240B" w:rsidRDefault="00A4240B" w:rsidP="00A4240B">
            <w:pPr>
              <w:adjustRightInd w:val="0"/>
              <w:snapToGrid w:val="0"/>
              <w:jc w:val="center"/>
              <w:rPr>
                <w:rFonts w:eastAsia="仿宋_GB2312"/>
                <w:color w:val="000000"/>
                <w:sz w:val="24"/>
                <w:szCs w:val="24"/>
              </w:rPr>
            </w:pPr>
            <w:r w:rsidRPr="00A4240B">
              <w:rPr>
                <w:rFonts w:eastAsiaTheme="minorEastAsia"/>
                <w:color w:val="000000"/>
                <w:sz w:val="24"/>
                <w:szCs w:val="24"/>
              </w:rPr>
              <w:t>9</w:t>
            </w:r>
          </w:p>
        </w:tc>
        <w:tc>
          <w:tcPr>
            <w:tcW w:w="1044" w:type="dxa"/>
            <w:vAlign w:val="center"/>
          </w:tcPr>
          <w:p w:rsidR="00A4240B" w:rsidRPr="00A4240B" w:rsidRDefault="00A4240B" w:rsidP="00A4240B">
            <w:pPr>
              <w:adjustRightInd w:val="0"/>
              <w:snapToGrid w:val="0"/>
              <w:jc w:val="center"/>
              <w:rPr>
                <w:rFonts w:eastAsia="仿宋_GB2312"/>
                <w:color w:val="000000"/>
                <w:sz w:val="24"/>
                <w:szCs w:val="24"/>
              </w:rPr>
            </w:pPr>
            <w:r w:rsidRPr="00A4240B">
              <w:rPr>
                <w:rFonts w:eastAsiaTheme="minorEastAsia"/>
                <w:color w:val="000000"/>
                <w:sz w:val="24"/>
                <w:szCs w:val="24"/>
              </w:rPr>
              <w:t>1</w:t>
            </w:r>
          </w:p>
        </w:tc>
        <w:tc>
          <w:tcPr>
            <w:tcW w:w="1044" w:type="dxa"/>
            <w:vAlign w:val="center"/>
          </w:tcPr>
          <w:p w:rsidR="00A4240B" w:rsidRPr="00A4240B" w:rsidRDefault="00A4240B" w:rsidP="00A4240B">
            <w:pPr>
              <w:adjustRightInd w:val="0"/>
              <w:snapToGrid w:val="0"/>
              <w:jc w:val="center"/>
              <w:rPr>
                <w:rFonts w:eastAsia="仿宋_GB2312"/>
                <w:color w:val="000000"/>
                <w:sz w:val="24"/>
                <w:szCs w:val="24"/>
              </w:rPr>
            </w:pPr>
            <w:r w:rsidRPr="00A4240B">
              <w:rPr>
                <w:rFonts w:eastAsiaTheme="minorEastAsia"/>
                <w:color w:val="000000"/>
                <w:sz w:val="24"/>
                <w:szCs w:val="24"/>
              </w:rPr>
              <w:t>7.9</w:t>
            </w:r>
          </w:p>
        </w:tc>
        <w:tc>
          <w:tcPr>
            <w:tcW w:w="896" w:type="dxa"/>
            <w:vMerge/>
            <w:vAlign w:val="center"/>
          </w:tcPr>
          <w:p w:rsidR="00A4240B" w:rsidRPr="00A4240B" w:rsidRDefault="00A4240B" w:rsidP="00A4240B">
            <w:pPr>
              <w:adjustRightInd w:val="0"/>
              <w:snapToGrid w:val="0"/>
              <w:jc w:val="center"/>
              <w:rPr>
                <w:rFonts w:eastAsia="仿宋_GB2312"/>
                <w:color w:val="000000"/>
                <w:sz w:val="24"/>
                <w:szCs w:val="24"/>
              </w:rPr>
            </w:pPr>
          </w:p>
        </w:tc>
        <w:tc>
          <w:tcPr>
            <w:tcW w:w="1192" w:type="dxa"/>
            <w:vAlign w:val="center"/>
          </w:tcPr>
          <w:p w:rsidR="00A4240B" w:rsidRPr="00A4240B" w:rsidRDefault="00A4240B" w:rsidP="00A4240B">
            <w:pPr>
              <w:adjustRightInd w:val="0"/>
              <w:snapToGrid w:val="0"/>
              <w:jc w:val="center"/>
              <w:rPr>
                <w:rFonts w:eastAsia="仿宋_GB2312"/>
                <w:kern w:val="0"/>
                <w:sz w:val="24"/>
                <w:szCs w:val="24"/>
              </w:rPr>
            </w:pPr>
            <w:r w:rsidRPr="00A4240B">
              <w:rPr>
                <w:color w:val="000000"/>
                <w:kern w:val="0"/>
                <w:sz w:val="24"/>
                <w:szCs w:val="24"/>
              </w:rPr>
              <w:t>1.49</w:t>
            </w:r>
          </w:p>
        </w:tc>
      </w:tr>
      <w:tr w:rsidR="00A4240B" w:rsidRPr="00A4240B" w:rsidTr="00A4240B">
        <w:trPr>
          <w:trHeight w:val="397"/>
          <w:jc w:val="center"/>
        </w:trPr>
        <w:tc>
          <w:tcPr>
            <w:tcW w:w="733" w:type="dxa"/>
            <w:vMerge w:val="restart"/>
            <w:vAlign w:val="center"/>
          </w:tcPr>
          <w:p w:rsidR="00A4240B" w:rsidRPr="00A4240B" w:rsidRDefault="00A4240B" w:rsidP="00A4240B">
            <w:pPr>
              <w:adjustRightInd w:val="0"/>
              <w:snapToGrid w:val="0"/>
              <w:jc w:val="center"/>
              <w:rPr>
                <w:rFonts w:eastAsia="仿宋_GB2312"/>
                <w:sz w:val="24"/>
                <w:szCs w:val="24"/>
              </w:rPr>
            </w:pPr>
            <w:r w:rsidRPr="00A4240B">
              <w:rPr>
                <w:rFonts w:eastAsia="仿宋_GB2312"/>
                <w:sz w:val="24"/>
                <w:szCs w:val="24"/>
              </w:rPr>
              <w:t>服务活动</w:t>
            </w:r>
          </w:p>
        </w:tc>
        <w:tc>
          <w:tcPr>
            <w:tcW w:w="740" w:type="dxa"/>
            <w:vAlign w:val="center"/>
          </w:tcPr>
          <w:p w:rsidR="00A4240B" w:rsidRPr="00A4240B" w:rsidRDefault="00A4240B" w:rsidP="00A4240B">
            <w:pPr>
              <w:adjustRightInd w:val="0"/>
              <w:snapToGrid w:val="0"/>
              <w:jc w:val="center"/>
              <w:rPr>
                <w:rFonts w:eastAsia="仿宋_GB2312"/>
                <w:i/>
                <w:iCs/>
                <w:color w:val="000000"/>
                <w:sz w:val="24"/>
                <w:szCs w:val="24"/>
              </w:rPr>
            </w:pPr>
            <w:r w:rsidRPr="00A4240B">
              <w:rPr>
                <w:rFonts w:eastAsia="仿宋_GB2312"/>
                <w:i/>
                <w:iCs/>
                <w:color w:val="000000"/>
                <w:sz w:val="24"/>
                <w:szCs w:val="24"/>
              </w:rPr>
              <w:t>S</w:t>
            </w:r>
            <w:r w:rsidRPr="00A4240B">
              <w:rPr>
                <w:rFonts w:eastAsia="仿宋_GB2312"/>
                <w:color w:val="000000"/>
                <w:position w:val="-8"/>
                <w:sz w:val="24"/>
                <w:szCs w:val="24"/>
                <w:vertAlign w:val="subscript"/>
              </w:rPr>
              <w:t>24</w:t>
            </w:r>
          </w:p>
        </w:tc>
        <w:tc>
          <w:tcPr>
            <w:tcW w:w="2093" w:type="dxa"/>
            <w:vAlign w:val="center"/>
          </w:tcPr>
          <w:p w:rsidR="00A4240B" w:rsidRPr="00A4240B" w:rsidRDefault="00A4240B" w:rsidP="00A4240B">
            <w:pPr>
              <w:adjustRightInd w:val="0"/>
              <w:snapToGrid w:val="0"/>
              <w:jc w:val="center"/>
              <w:rPr>
                <w:rFonts w:eastAsia="仿宋_GB2312"/>
                <w:color w:val="000000" w:themeColor="text1"/>
                <w:sz w:val="24"/>
                <w:szCs w:val="24"/>
              </w:rPr>
            </w:pPr>
            <w:r w:rsidRPr="00A4240B">
              <w:rPr>
                <w:rFonts w:eastAsia="仿宋_GB2312"/>
                <w:color w:val="000000" w:themeColor="text1"/>
                <w:sz w:val="24"/>
                <w:szCs w:val="24"/>
              </w:rPr>
              <w:t>服务态度</w:t>
            </w:r>
          </w:p>
        </w:tc>
        <w:tc>
          <w:tcPr>
            <w:tcW w:w="1045" w:type="dxa"/>
            <w:vAlign w:val="center"/>
          </w:tcPr>
          <w:p w:rsidR="00A4240B" w:rsidRPr="00A4240B" w:rsidRDefault="00A4240B" w:rsidP="00A4240B">
            <w:pPr>
              <w:adjustRightInd w:val="0"/>
              <w:snapToGrid w:val="0"/>
              <w:jc w:val="center"/>
              <w:rPr>
                <w:rFonts w:eastAsiaTheme="minorEastAsia"/>
                <w:color w:val="000000"/>
                <w:sz w:val="24"/>
                <w:szCs w:val="24"/>
              </w:rPr>
            </w:pPr>
            <w:r w:rsidRPr="00A4240B">
              <w:rPr>
                <w:rFonts w:eastAsiaTheme="minorEastAsia"/>
                <w:color w:val="000000"/>
                <w:sz w:val="24"/>
                <w:szCs w:val="24"/>
              </w:rPr>
              <w:t>9</w:t>
            </w:r>
          </w:p>
        </w:tc>
        <w:tc>
          <w:tcPr>
            <w:tcW w:w="1044" w:type="dxa"/>
            <w:vAlign w:val="center"/>
          </w:tcPr>
          <w:p w:rsidR="00A4240B" w:rsidRPr="00A4240B" w:rsidRDefault="00A4240B" w:rsidP="00A4240B">
            <w:pPr>
              <w:adjustRightInd w:val="0"/>
              <w:snapToGrid w:val="0"/>
              <w:jc w:val="center"/>
              <w:rPr>
                <w:rFonts w:eastAsiaTheme="minorEastAsia"/>
                <w:color w:val="000000"/>
                <w:sz w:val="24"/>
                <w:szCs w:val="24"/>
              </w:rPr>
            </w:pPr>
            <w:r w:rsidRPr="00A4240B">
              <w:rPr>
                <w:rFonts w:eastAsiaTheme="minorEastAsia"/>
                <w:color w:val="000000"/>
                <w:sz w:val="24"/>
                <w:szCs w:val="24"/>
              </w:rPr>
              <w:t>1</w:t>
            </w:r>
          </w:p>
        </w:tc>
        <w:tc>
          <w:tcPr>
            <w:tcW w:w="1044" w:type="dxa"/>
            <w:vAlign w:val="center"/>
          </w:tcPr>
          <w:p w:rsidR="00A4240B" w:rsidRPr="00A4240B" w:rsidRDefault="00A4240B" w:rsidP="00A4240B">
            <w:pPr>
              <w:adjustRightInd w:val="0"/>
              <w:snapToGrid w:val="0"/>
              <w:jc w:val="center"/>
              <w:rPr>
                <w:rFonts w:eastAsiaTheme="minorEastAsia"/>
                <w:color w:val="000000"/>
                <w:sz w:val="24"/>
                <w:szCs w:val="24"/>
              </w:rPr>
            </w:pPr>
            <w:r w:rsidRPr="00A4240B">
              <w:rPr>
                <w:rFonts w:eastAsiaTheme="minorEastAsia"/>
                <w:color w:val="000000"/>
                <w:sz w:val="24"/>
                <w:szCs w:val="24"/>
              </w:rPr>
              <w:t>8.2</w:t>
            </w:r>
          </w:p>
        </w:tc>
        <w:tc>
          <w:tcPr>
            <w:tcW w:w="896" w:type="dxa"/>
            <w:vMerge w:val="restart"/>
            <w:vAlign w:val="center"/>
          </w:tcPr>
          <w:p w:rsidR="00A4240B" w:rsidRPr="00A4240B" w:rsidRDefault="00A4240B" w:rsidP="00A4240B">
            <w:pPr>
              <w:adjustRightInd w:val="0"/>
              <w:snapToGrid w:val="0"/>
              <w:jc w:val="center"/>
              <w:rPr>
                <w:rFonts w:eastAsiaTheme="minorEastAsia"/>
                <w:color w:val="000000"/>
                <w:sz w:val="24"/>
                <w:szCs w:val="24"/>
              </w:rPr>
            </w:pPr>
            <w:r w:rsidRPr="00A4240B">
              <w:rPr>
                <w:rFonts w:eastAsiaTheme="minorEastAsia"/>
                <w:color w:val="000000"/>
                <w:sz w:val="24"/>
                <w:szCs w:val="24"/>
              </w:rPr>
              <w:t>8.2</w:t>
            </w:r>
          </w:p>
        </w:tc>
        <w:tc>
          <w:tcPr>
            <w:tcW w:w="1192" w:type="dxa"/>
            <w:vAlign w:val="center"/>
          </w:tcPr>
          <w:p w:rsidR="00A4240B" w:rsidRPr="00A4240B" w:rsidRDefault="00A4240B" w:rsidP="00A4240B">
            <w:pPr>
              <w:adjustRightInd w:val="0"/>
              <w:snapToGrid w:val="0"/>
              <w:jc w:val="center"/>
              <w:rPr>
                <w:rFonts w:eastAsiaTheme="minorEastAsia"/>
                <w:kern w:val="0"/>
                <w:sz w:val="24"/>
                <w:szCs w:val="24"/>
              </w:rPr>
            </w:pPr>
            <w:r w:rsidRPr="00A4240B">
              <w:rPr>
                <w:color w:val="000000"/>
                <w:kern w:val="0"/>
                <w:sz w:val="24"/>
                <w:szCs w:val="24"/>
              </w:rPr>
              <w:t>1.40</w:t>
            </w:r>
          </w:p>
        </w:tc>
      </w:tr>
      <w:tr w:rsidR="00A4240B" w:rsidRPr="00A4240B" w:rsidTr="00A4240B">
        <w:trPr>
          <w:trHeight w:val="397"/>
          <w:jc w:val="center"/>
        </w:trPr>
        <w:tc>
          <w:tcPr>
            <w:tcW w:w="733" w:type="dxa"/>
            <w:vMerge/>
            <w:vAlign w:val="center"/>
          </w:tcPr>
          <w:p w:rsidR="00A4240B" w:rsidRPr="00A4240B" w:rsidRDefault="00A4240B" w:rsidP="00A4240B">
            <w:pPr>
              <w:adjustRightInd w:val="0"/>
              <w:snapToGrid w:val="0"/>
              <w:jc w:val="center"/>
              <w:rPr>
                <w:rFonts w:eastAsia="仿宋_GB2312"/>
                <w:sz w:val="24"/>
                <w:szCs w:val="24"/>
              </w:rPr>
            </w:pPr>
          </w:p>
        </w:tc>
        <w:tc>
          <w:tcPr>
            <w:tcW w:w="740" w:type="dxa"/>
            <w:vAlign w:val="center"/>
          </w:tcPr>
          <w:p w:rsidR="00A4240B" w:rsidRPr="00A4240B" w:rsidRDefault="00A4240B" w:rsidP="00A4240B">
            <w:pPr>
              <w:adjustRightInd w:val="0"/>
              <w:snapToGrid w:val="0"/>
              <w:jc w:val="center"/>
              <w:rPr>
                <w:rFonts w:eastAsia="仿宋_GB2312"/>
                <w:i/>
                <w:iCs/>
                <w:color w:val="000000"/>
                <w:sz w:val="24"/>
                <w:szCs w:val="24"/>
              </w:rPr>
            </w:pPr>
            <w:r w:rsidRPr="00A4240B">
              <w:rPr>
                <w:rFonts w:eastAsia="仿宋_GB2312"/>
                <w:i/>
                <w:iCs/>
                <w:color w:val="000000"/>
                <w:sz w:val="24"/>
                <w:szCs w:val="24"/>
              </w:rPr>
              <w:t>S</w:t>
            </w:r>
            <w:r w:rsidRPr="00A4240B">
              <w:rPr>
                <w:rFonts w:eastAsia="仿宋_GB2312"/>
                <w:color w:val="000000"/>
                <w:position w:val="-8"/>
                <w:sz w:val="24"/>
                <w:szCs w:val="24"/>
                <w:vertAlign w:val="subscript"/>
              </w:rPr>
              <w:t>25</w:t>
            </w:r>
          </w:p>
        </w:tc>
        <w:tc>
          <w:tcPr>
            <w:tcW w:w="2093" w:type="dxa"/>
            <w:vAlign w:val="center"/>
          </w:tcPr>
          <w:p w:rsidR="00A4240B" w:rsidRPr="00A4240B" w:rsidRDefault="00A4240B" w:rsidP="00A4240B">
            <w:pPr>
              <w:adjustRightInd w:val="0"/>
              <w:snapToGrid w:val="0"/>
              <w:jc w:val="center"/>
              <w:rPr>
                <w:rFonts w:eastAsia="仿宋_GB2312"/>
                <w:color w:val="000000" w:themeColor="text1"/>
                <w:sz w:val="24"/>
                <w:szCs w:val="24"/>
              </w:rPr>
            </w:pPr>
            <w:r w:rsidRPr="00A4240B">
              <w:rPr>
                <w:rFonts w:eastAsia="仿宋_GB2312"/>
                <w:color w:val="000000" w:themeColor="text1"/>
                <w:sz w:val="24"/>
                <w:szCs w:val="24"/>
              </w:rPr>
              <w:t>服务能力</w:t>
            </w:r>
          </w:p>
        </w:tc>
        <w:tc>
          <w:tcPr>
            <w:tcW w:w="1045" w:type="dxa"/>
            <w:vAlign w:val="center"/>
          </w:tcPr>
          <w:p w:rsidR="00A4240B" w:rsidRPr="00A4240B" w:rsidRDefault="00A4240B" w:rsidP="00A4240B">
            <w:pPr>
              <w:adjustRightInd w:val="0"/>
              <w:snapToGrid w:val="0"/>
              <w:jc w:val="center"/>
              <w:rPr>
                <w:rFonts w:eastAsia="仿宋_GB2312"/>
                <w:color w:val="000000"/>
                <w:sz w:val="24"/>
                <w:szCs w:val="24"/>
              </w:rPr>
            </w:pPr>
            <w:r w:rsidRPr="00A4240B">
              <w:rPr>
                <w:rFonts w:eastAsiaTheme="minorEastAsia"/>
                <w:color w:val="000000"/>
                <w:sz w:val="24"/>
                <w:szCs w:val="24"/>
              </w:rPr>
              <w:t>9</w:t>
            </w:r>
          </w:p>
        </w:tc>
        <w:tc>
          <w:tcPr>
            <w:tcW w:w="1044" w:type="dxa"/>
            <w:vAlign w:val="center"/>
          </w:tcPr>
          <w:p w:rsidR="00A4240B" w:rsidRPr="00A4240B" w:rsidRDefault="00A4240B" w:rsidP="00A4240B">
            <w:pPr>
              <w:adjustRightInd w:val="0"/>
              <w:snapToGrid w:val="0"/>
              <w:jc w:val="center"/>
              <w:rPr>
                <w:rFonts w:eastAsia="仿宋_GB2312"/>
                <w:color w:val="000000"/>
                <w:sz w:val="24"/>
                <w:szCs w:val="24"/>
              </w:rPr>
            </w:pPr>
            <w:r w:rsidRPr="00A4240B">
              <w:rPr>
                <w:rFonts w:eastAsiaTheme="minorEastAsia"/>
                <w:color w:val="000000"/>
                <w:sz w:val="24"/>
                <w:szCs w:val="24"/>
              </w:rPr>
              <w:t>1</w:t>
            </w:r>
          </w:p>
        </w:tc>
        <w:tc>
          <w:tcPr>
            <w:tcW w:w="1044" w:type="dxa"/>
            <w:vAlign w:val="center"/>
          </w:tcPr>
          <w:p w:rsidR="00A4240B" w:rsidRPr="00A4240B" w:rsidRDefault="00A4240B" w:rsidP="00A4240B">
            <w:pPr>
              <w:adjustRightInd w:val="0"/>
              <w:snapToGrid w:val="0"/>
              <w:jc w:val="center"/>
              <w:rPr>
                <w:rFonts w:eastAsia="仿宋_GB2312"/>
                <w:color w:val="000000"/>
                <w:sz w:val="24"/>
                <w:szCs w:val="24"/>
              </w:rPr>
            </w:pPr>
            <w:r w:rsidRPr="00A4240B">
              <w:rPr>
                <w:rFonts w:eastAsiaTheme="minorEastAsia"/>
                <w:color w:val="000000"/>
                <w:sz w:val="24"/>
                <w:szCs w:val="24"/>
              </w:rPr>
              <w:t>8.2</w:t>
            </w:r>
          </w:p>
        </w:tc>
        <w:tc>
          <w:tcPr>
            <w:tcW w:w="896" w:type="dxa"/>
            <w:vMerge/>
            <w:vAlign w:val="center"/>
          </w:tcPr>
          <w:p w:rsidR="00A4240B" w:rsidRPr="00A4240B" w:rsidRDefault="00A4240B" w:rsidP="00A4240B">
            <w:pPr>
              <w:adjustRightInd w:val="0"/>
              <w:snapToGrid w:val="0"/>
              <w:jc w:val="center"/>
              <w:rPr>
                <w:rFonts w:eastAsia="仿宋_GB2312"/>
                <w:color w:val="000000"/>
                <w:sz w:val="24"/>
                <w:szCs w:val="24"/>
              </w:rPr>
            </w:pPr>
          </w:p>
        </w:tc>
        <w:tc>
          <w:tcPr>
            <w:tcW w:w="1192" w:type="dxa"/>
            <w:vAlign w:val="center"/>
          </w:tcPr>
          <w:p w:rsidR="00A4240B" w:rsidRPr="00A4240B" w:rsidRDefault="00A4240B" w:rsidP="00A4240B">
            <w:pPr>
              <w:adjustRightInd w:val="0"/>
              <w:snapToGrid w:val="0"/>
              <w:jc w:val="center"/>
              <w:rPr>
                <w:rFonts w:eastAsia="仿宋_GB2312"/>
                <w:kern w:val="0"/>
                <w:sz w:val="24"/>
                <w:szCs w:val="24"/>
              </w:rPr>
            </w:pPr>
            <w:r w:rsidRPr="00A4240B">
              <w:rPr>
                <w:color w:val="000000"/>
                <w:kern w:val="0"/>
                <w:sz w:val="24"/>
                <w:szCs w:val="24"/>
              </w:rPr>
              <w:t>1.40</w:t>
            </w:r>
          </w:p>
        </w:tc>
      </w:tr>
      <w:tr w:rsidR="00A4240B" w:rsidRPr="00A4240B" w:rsidTr="00A4240B">
        <w:trPr>
          <w:trHeight w:val="397"/>
          <w:jc w:val="center"/>
        </w:trPr>
        <w:tc>
          <w:tcPr>
            <w:tcW w:w="733" w:type="dxa"/>
            <w:vMerge/>
            <w:vAlign w:val="center"/>
          </w:tcPr>
          <w:p w:rsidR="00A4240B" w:rsidRPr="00A4240B" w:rsidRDefault="00A4240B" w:rsidP="00A4240B">
            <w:pPr>
              <w:adjustRightInd w:val="0"/>
              <w:snapToGrid w:val="0"/>
              <w:jc w:val="center"/>
              <w:rPr>
                <w:rFonts w:eastAsia="仿宋_GB2312"/>
                <w:sz w:val="24"/>
                <w:szCs w:val="24"/>
              </w:rPr>
            </w:pPr>
          </w:p>
        </w:tc>
        <w:tc>
          <w:tcPr>
            <w:tcW w:w="740" w:type="dxa"/>
            <w:vAlign w:val="center"/>
          </w:tcPr>
          <w:p w:rsidR="00A4240B" w:rsidRPr="00A4240B" w:rsidRDefault="00A4240B" w:rsidP="00A4240B">
            <w:pPr>
              <w:adjustRightInd w:val="0"/>
              <w:snapToGrid w:val="0"/>
              <w:jc w:val="center"/>
              <w:rPr>
                <w:rFonts w:eastAsia="仿宋_GB2312"/>
                <w:i/>
                <w:iCs/>
                <w:color w:val="000000"/>
                <w:sz w:val="24"/>
                <w:szCs w:val="24"/>
              </w:rPr>
            </w:pPr>
            <w:r w:rsidRPr="00A4240B">
              <w:rPr>
                <w:rFonts w:eastAsia="仿宋_GB2312"/>
                <w:i/>
                <w:iCs/>
                <w:color w:val="000000"/>
                <w:sz w:val="24"/>
                <w:szCs w:val="24"/>
              </w:rPr>
              <w:t>S</w:t>
            </w:r>
            <w:r w:rsidRPr="00A4240B">
              <w:rPr>
                <w:rFonts w:eastAsia="仿宋_GB2312"/>
                <w:color w:val="000000"/>
                <w:position w:val="-8"/>
                <w:sz w:val="24"/>
                <w:szCs w:val="24"/>
                <w:vertAlign w:val="subscript"/>
              </w:rPr>
              <w:t>26</w:t>
            </w:r>
          </w:p>
        </w:tc>
        <w:tc>
          <w:tcPr>
            <w:tcW w:w="2093" w:type="dxa"/>
            <w:vAlign w:val="center"/>
          </w:tcPr>
          <w:p w:rsidR="00A4240B" w:rsidRPr="00A4240B" w:rsidRDefault="00A4240B" w:rsidP="00A4240B">
            <w:pPr>
              <w:adjustRightInd w:val="0"/>
              <w:snapToGrid w:val="0"/>
              <w:jc w:val="center"/>
              <w:rPr>
                <w:rFonts w:eastAsia="仿宋_GB2312"/>
                <w:color w:val="000000" w:themeColor="text1"/>
                <w:sz w:val="24"/>
                <w:szCs w:val="24"/>
              </w:rPr>
            </w:pPr>
            <w:r w:rsidRPr="00A4240B">
              <w:rPr>
                <w:rFonts w:eastAsia="仿宋_GB2312"/>
                <w:color w:val="000000" w:themeColor="text1"/>
                <w:sz w:val="24"/>
                <w:szCs w:val="24"/>
              </w:rPr>
              <w:t>着装规范</w:t>
            </w:r>
          </w:p>
        </w:tc>
        <w:tc>
          <w:tcPr>
            <w:tcW w:w="1045" w:type="dxa"/>
            <w:vAlign w:val="center"/>
          </w:tcPr>
          <w:p w:rsidR="00A4240B" w:rsidRPr="00A4240B" w:rsidRDefault="00A4240B" w:rsidP="00A4240B">
            <w:pPr>
              <w:adjustRightInd w:val="0"/>
              <w:snapToGrid w:val="0"/>
              <w:jc w:val="center"/>
              <w:rPr>
                <w:rFonts w:eastAsia="仿宋_GB2312"/>
                <w:color w:val="000000"/>
                <w:sz w:val="24"/>
                <w:szCs w:val="24"/>
              </w:rPr>
            </w:pPr>
            <w:r w:rsidRPr="00A4240B">
              <w:rPr>
                <w:rFonts w:eastAsiaTheme="minorEastAsia"/>
                <w:color w:val="000000"/>
                <w:sz w:val="24"/>
                <w:szCs w:val="24"/>
              </w:rPr>
              <w:t>9</w:t>
            </w:r>
          </w:p>
        </w:tc>
        <w:tc>
          <w:tcPr>
            <w:tcW w:w="1044" w:type="dxa"/>
            <w:vAlign w:val="center"/>
          </w:tcPr>
          <w:p w:rsidR="00A4240B" w:rsidRPr="00A4240B" w:rsidRDefault="00A4240B" w:rsidP="00A4240B">
            <w:pPr>
              <w:adjustRightInd w:val="0"/>
              <w:snapToGrid w:val="0"/>
              <w:jc w:val="center"/>
              <w:rPr>
                <w:rFonts w:eastAsia="仿宋_GB2312"/>
                <w:color w:val="000000"/>
                <w:sz w:val="24"/>
                <w:szCs w:val="24"/>
              </w:rPr>
            </w:pPr>
            <w:r w:rsidRPr="00A4240B">
              <w:rPr>
                <w:rFonts w:eastAsiaTheme="minorEastAsia"/>
                <w:color w:val="000000"/>
                <w:sz w:val="24"/>
                <w:szCs w:val="24"/>
              </w:rPr>
              <w:t>1</w:t>
            </w:r>
          </w:p>
        </w:tc>
        <w:tc>
          <w:tcPr>
            <w:tcW w:w="1044" w:type="dxa"/>
            <w:vAlign w:val="center"/>
          </w:tcPr>
          <w:p w:rsidR="00A4240B" w:rsidRPr="00A4240B" w:rsidRDefault="00A4240B" w:rsidP="00A4240B">
            <w:pPr>
              <w:adjustRightInd w:val="0"/>
              <w:snapToGrid w:val="0"/>
              <w:jc w:val="center"/>
              <w:rPr>
                <w:rFonts w:eastAsia="仿宋_GB2312"/>
                <w:color w:val="000000"/>
                <w:sz w:val="24"/>
                <w:szCs w:val="24"/>
              </w:rPr>
            </w:pPr>
            <w:r w:rsidRPr="00A4240B">
              <w:rPr>
                <w:rFonts w:eastAsiaTheme="minorEastAsia"/>
                <w:color w:val="000000"/>
                <w:sz w:val="24"/>
                <w:szCs w:val="24"/>
              </w:rPr>
              <w:t>8.0</w:t>
            </w:r>
          </w:p>
        </w:tc>
        <w:tc>
          <w:tcPr>
            <w:tcW w:w="896" w:type="dxa"/>
            <w:vMerge/>
            <w:vAlign w:val="center"/>
          </w:tcPr>
          <w:p w:rsidR="00A4240B" w:rsidRPr="00A4240B" w:rsidRDefault="00A4240B" w:rsidP="00A4240B">
            <w:pPr>
              <w:adjustRightInd w:val="0"/>
              <w:snapToGrid w:val="0"/>
              <w:jc w:val="center"/>
              <w:rPr>
                <w:rFonts w:eastAsia="仿宋_GB2312"/>
                <w:color w:val="000000"/>
                <w:sz w:val="24"/>
                <w:szCs w:val="24"/>
              </w:rPr>
            </w:pPr>
          </w:p>
        </w:tc>
        <w:tc>
          <w:tcPr>
            <w:tcW w:w="1192" w:type="dxa"/>
            <w:vAlign w:val="center"/>
          </w:tcPr>
          <w:p w:rsidR="00A4240B" w:rsidRPr="00A4240B" w:rsidRDefault="00A4240B" w:rsidP="00A4240B">
            <w:pPr>
              <w:adjustRightInd w:val="0"/>
              <w:snapToGrid w:val="0"/>
              <w:jc w:val="center"/>
              <w:rPr>
                <w:rFonts w:eastAsia="仿宋_GB2312"/>
                <w:kern w:val="0"/>
                <w:sz w:val="24"/>
                <w:szCs w:val="24"/>
              </w:rPr>
            </w:pPr>
            <w:r w:rsidRPr="00A4240B">
              <w:rPr>
                <w:color w:val="000000"/>
                <w:kern w:val="0"/>
                <w:sz w:val="24"/>
                <w:szCs w:val="24"/>
              </w:rPr>
              <w:t>1.49</w:t>
            </w:r>
          </w:p>
        </w:tc>
      </w:tr>
      <w:tr w:rsidR="00A4240B" w:rsidRPr="00A4240B" w:rsidTr="00A4240B">
        <w:trPr>
          <w:trHeight w:val="397"/>
          <w:jc w:val="center"/>
        </w:trPr>
        <w:tc>
          <w:tcPr>
            <w:tcW w:w="733" w:type="dxa"/>
            <w:vMerge/>
            <w:vAlign w:val="center"/>
          </w:tcPr>
          <w:p w:rsidR="00A4240B" w:rsidRPr="00A4240B" w:rsidRDefault="00A4240B" w:rsidP="00A4240B">
            <w:pPr>
              <w:adjustRightInd w:val="0"/>
              <w:snapToGrid w:val="0"/>
              <w:jc w:val="center"/>
              <w:rPr>
                <w:rFonts w:eastAsia="仿宋_GB2312"/>
                <w:sz w:val="24"/>
                <w:szCs w:val="24"/>
              </w:rPr>
            </w:pPr>
          </w:p>
        </w:tc>
        <w:tc>
          <w:tcPr>
            <w:tcW w:w="740" w:type="dxa"/>
            <w:vAlign w:val="center"/>
          </w:tcPr>
          <w:p w:rsidR="00A4240B" w:rsidRPr="00A4240B" w:rsidRDefault="00A4240B" w:rsidP="00A4240B">
            <w:pPr>
              <w:adjustRightInd w:val="0"/>
              <w:snapToGrid w:val="0"/>
              <w:jc w:val="center"/>
              <w:rPr>
                <w:rFonts w:eastAsia="仿宋_GB2312"/>
                <w:i/>
                <w:iCs/>
                <w:color w:val="000000"/>
                <w:sz w:val="24"/>
                <w:szCs w:val="24"/>
              </w:rPr>
            </w:pPr>
            <w:r w:rsidRPr="00A4240B">
              <w:rPr>
                <w:rFonts w:eastAsia="仿宋_GB2312"/>
                <w:i/>
                <w:iCs/>
                <w:color w:val="000000"/>
                <w:sz w:val="24"/>
                <w:szCs w:val="24"/>
              </w:rPr>
              <w:t>S</w:t>
            </w:r>
            <w:r w:rsidRPr="00A4240B">
              <w:rPr>
                <w:rFonts w:eastAsia="仿宋_GB2312"/>
                <w:color w:val="000000"/>
                <w:position w:val="-8"/>
                <w:sz w:val="24"/>
                <w:szCs w:val="24"/>
                <w:vertAlign w:val="subscript"/>
              </w:rPr>
              <w:t>27</w:t>
            </w:r>
          </w:p>
        </w:tc>
        <w:tc>
          <w:tcPr>
            <w:tcW w:w="2093" w:type="dxa"/>
            <w:vAlign w:val="center"/>
          </w:tcPr>
          <w:p w:rsidR="00A4240B" w:rsidRPr="00A4240B" w:rsidRDefault="00A4240B" w:rsidP="00A4240B">
            <w:pPr>
              <w:adjustRightInd w:val="0"/>
              <w:snapToGrid w:val="0"/>
              <w:jc w:val="center"/>
              <w:rPr>
                <w:rFonts w:eastAsia="仿宋_GB2312"/>
                <w:color w:val="000000" w:themeColor="text1"/>
                <w:sz w:val="24"/>
                <w:szCs w:val="24"/>
              </w:rPr>
            </w:pPr>
            <w:r w:rsidRPr="00A4240B">
              <w:rPr>
                <w:rFonts w:eastAsia="仿宋_GB2312"/>
                <w:color w:val="000000" w:themeColor="text1"/>
                <w:sz w:val="24"/>
                <w:szCs w:val="24"/>
              </w:rPr>
              <w:t>总体满意</w:t>
            </w:r>
          </w:p>
        </w:tc>
        <w:tc>
          <w:tcPr>
            <w:tcW w:w="1045" w:type="dxa"/>
            <w:vAlign w:val="center"/>
          </w:tcPr>
          <w:p w:rsidR="00A4240B" w:rsidRPr="00A4240B" w:rsidRDefault="00A4240B" w:rsidP="00A4240B">
            <w:pPr>
              <w:adjustRightInd w:val="0"/>
              <w:snapToGrid w:val="0"/>
              <w:jc w:val="center"/>
              <w:rPr>
                <w:rFonts w:eastAsia="仿宋_GB2312"/>
                <w:color w:val="000000"/>
                <w:sz w:val="24"/>
                <w:szCs w:val="24"/>
              </w:rPr>
            </w:pPr>
            <w:r w:rsidRPr="00A4240B">
              <w:rPr>
                <w:rFonts w:eastAsiaTheme="minorEastAsia"/>
                <w:color w:val="000000"/>
                <w:sz w:val="24"/>
                <w:szCs w:val="24"/>
              </w:rPr>
              <w:t>9</w:t>
            </w:r>
          </w:p>
        </w:tc>
        <w:tc>
          <w:tcPr>
            <w:tcW w:w="1044" w:type="dxa"/>
            <w:vAlign w:val="center"/>
          </w:tcPr>
          <w:p w:rsidR="00A4240B" w:rsidRPr="00A4240B" w:rsidRDefault="00A4240B" w:rsidP="00A4240B">
            <w:pPr>
              <w:adjustRightInd w:val="0"/>
              <w:snapToGrid w:val="0"/>
              <w:jc w:val="center"/>
              <w:rPr>
                <w:rFonts w:eastAsia="仿宋_GB2312"/>
                <w:color w:val="000000"/>
                <w:sz w:val="24"/>
                <w:szCs w:val="24"/>
              </w:rPr>
            </w:pPr>
            <w:r w:rsidRPr="00A4240B">
              <w:rPr>
                <w:rFonts w:eastAsiaTheme="minorEastAsia"/>
                <w:color w:val="000000"/>
                <w:sz w:val="24"/>
                <w:szCs w:val="24"/>
              </w:rPr>
              <w:t>1</w:t>
            </w:r>
          </w:p>
        </w:tc>
        <w:tc>
          <w:tcPr>
            <w:tcW w:w="1044" w:type="dxa"/>
            <w:vAlign w:val="center"/>
          </w:tcPr>
          <w:p w:rsidR="00A4240B" w:rsidRPr="00A4240B" w:rsidRDefault="00A4240B" w:rsidP="00A4240B">
            <w:pPr>
              <w:adjustRightInd w:val="0"/>
              <w:snapToGrid w:val="0"/>
              <w:jc w:val="center"/>
              <w:rPr>
                <w:rFonts w:eastAsia="仿宋_GB2312"/>
                <w:color w:val="000000"/>
                <w:sz w:val="24"/>
                <w:szCs w:val="24"/>
              </w:rPr>
            </w:pPr>
            <w:r w:rsidRPr="00A4240B">
              <w:rPr>
                <w:rFonts w:eastAsiaTheme="minorEastAsia"/>
                <w:color w:val="000000"/>
                <w:sz w:val="24"/>
                <w:szCs w:val="24"/>
              </w:rPr>
              <w:t>8.2</w:t>
            </w:r>
          </w:p>
        </w:tc>
        <w:tc>
          <w:tcPr>
            <w:tcW w:w="896" w:type="dxa"/>
            <w:vMerge/>
            <w:vAlign w:val="center"/>
          </w:tcPr>
          <w:p w:rsidR="00A4240B" w:rsidRPr="00A4240B" w:rsidRDefault="00A4240B" w:rsidP="00A4240B">
            <w:pPr>
              <w:adjustRightInd w:val="0"/>
              <w:snapToGrid w:val="0"/>
              <w:jc w:val="center"/>
              <w:rPr>
                <w:rFonts w:eastAsia="仿宋_GB2312"/>
                <w:color w:val="000000"/>
                <w:sz w:val="24"/>
                <w:szCs w:val="24"/>
              </w:rPr>
            </w:pPr>
          </w:p>
        </w:tc>
        <w:tc>
          <w:tcPr>
            <w:tcW w:w="1192" w:type="dxa"/>
            <w:vAlign w:val="center"/>
          </w:tcPr>
          <w:p w:rsidR="00A4240B" w:rsidRPr="00A4240B" w:rsidRDefault="00A4240B" w:rsidP="00A4240B">
            <w:pPr>
              <w:adjustRightInd w:val="0"/>
              <w:snapToGrid w:val="0"/>
              <w:jc w:val="center"/>
              <w:rPr>
                <w:rFonts w:eastAsia="仿宋_GB2312"/>
                <w:kern w:val="0"/>
                <w:sz w:val="24"/>
                <w:szCs w:val="24"/>
              </w:rPr>
            </w:pPr>
            <w:r w:rsidRPr="00A4240B">
              <w:rPr>
                <w:color w:val="000000"/>
                <w:kern w:val="0"/>
                <w:sz w:val="24"/>
                <w:szCs w:val="24"/>
              </w:rPr>
              <w:t>1.27</w:t>
            </w:r>
          </w:p>
        </w:tc>
      </w:tr>
      <w:tr w:rsidR="00A4240B" w:rsidRPr="00A4240B" w:rsidTr="00A4240B">
        <w:trPr>
          <w:trHeight w:val="397"/>
          <w:jc w:val="center"/>
        </w:trPr>
        <w:tc>
          <w:tcPr>
            <w:tcW w:w="733" w:type="dxa"/>
            <w:vAlign w:val="center"/>
          </w:tcPr>
          <w:p w:rsidR="00A4240B" w:rsidRPr="00A4240B" w:rsidRDefault="00A4240B" w:rsidP="00A4240B">
            <w:pPr>
              <w:adjustRightInd w:val="0"/>
              <w:snapToGrid w:val="0"/>
              <w:jc w:val="center"/>
              <w:rPr>
                <w:rFonts w:eastAsia="仿宋_GB2312"/>
                <w:sz w:val="24"/>
                <w:szCs w:val="24"/>
              </w:rPr>
            </w:pPr>
            <w:r w:rsidRPr="00A4240B">
              <w:rPr>
                <w:rFonts w:eastAsia="仿宋_GB2312"/>
                <w:sz w:val="24"/>
                <w:szCs w:val="24"/>
              </w:rPr>
              <w:t>内部规范</w:t>
            </w:r>
          </w:p>
        </w:tc>
        <w:tc>
          <w:tcPr>
            <w:tcW w:w="740" w:type="dxa"/>
            <w:vAlign w:val="center"/>
          </w:tcPr>
          <w:p w:rsidR="00A4240B" w:rsidRPr="00A4240B" w:rsidRDefault="00A4240B" w:rsidP="00A4240B">
            <w:pPr>
              <w:adjustRightInd w:val="0"/>
              <w:snapToGrid w:val="0"/>
              <w:jc w:val="center"/>
              <w:rPr>
                <w:rFonts w:eastAsia="仿宋_GB2312"/>
                <w:i/>
                <w:iCs/>
                <w:color w:val="000000"/>
                <w:sz w:val="24"/>
                <w:szCs w:val="24"/>
              </w:rPr>
            </w:pPr>
            <w:r w:rsidRPr="00A4240B">
              <w:rPr>
                <w:rFonts w:eastAsia="仿宋_GB2312"/>
                <w:i/>
                <w:iCs/>
                <w:color w:val="000000"/>
                <w:sz w:val="24"/>
                <w:szCs w:val="24"/>
              </w:rPr>
              <w:t>S</w:t>
            </w:r>
            <w:r w:rsidRPr="00A4240B">
              <w:rPr>
                <w:rFonts w:eastAsia="仿宋_GB2312"/>
                <w:color w:val="000000"/>
                <w:position w:val="-8"/>
                <w:sz w:val="24"/>
                <w:szCs w:val="24"/>
                <w:vertAlign w:val="subscript"/>
              </w:rPr>
              <w:t>28</w:t>
            </w:r>
          </w:p>
        </w:tc>
        <w:tc>
          <w:tcPr>
            <w:tcW w:w="2093" w:type="dxa"/>
            <w:vAlign w:val="center"/>
          </w:tcPr>
          <w:p w:rsidR="00A4240B" w:rsidRPr="00A4240B" w:rsidRDefault="00A4240B" w:rsidP="00A4240B">
            <w:pPr>
              <w:adjustRightInd w:val="0"/>
              <w:snapToGrid w:val="0"/>
              <w:jc w:val="center"/>
              <w:rPr>
                <w:rFonts w:eastAsia="仿宋_GB2312"/>
                <w:color w:val="000000" w:themeColor="text1"/>
                <w:sz w:val="24"/>
                <w:szCs w:val="24"/>
              </w:rPr>
            </w:pPr>
            <w:r w:rsidRPr="00A4240B">
              <w:rPr>
                <w:rFonts w:eastAsia="仿宋_GB2312"/>
                <w:color w:val="000000" w:themeColor="text1"/>
                <w:sz w:val="24"/>
                <w:szCs w:val="24"/>
              </w:rPr>
              <w:t>政策实施</w:t>
            </w:r>
          </w:p>
        </w:tc>
        <w:tc>
          <w:tcPr>
            <w:tcW w:w="1045" w:type="dxa"/>
            <w:vAlign w:val="center"/>
          </w:tcPr>
          <w:p w:rsidR="00A4240B" w:rsidRPr="00A4240B" w:rsidRDefault="00A4240B" w:rsidP="00A4240B">
            <w:pPr>
              <w:adjustRightInd w:val="0"/>
              <w:snapToGrid w:val="0"/>
              <w:jc w:val="center"/>
              <w:rPr>
                <w:rFonts w:eastAsiaTheme="minorEastAsia"/>
                <w:color w:val="000000"/>
                <w:sz w:val="24"/>
                <w:szCs w:val="24"/>
              </w:rPr>
            </w:pPr>
            <w:r w:rsidRPr="00A4240B">
              <w:rPr>
                <w:rFonts w:eastAsiaTheme="minorEastAsia"/>
                <w:color w:val="000000"/>
                <w:sz w:val="24"/>
                <w:szCs w:val="24"/>
              </w:rPr>
              <w:t>9</w:t>
            </w:r>
          </w:p>
        </w:tc>
        <w:tc>
          <w:tcPr>
            <w:tcW w:w="1044" w:type="dxa"/>
            <w:vAlign w:val="center"/>
          </w:tcPr>
          <w:p w:rsidR="00A4240B" w:rsidRPr="00A4240B" w:rsidRDefault="00A4240B" w:rsidP="00A4240B">
            <w:pPr>
              <w:adjustRightInd w:val="0"/>
              <w:snapToGrid w:val="0"/>
              <w:jc w:val="center"/>
              <w:rPr>
                <w:rFonts w:eastAsiaTheme="minorEastAsia"/>
                <w:color w:val="000000"/>
                <w:sz w:val="24"/>
                <w:szCs w:val="24"/>
              </w:rPr>
            </w:pPr>
            <w:r w:rsidRPr="00A4240B">
              <w:rPr>
                <w:rFonts w:eastAsiaTheme="minorEastAsia"/>
                <w:color w:val="000000"/>
                <w:sz w:val="24"/>
                <w:szCs w:val="24"/>
              </w:rPr>
              <w:t>1</w:t>
            </w:r>
          </w:p>
        </w:tc>
        <w:tc>
          <w:tcPr>
            <w:tcW w:w="1044" w:type="dxa"/>
            <w:vAlign w:val="center"/>
          </w:tcPr>
          <w:p w:rsidR="00A4240B" w:rsidRPr="00A4240B" w:rsidRDefault="00A4240B" w:rsidP="00A4240B">
            <w:pPr>
              <w:adjustRightInd w:val="0"/>
              <w:snapToGrid w:val="0"/>
              <w:jc w:val="center"/>
              <w:rPr>
                <w:rFonts w:eastAsiaTheme="minorEastAsia"/>
                <w:color w:val="000000"/>
                <w:sz w:val="24"/>
                <w:szCs w:val="24"/>
              </w:rPr>
            </w:pPr>
            <w:r w:rsidRPr="00A4240B">
              <w:rPr>
                <w:rFonts w:eastAsiaTheme="minorEastAsia"/>
                <w:color w:val="000000"/>
                <w:sz w:val="24"/>
                <w:szCs w:val="24"/>
              </w:rPr>
              <w:t>8.4</w:t>
            </w:r>
          </w:p>
        </w:tc>
        <w:tc>
          <w:tcPr>
            <w:tcW w:w="896" w:type="dxa"/>
            <w:vAlign w:val="center"/>
          </w:tcPr>
          <w:p w:rsidR="00A4240B" w:rsidRPr="00A4240B" w:rsidRDefault="00A4240B" w:rsidP="00A4240B">
            <w:pPr>
              <w:adjustRightInd w:val="0"/>
              <w:snapToGrid w:val="0"/>
              <w:jc w:val="center"/>
              <w:rPr>
                <w:rFonts w:eastAsiaTheme="minorEastAsia"/>
                <w:color w:val="000000"/>
                <w:sz w:val="24"/>
                <w:szCs w:val="24"/>
              </w:rPr>
            </w:pPr>
            <w:r w:rsidRPr="00A4240B">
              <w:rPr>
                <w:rFonts w:eastAsiaTheme="minorEastAsia"/>
                <w:color w:val="000000"/>
                <w:sz w:val="24"/>
                <w:szCs w:val="24"/>
              </w:rPr>
              <w:t>8.4</w:t>
            </w:r>
          </w:p>
        </w:tc>
        <w:tc>
          <w:tcPr>
            <w:tcW w:w="1192" w:type="dxa"/>
            <w:vAlign w:val="center"/>
          </w:tcPr>
          <w:p w:rsidR="00A4240B" w:rsidRPr="00A4240B" w:rsidRDefault="00A4240B" w:rsidP="00A4240B">
            <w:pPr>
              <w:adjustRightInd w:val="0"/>
              <w:snapToGrid w:val="0"/>
              <w:jc w:val="center"/>
              <w:rPr>
                <w:rFonts w:eastAsiaTheme="minorEastAsia"/>
                <w:kern w:val="0"/>
                <w:sz w:val="24"/>
                <w:szCs w:val="24"/>
              </w:rPr>
            </w:pPr>
            <w:r w:rsidRPr="00A4240B">
              <w:rPr>
                <w:color w:val="000000"/>
                <w:kern w:val="0"/>
                <w:sz w:val="24"/>
                <w:szCs w:val="24"/>
              </w:rPr>
              <w:t>1.16</w:t>
            </w:r>
          </w:p>
        </w:tc>
      </w:tr>
      <w:tr w:rsidR="00A4240B" w:rsidRPr="00A4240B" w:rsidTr="00A4240B">
        <w:trPr>
          <w:trHeight w:val="397"/>
          <w:jc w:val="center"/>
        </w:trPr>
        <w:tc>
          <w:tcPr>
            <w:tcW w:w="733" w:type="dxa"/>
            <w:vMerge w:val="restart"/>
            <w:vAlign w:val="center"/>
          </w:tcPr>
          <w:p w:rsidR="00A4240B" w:rsidRPr="00A4240B" w:rsidRDefault="00A4240B" w:rsidP="00A4240B">
            <w:pPr>
              <w:adjustRightInd w:val="0"/>
              <w:snapToGrid w:val="0"/>
              <w:jc w:val="center"/>
              <w:rPr>
                <w:rFonts w:eastAsia="仿宋_GB2312"/>
                <w:sz w:val="24"/>
                <w:szCs w:val="24"/>
              </w:rPr>
            </w:pPr>
            <w:r w:rsidRPr="00A4240B">
              <w:rPr>
                <w:rFonts w:eastAsia="仿宋_GB2312"/>
                <w:sz w:val="24"/>
                <w:szCs w:val="24"/>
              </w:rPr>
              <w:t>工作执行</w:t>
            </w:r>
          </w:p>
        </w:tc>
        <w:tc>
          <w:tcPr>
            <w:tcW w:w="740" w:type="dxa"/>
            <w:vAlign w:val="center"/>
          </w:tcPr>
          <w:p w:rsidR="00A4240B" w:rsidRPr="00A4240B" w:rsidRDefault="00A4240B" w:rsidP="00A4240B">
            <w:pPr>
              <w:adjustRightInd w:val="0"/>
              <w:snapToGrid w:val="0"/>
              <w:jc w:val="center"/>
              <w:rPr>
                <w:rFonts w:eastAsia="仿宋_GB2312"/>
                <w:i/>
                <w:iCs/>
                <w:color w:val="000000"/>
                <w:sz w:val="24"/>
                <w:szCs w:val="24"/>
              </w:rPr>
            </w:pPr>
            <w:r w:rsidRPr="00A4240B">
              <w:rPr>
                <w:rFonts w:eastAsia="仿宋_GB2312"/>
                <w:i/>
                <w:iCs/>
                <w:color w:val="000000"/>
                <w:sz w:val="24"/>
                <w:szCs w:val="24"/>
              </w:rPr>
              <w:t>S</w:t>
            </w:r>
            <w:r w:rsidRPr="00A4240B">
              <w:rPr>
                <w:rFonts w:eastAsia="仿宋_GB2312"/>
                <w:color w:val="000000"/>
                <w:position w:val="-8"/>
                <w:sz w:val="24"/>
                <w:szCs w:val="24"/>
                <w:vertAlign w:val="subscript"/>
              </w:rPr>
              <w:t>29</w:t>
            </w:r>
          </w:p>
        </w:tc>
        <w:tc>
          <w:tcPr>
            <w:tcW w:w="2093" w:type="dxa"/>
            <w:vAlign w:val="center"/>
          </w:tcPr>
          <w:p w:rsidR="00A4240B" w:rsidRPr="00A4240B" w:rsidRDefault="00A4240B" w:rsidP="00A4240B">
            <w:pPr>
              <w:adjustRightInd w:val="0"/>
              <w:snapToGrid w:val="0"/>
              <w:jc w:val="center"/>
              <w:rPr>
                <w:rFonts w:eastAsia="仿宋_GB2312"/>
                <w:color w:val="000000" w:themeColor="text1"/>
                <w:sz w:val="24"/>
                <w:szCs w:val="24"/>
              </w:rPr>
            </w:pPr>
            <w:r w:rsidRPr="00A4240B">
              <w:rPr>
                <w:rFonts w:eastAsia="仿宋_GB2312"/>
                <w:color w:val="000000" w:themeColor="text1"/>
                <w:sz w:val="24"/>
                <w:szCs w:val="24"/>
              </w:rPr>
              <w:t>政策宣传</w:t>
            </w:r>
          </w:p>
        </w:tc>
        <w:tc>
          <w:tcPr>
            <w:tcW w:w="1045" w:type="dxa"/>
            <w:vAlign w:val="center"/>
          </w:tcPr>
          <w:p w:rsidR="00A4240B" w:rsidRPr="00A4240B" w:rsidRDefault="00A4240B" w:rsidP="00A4240B">
            <w:pPr>
              <w:adjustRightInd w:val="0"/>
              <w:snapToGrid w:val="0"/>
              <w:jc w:val="center"/>
              <w:rPr>
                <w:rFonts w:eastAsiaTheme="minorEastAsia"/>
                <w:color w:val="000000"/>
                <w:sz w:val="24"/>
                <w:szCs w:val="24"/>
              </w:rPr>
            </w:pPr>
            <w:r w:rsidRPr="00A4240B">
              <w:rPr>
                <w:rFonts w:eastAsiaTheme="minorEastAsia"/>
                <w:color w:val="000000"/>
                <w:sz w:val="24"/>
                <w:szCs w:val="24"/>
              </w:rPr>
              <w:t>9</w:t>
            </w:r>
          </w:p>
        </w:tc>
        <w:tc>
          <w:tcPr>
            <w:tcW w:w="1044" w:type="dxa"/>
            <w:vAlign w:val="center"/>
          </w:tcPr>
          <w:p w:rsidR="00A4240B" w:rsidRPr="00A4240B" w:rsidRDefault="00A4240B" w:rsidP="00A4240B">
            <w:pPr>
              <w:adjustRightInd w:val="0"/>
              <w:snapToGrid w:val="0"/>
              <w:jc w:val="center"/>
              <w:rPr>
                <w:rFonts w:eastAsiaTheme="minorEastAsia"/>
                <w:color w:val="000000"/>
                <w:sz w:val="24"/>
                <w:szCs w:val="24"/>
              </w:rPr>
            </w:pPr>
            <w:r w:rsidRPr="00A4240B">
              <w:rPr>
                <w:rFonts w:eastAsiaTheme="minorEastAsia"/>
                <w:color w:val="000000"/>
                <w:sz w:val="24"/>
                <w:szCs w:val="24"/>
              </w:rPr>
              <w:t>1</w:t>
            </w:r>
          </w:p>
        </w:tc>
        <w:tc>
          <w:tcPr>
            <w:tcW w:w="1044" w:type="dxa"/>
            <w:vAlign w:val="center"/>
          </w:tcPr>
          <w:p w:rsidR="00A4240B" w:rsidRPr="00A4240B" w:rsidRDefault="00A4240B" w:rsidP="00A4240B">
            <w:pPr>
              <w:adjustRightInd w:val="0"/>
              <w:snapToGrid w:val="0"/>
              <w:jc w:val="center"/>
              <w:rPr>
                <w:rFonts w:eastAsiaTheme="minorEastAsia"/>
                <w:color w:val="000000"/>
                <w:sz w:val="24"/>
                <w:szCs w:val="24"/>
              </w:rPr>
            </w:pPr>
            <w:r w:rsidRPr="00A4240B">
              <w:rPr>
                <w:rFonts w:eastAsiaTheme="minorEastAsia"/>
                <w:color w:val="000000"/>
                <w:sz w:val="24"/>
                <w:szCs w:val="24"/>
              </w:rPr>
              <w:t>8.3</w:t>
            </w:r>
          </w:p>
        </w:tc>
        <w:tc>
          <w:tcPr>
            <w:tcW w:w="896" w:type="dxa"/>
            <w:vMerge w:val="restart"/>
            <w:vAlign w:val="center"/>
          </w:tcPr>
          <w:p w:rsidR="00A4240B" w:rsidRPr="00A4240B" w:rsidRDefault="00A4240B" w:rsidP="00A4240B">
            <w:pPr>
              <w:adjustRightInd w:val="0"/>
              <w:snapToGrid w:val="0"/>
              <w:jc w:val="center"/>
              <w:rPr>
                <w:rFonts w:eastAsiaTheme="minorEastAsia"/>
                <w:color w:val="000000"/>
                <w:sz w:val="24"/>
                <w:szCs w:val="24"/>
              </w:rPr>
            </w:pPr>
            <w:r w:rsidRPr="00A4240B">
              <w:rPr>
                <w:rFonts w:eastAsiaTheme="minorEastAsia"/>
                <w:color w:val="000000"/>
                <w:sz w:val="24"/>
                <w:szCs w:val="24"/>
              </w:rPr>
              <w:t>8.2</w:t>
            </w:r>
          </w:p>
        </w:tc>
        <w:tc>
          <w:tcPr>
            <w:tcW w:w="1192" w:type="dxa"/>
            <w:vAlign w:val="center"/>
          </w:tcPr>
          <w:p w:rsidR="00A4240B" w:rsidRPr="00A4240B" w:rsidRDefault="00A4240B" w:rsidP="00A4240B">
            <w:pPr>
              <w:adjustRightInd w:val="0"/>
              <w:snapToGrid w:val="0"/>
              <w:jc w:val="center"/>
              <w:rPr>
                <w:rFonts w:eastAsiaTheme="minorEastAsia"/>
                <w:kern w:val="0"/>
                <w:sz w:val="24"/>
                <w:szCs w:val="24"/>
              </w:rPr>
            </w:pPr>
            <w:r w:rsidRPr="00A4240B">
              <w:rPr>
                <w:color w:val="000000"/>
                <w:kern w:val="0"/>
                <w:sz w:val="24"/>
                <w:szCs w:val="24"/>
              </w:rPr>
              <w:t>1.21</w:t>
            </w:r>
          </w:p>
        </w:tc>
      </w:tr>
      <w:tr w:rsidR="00A4240B" w:rsidRPr="00A4240B" w:rsidTr="00A4240B">
        <w:trPr>
          <w:trHeight w:val="397"/>
          <w:jc w:val="center"/>
        </w:trPr>
        <w:tc>
          <w:tcPr>
            <w:tcW w:w="733" w:type="dxa"/>
            <w:vMerge/>
            <w:vAlign w:val="center"/>
          </w:tcPr>
          <w:p w:rsidR="00A4240B" w:rsidRPr="00A4240B" w:rsidRDefault="00A4240B" w:rsidP="00A4240B">
            <w:pPr>
              <w:adjustRightInd w:val="0"/>
              <w:snapToGrid w:val="0"/>
              <w:jc w:val="center"/>
              <w:rPr>
                <w:rFonts w:eastAsia="仿宋_GB2312"/>
                <w:sz w:val="24"/>
                <w:szCs w:val="24"/>
              </w:rPr>
            </w:pPr>
          </w:p>
        </w:tc>
        <w:tc>
          <w:tcPr>
            <w:tcW w:w="740" w:type="dxa"/>
            <w:vAlign w:val="center"/>
          </w:tcPr>
          <w:p w:rsidR="00A4240B" w:rsidRPr="00A4240B" w:rsidRDefault="00A4240B" w:rsidP="00A4240B">
            <w:pPr>
              <w:adjustRightInd w:val="0"/>
              <w:snapToGrid w:val="0"/>
              <w:jc w:val="center"/>
              <w:rPr>
                <w:rFonts w:eastAsia="仿宋_GB2312"/>
                <w:i/>
                <w:iCs/>
                <w:color w:val="000000"/>
                <w:sz w:val="24"/>
                <w:szCs w:val="24"/>
              </w:rPr>
            </w:pPr>
            <w:r w:rsidRPr="00A4240B">
              <w:rPr>
                <w:rFonts w:eastAsia="仿宋_GB2312"/>
                <w:i/>
                <w:iCs/>
                <w:color w:val="000000"/>
                <w:sz w:val="24"/>
                <w:szCs w:val="24"/>
              </w:rPr>
              <w:t>S</w:t>
            </w:r>
            <w:r w:rsidRPr="00A4240B">
              <w:rPr>
                <w:rFonts w:eastAsia="仿宋_GB2312"/>
                <w:color w:val="000000"/>
                <w:position w:val="-8"/>
                <w:sz w:val="24"/>
                <w:szCs w:val="24"/>
                <w:vertAlign w:val="subscript"/>
              </w:rPr>
              <w:t>30</w:t>
            </w:r>
          </w:p>
        </w:tc>
        <w:tc>
          <w:tcPr>
            <w:tcW w:w="2093" w:type="dxa"/>
            <w:vAlign w:val="center"/>
          </w:tcPr>
          <w:p w:rsidR="00A4240B" w:rsidRPr="00A4240B" w:rsidRDefault="00A4240B" w:rsidP="00A4240B">
            <w:pPr>
              <w:adjustRightInd w:val="0"/>
              <w:snapToGrid w:val="0"/>
              <w:jc w:val="center"/>
              <w:rPr>
                <w:rFonts w:eastAsia="仿宋_GB2312"/>
                <w:color w:val="000000" w:themeColor="text1"/>
                <w:sz w:val="24"/>
                <w:szCs w:val="24"/>
              </w:rPr>
            </w:pPr>
            <w:r w:rsidRPr="00A4240B">
              <w:rPr>
                <w:rFonts w:eastAsia="仿宋_GB2312"/>
                <w:color w:val="000000" w:themeColor="text1"/>
                <w:sz w:val="24"/>
                <w:szCs w:val="24"/>
              </w:rPr>
              <w:t>投诉处理</w:t>
            </w:r>
          </w:p>
        </w:tc>
        <w:tc>
          <w:tcPr>
            <w:tcW w:w="1045" w:type="dxa"/>
            <w:vAlign w:val="center"/>
          </w:tcPr>
          <w:p w:rsidR="00A4240B" w:rsidRPr="00A4240B" w:rsidRDefault="00A4240B" w:rsidP="00A4240B">
            <w:pPr>
              <w:adjustRightInd w:val="0"/>
              <w:snapToGrid w:val="0"/>
              <w:jc w:val="center"/>
              <w:rPr>
                <w:rFonts w:eastAsia="仿宋_GB2312"/>
                <w:color w:val="000000"/>
                <w:sz w:val="24"/>
                <w:szCs w:val="24"/>
              </w:rPr>
            </w:pPr>
            <w:r w:rsidRPr="00A4240B">
              <w:rPr>
                <w:rFonts w:eastAsiaTheme="minorEastAsia"/>
                <w:color w:val="000000"/>
                <w:sz w:val="24"/>
                <w:szCs w:val="24"/>
              </w:rPr>
              <w:t>9</w:t>
            </w:r>
          </w:p>
        </w:tc>
        <w:tc>
          <w:tcPr>
            <w:tcW w:w="1044" w:type="dxa"/>
            <w:vAlign w:val="center"/>
          </w:tcPr>
          <w:p w:rsidR="00A4240B" w:rsidRPr="00A4240B" w:rsidRDefault="00A4240B" w:rsidP="00A4240B">
            <w:pPr>
              <w:adjustRightInd w:val="0"/>
              <w:snapToGrid w:val="0"/>
              <w:jc w:val="center"/>
              <w:rPr>
                <w:rFonts w:eastAsia="仿宋_GB2312"/>
                <w:color w:val="000000"/>
                <w:sz w:val="24"/>
                <w:szCs w:val="24"/>
              </w:rPr>
            </w:pPr>
            <w:r w:rsidRPr="00A4240B">
              <w:rPr>
                <w:rFonts w:eastAsiaTheme="minorEastAsia"/>
                <w:color w:val="000000"/>
                <w:sz w:val="24"/>
                <w:szCs w:val="24"/>
              </w:rPr>
              <w:t>1</w:t>
            </w:r>
          </w:p>
        </w:tc>
        <w:tc>
          <w:tcPr>
            <w:tcW w:w="1044" w:type="dxa"/>
            <w:vAlign w:val="center"/>
          </w:tcPr>
          <w:p w:rsidR="00A4240B" w:rsidRPr="00A4240B" w:rsidRDefault="00A4240B" w:rsidP="00A4240B">
            <w:pPr>
              <w:adjustRightInd w:val="0"/>
              <w:snapToGrid w:val="0"/>
              <w:jc w:val="center"/>
              <w:rPr>
                <w:rFonts w:eastAsia="仿宋_GB2312"/>
                <w:color w:val="000000"/>
                <w:sz w:val="24"/>
                <w:szCs w:val="24"/>
              </w:rPr>
            </w:pPr>
            <w:r w:rsidRPr="00A4240B">
              <w:rPr>
                <w:rFonts w:eastAsiaTheme="minorEastAsia"/>
                <w:color w:val="000000"/>
                <w:sz w:val="24"/>
                <w:szCs w:val="24"/>
              </w:rPr>
              <w:t>8.0</w:t>
            </w:r>
          </w:p>
        </w:tc>
        <w:tc>
          <w:tcPr>
            <w:tcW w:w="896" w:type="dxa"/>
            <w:vMerge/>
            <w:vAlign w:val="center"/>
          </w:tcPr>
          <w:p w:rsidR="00A4240B" w:rsidRPr="00A4240B" w:rsidRDefault="00A4240B" w:rsidP="00A4240B">
            <w:pPr>
              <w:adjustRightInd w:val="0"/>
              <w:snapToGrid w:val="0"/>
              <w:jc w:val="center"/>
              <w:rPr>
                <w:rFonts w:eastAsia="仿宋_GB2312"/>
                <w:color w:val="000000"/>
                <w:sz w:val="24"/>
                <w:szCs w:val="24"/>
              </w:rPr>
            </w:pPr>
          </w:p>
        </w:tc>
        <w:tc>
          <w:tcPr>
            <w:tcW w:w="1192" w:type="dxa"/>
            <w:vAlign w:val="center"/>
          </w:tcPr>
          <w:p w:rsidR="00A4240B" w:rsidRPr="00A4240B" w:rsidRDefault="00A4240B" w:rsidP="00A4240B">
            <w:pPr>
              <w:adjustRightInd w:val="0"/>
              <w:snapToGrid w:val="0"/>
              <w:jc w:val="center"/>
              <w:rPr>
                <w:rFonts w:eastAsia="仿宋_GB2312"/>
                <w:kern w:val="0"/>
                <w:sz w:val="24"/>
                <w:szCs w:val="24"/>
              </w:rPr>
            </w:pPr>
            <w:r w:rsidRPr="00A4240B">
              <w:rPr>
                <w:color w:val="000000"/>
                <w:kern w:val="0"/>
                <w:sz w:val="24"/>
                <w:szCs w:val="24"/>
              </w:rPr>
              <w:t>1.61</w:t>
            </w:r>
          </w:p>
        </w:tc>
      </w:tr>
    </w:tbl>
    <w:p w:rsidR="00A4240B" w:rsidRPr="00A4240B" w:rsidRDefault="00A4240B" w:rsidP="00A4240B">
      <w:pPr>
        <w:adjustRightInd w:val="0"/>
        <w:snapToGrid w:val="0"/>
        <w:spacing w:line="560" w:lineRule="exact"/>
        <w:jc w:val="center"/>
        <w:rPr>
          <w:rFonts w:eastAsia="仿宋_GB2312"/>
          <w:sz w:val="32"/>
          <w:szCs w:val="32"/>
        </w:rPr>
      </w:pPr>
      <w:r w:rsidRPr="00A4240B">
        <w:rPr>
          <w:rFonts w:eastAsia="仿宋_GB2312" w:hint="eastAsia"/>
          <w:sz w:val="32"/>
          <w:szCs w:val="32"/>
        </w:rPr>
        <w:lastRenderedPageBreak/>
        <w:t>表</w:t>
      </w:r>
      <w:r w:rsidRPr="00A4240B">
        <w:rPr>
          <w:rFonts w:eastAsia="仿宋_GB2312"/>
          <w:sz w:val="32"/>
          <w:szCs w:val="32"/>
        </w:rPr>
        <w:t>2</w:t>
      </w:r>
      <w:r w:rsidRPr="00A4240B">
        <w:rPr>
          <w:rFonts w:eastAsia="仿宋_GB2312" w:hint="eastAsia"/>
          <w:sz w:val="32"/>
          <w:szCs w:val="32"/>
        </w:rPr>
        <w:t xml:space="preserve">  </w:t>
      </w:r>
      <w:r w:rsidRPr="00A4240B">
        <w:rPr>
          <w:rFonts w:eastAsia="仿宋_GB2312" w:hint="eastAsia"/>
          <w:sz w:val="32"/>
          <w:szCs w:val="32"/>
        </w:rPr>
        <w:t>船闸运行服务评价指标组合权重</w:t>
      </w:r>
    </w:p>
    <w:tbl>
      <w:tblPr>
        <w:tblStyle w:val="12"/>
        <w:tblW w:w="8960" w:type="dxa"/>
        <w:jc w:val="center"/>
        <w:tblLook w:val="04A0" w:firstRow="1" w:lastRow="0" w:firstColumn="1" w:lastColumn="0" w:noHBand="0" w:noVBand="1"/>
      </w:tblPr>
      <w:tblGrid>
        <w:gridCol w:w="919"/>
        <w:gridCol w:w="872"/>
        <w:gridCol w:w="872"/>
        <w:gridCol w:w="1065"/>
        <w:gridCol w:w="872"/>
        <w:gridCol w:w="872"/>
        <w:gridCol w:w="872"/>
        <w:gridCol w:w="872"/>
        <w:gridCol w:w="872"/>
        <w:gridCol w:w="872"/>
      </w:tblGrid>
      <w:tr w:rsidR="00A4240B" w:rsidRPr="00A4240B" w:rsidTr="008A6C54">
        <w:trPr>
          <w:trHeight w:val="397"/>
          <w:jc w:val="center"/>
        </w:trPr>
        <w:tc>
          <w:tcPr>
            <w:tcW w:w="919" w:type="dxa"/>
            <w:vMerge w:val="restart"/>
            <w:vAlign w:val="center"/>
          </w:tcPr>
          <w:p w:rsidR="00A4240B" w:rsidRPr="00A4240B" w:rsidRDefault="00A4240B" w:rsidP="00A4240B">
            <w:pPr>
              <w:adjustRightInd w:val="0"/>
              <w:snapToGrid w:val="0"/>
              <w:jc w:val="center"/>
              <w:rPr>
                <w:rFonts w:eastAsia="仿宋_GB2312"/>
                <w:bCs/>
                <w:iCs/>
                <w:color w:val="000000" w:themeColor="text1"/>
                <w:kern w:val="0"/>
                <w:sz w:val="24"/>
              </w:rPr>
            </w:pPr>
            <w:r w:rsidRPr="00A4240B">
              <w:rPr>
                <w:rFonts w:eastAsia="仿宋_GB2312"/>
                <w:bCs/>
                <w:iCs/>
                <w:color w:val="000000" w:themeColor="text1"/>
                <w:kern w:val="0"/>
                <w:sz w:val="24"/>
              </w:rPr>
              <w:t>权重</w:t>
            </w:r>
          </w:p>
        </w:tc>
        <w:tc>
          <w:tcPr>
            <w:tcW w:w="3681" w:type="dxa"/>
            <w:gridSpan w:val="4"/>
            <w:vAlign w:val="center"/>
          </w:tcPr>
          <w:p w:rsidR="00A4240B" w:rsidRPr="00A4240B" w:rsidRDefault="00A4240B" w:rsidP="00A4240B">
            <w:pPr>
              <w:adjustRightInd w:val="0"/>
              <w:snapToGrid w:val="0"/>
              <w:jc w:val="center"/>
              <w:rPr>
                <w:rFonts w:eastAsia="仿宋_GB2312"/>
                <w:bCs/>
                <w:color w:val="000000" w:themeColor="text1"/>
                <w:kern w:val="0"/>
                <w:sz w:val="24"/>
              </w:rPr>
            </w:pPr>
            <w:r w:rsidRPr="00A4240B">
              <w:rPr>
                <w:rFonts w:eastAsia="仿宋_GB2312"/>
                <w:bCs/>
                <w:color w:val="000000" w:themeColor="text1"/>
                <w:kern w:val="0"/>
                <w:sz w:val="24"/>
              </w:rPr>
              <w:t>船闸运行效率</w:t>
            </w:r>
          </w:p>
        </w:tc>
        <w:tc>
          <w:tcPr>
            <w:tcW w:w="2616" w:type="dxa"/>
            <w:gridSpan w:val="3"/>
            <w:vAlign w:val="center"/>
          </w:tcPr>
          <w:p w:rsidR="00A4240B" w:rsidRPr="00A4240B" w:rsidRDefault="00A4240B" w:rsidP="00A4240B">
            <w:pPr>
              <w:adjustRightInd w:val="0"/>
              <w:snapToGrid w:val="0"/>
              <w:jc w:val="center"/>
              <w:rPr>
                <w:rFonts w:eastAsia="仿宋_GB2312"/>
                <w:bCs/>
                <w:color w:val="000000" w:themeColor="text1"/>
                <w:kern w:val="0"/>
                <w:sz w:val="24"/>
              </w:rPr>
            </w:pPr>
            <w:r w:rsidRPr="00A4240B">
              <w:rPr>
                <w:rFonts w:eastAsia="仿宋_GB2312"/>
                <w:bCs/>
                <w:color w:val="000000" w:themeColor="text1"/>
                <w:kern w:val="0"/>
                <w:sz w:val="24"/>
              </w:rPr>
              <w:t>公共服务满意</w:t>
            </w:r>
          </w:p>
        </w:tc>
        <w:tc>
          <w:tcPr>
            <w:tcW w:w="1744" w:type="dxa"/>
            <w:gridSpan w:val="2"/>
            <w:vAlign w:val="center"/>
          </w:tcPr>
          <w:p w:rsidR="00A4240B" w:rsidRPr="00A4240B" w:rsidRDefault="00A4240B" w:rsidP="00A4240B">
            <w:pPr>
              <w:adjustRightInd w:val="0"/>
              <w:snapToGrid w:val="0"/>
              <w:jc w:val="center"/>
              <w:rPr>
                <w:rFonts w:eastAsia="仿宋_GB2312"/>
                <w:bCs/>
                <w:color w:val="000000" w:themeColor="text1"/>
                <w:kern w:val="0"/>
                <w:sz w:val="24"/>
              </w:rPr>
            </w:pPr>
            <w:r w:rsidRPr="00A4240B">
              <w:rPr>
                <w:rFonts w:eastAsia="仿宋_GB2312"/>
                <w:bCs/>
                <w:color w:val="000000" w:themeColor="text1"/>
                <w:kern w:val="0"/>
                <w:sz w:val="24"/>
              </w:rPr>
              <w:t>行业管理规范</w:t>
            </w:r>
          </w:p>
        </w:tc>
      </w:tr>
      <w:tr w:rsidR="00A4240B" w:rsidRPr="00A4240B" w:rsidTr="008A6C54">
        <w:trPr>
          <w:trHeight w:val="397"/>
          <w:jc w:val="center"/>
        </w:trPr>
        <w:tc>
          <w:tcPr>
            <w:tcW w:w="919" w:type="dxa"/>
            <w:vMerge/>
            <w:vAlign w:val="center"/>
          </w:tcPr>
          <w:p w:rsidR="00A4240B" w:rsidRPr="00A4240B" w:rsidRDefault="00A4240B" w:rsidP="00A4240B">
            <w:pPr>
              <w:adjustRightInd w:val="0"/>
              <w:snapToGrid w:val="0"/>
              <w:jc w:val="center"/>
              <w:rPr>
                <w:rFonts w:eastAsia="仿宋_GB2312"/>
                <w:bCs/>
                <w:iCs/>
                <w:color w:val="000000" w:themeColor="text1"/>
                <w:kern w:val="0"/>
                <w:sz w:val="24"/>
              </w:rPr>
            </w:pPr>
          </w:p>
        </w:tc>
        <w:tc>
          <w:tcPr>
            <w:tcW w:w="872" w:type="dxa"/>
            <w:vAlign w:val="center"/>
          </w:tcPr>
          <w:p w:rsidR="00A4240B" w:rsidRPr="00A4240B" w:rsidRDefault="00A4240B" w:rsidP="00A4240B">
            <w:pPr>
              <w:adjustRightInd w:val="0"/>
              <w:snapToGrid w:val="0"/>
              <w:jc w:val="center"/>
              <w:rPr>
                <w:rFonts w:eastAsia="仿宋_GB2312"/>
                <w:bCs/>
                <w:color w:val="000000" w:themeColor="text1"/>
                <w:kern w:val="0"/>
                <w:sz w:val="24"/>
              </w:rPr>
            </w:pPr>
            <w:r w:rsidRPr="00A4240B">
              <w:rPr>
                <w:rFonts w:eastAsia="仿宋_GB2312" w:hint="eastAsia"/>
                <w:bCs/>
                <w:color w:val="000000" w:themeColor="text1"/>
                <w:kern w:val="0"/>
                <w:sz w:val="24"/>
              </w:rPr>
              <w:t>安全便捷</w:t>
            </w:r>
          </w:p>
        </w:tc>
        <w:tc>
          <w:tcPr>
            <w:tcW w:w="872" w:type="dxa"/>
            <w:vAlign w:val="center"/>
          </w:tcPr>
          <w:p w:rsidR="00A4240B" w:rsidRPr="00A4240B" w:rsidRDefault="00A4240B" w:rsidP="00A4240B">
            <w:pPr>
              <w:adjustRightInd w:val="0"/>
              <w:snapToGrid w:val="0"/>
              <w:jc w:val="center"/>
              <w:rPr>
                <w:rFonts w:eastAsia="仿宋_GB2312"/>
                <w:bCs/>
                <w:color w:val="000000" w:themeColor="text1"/>
                <w:kern w:val="0"/>
                <w:sz w:val="24"/>
              </w:rPr>
            </w:pPr>
            <w:r w:rsidRPr="00A4240B">
              <w:rPr>
                <w:rFonts w:eastAsia="仿宋_GB2312" w:hint="eastAsia"/>
                <w:bCs/>
                <w:color w:val="000000" w:themeColor="text1"/>
                <w:kern w:val="0"/>
                <w:sz w:val="24"/>
              </w:rPr>
              <w:t>畅通高效</w:t>
            </w:r>
          </w:p>
        </w:tc>
        <w:tc>
          <w:tcPr>
            <w:tcW w:w="1065" w:type="dxa"/>
            <w:vAlign w:val="center"/>
          </w:tcPr>
          <w:p w:rsidR="00A4240B" w:rsidRPr="00A4240B" w:rsidRDefault="00A4240B" w:rsidP="00A4240B">
            <w:pPr>
              <w:adjustRightInd w:val="0"/>
              <w:snapToGrid w:val="0"/>
              <w:jc w:val="center"/>
              <w:rPr>
                <w:rFonts w:eastAsia="仿宋_GB2312"/>
                <w:bCs/>
                <w:color w:val="000000" w:themeColor="text1"/>
                <w:kern w:val="0"/>
                <w:sz w:val="24"/>
              </w:rPr>
            </w:pPr>
            <w:r w:rsidRPr="00A4240B">
              <w:rPr>
                <w:rFonts w:eastAsia="仿宋_GB2312" w:hint="eastAsia"/>
                <w:bCs/>
                <w:color w:val="000000" w:themeColor="text1"/>
                <w:kern w:val="0"/>
                <w:sz w:val="24"/>
              </w:rPr>
              <w:t>智慧信息化</w:t>
            </w:r>
          </w:p>
        </w:tc>
        <w:tc>
          <w:tcPr>
            <w:tcW w:w="872" w:type="dxa"/>
            <w:vAlign w:val="center"/>
          </w:tcPr>
          <w:p w:rsidR="00A4240B" w:rsidRPr="00A4240B" w:rsidRDefault="00A4240B" w:rsidP="00A4240B">
            <w:pPr>
              <w:adjustRightInd w:val="0"/>
              <w:snapToGrid w:val="0"/>
              <w:jc w:val="center"/>
              <w:rPr>
                <w:rFonts w:eastAsia="仿宋_GB2312"/>
                <w:bCs/>
                <w:color w:val="000000" w:themeColor="text1"/>
                <w:kern w:val="0"/>
                <w:sz w:val="24"/>
              </w:rPr>
            </w:pPr>
            <w:r w:rsidRPr="00A4240B">
              <w:rPr>
                <w:rFonts w:eastAsia="仿宋_GB2312" w:hint="eastAsia"/>
                <w:bCs/>
                <w:color w:val="000000" w:themeColor="text1"/>
                <w:kern w:val="0"/>
                <w:sz w:val="24"/>
              </w:rPr>
              <w:t>绿色环保</w:t>
            </w:r>
          </w:p>
        </w:tc>
        <w:tc>
          <w:tcPr>
            <w:tcW w:w="872" w:type="dxa"/>
            <w:vAlign w:val="center"/>
          </w:tcPr>
          <w:p w:rsidR="00A4240B" w:rsidRPr="00A4240B" w:rsidRDefault="00A4240B" w:rsidP="00A4240B">
            <w:pPr>
              <w:adjustRightInd w:val="0"/>
              <w:snapToGrid w:val="0"/>
              <w:jc w:val="center"/>
              <w:rPr>
                <w:rFonts w:eastAsia="仿宋_GB2312"/>
                <w:bCs/>
                <w:color w:val="000000" w:themeColor="text1"/>
                <w:kern w:val="0"/>
                <w:sz w:val="24"/>
              </w:rPr>
            </w:pPr>
            <w:r w:rsidRPr="00A4240B">
              <w:rPr>
                <w:rFonts w:eastAsia="仿宋_GB2312" w:hint="eastAsia"/>
                <w:bCs/>
                <w:color w:val="000000" w:themeColor="text1"/>
                <w:kern w:val="0"/>
                <w:sz w:val="24"/>
              </w:rPr>
              <w:t>服务条件</w:t>
            </w:r>
          </w:p>
        </w:tc>
        <w:tc>
          <w:tcPr>
            <w:tcW w:w="872" w:type="dxa"/>
            <w:vAlign w:val="center"/>
          </w:tcPr>
          <w:p w:rsidR="00A4240B" w:rsidRPr="00A4240B" w:rsidRDefault="00A4240B" w:rsidP="00A4240B">
            <w:pPr>
              <w:adjustRightInd w:val="0"/>
              <w:snapToGrid w:val="0"/>
              <w:jc w:val="center"/>
              <w:rPr>
                <w:rFonts w:eastAsia="仿宋_GB2312"/>
                <w:bCs/>
                <w:color w:val="000000" w:themeColor="text1"/>
                <w:kern w:val="0"/>
                <w:sz w:val="24"/>
              </w:rPr>
            </w:pPr>
            <w:r w:rsidRPr="00A4240B">
              <w:rPr>
                <w:rFonts w:eastAsia="仿宋_GB2312" w:hint="eastAsia"/>
                <w:bCs/>
                <w:color w:val="000000" w:themeColor="text1"/>
                <w:kern w:val="0"/>
                <w:sz w:val="24"/>
              </w:rPr>
              <w:t>服务环境</w:t>
            </w:r>
          </w:p>
        </w:tc>
        <w:tc>
          <w:tcPr>
            <w:tcW w:w="872" w:type="dxa"/>
            <w:vAlign w:val="center"/>
          </w:tcPr>
          <w:p w:rsidR="00A4240B" w:rsidRPr="00A4240B" w:rsidRDefault="00A4240B" w:rsidP="00A4240B">
            <w:pPr>
              <w:adjustRightInd w:val="0"/>
              <w:snapToGrid w:val="0"/>
              <w:jc w:val="center"/>
              <w:rPr>
                <w:rFonts w:eastAsia="仿宋_GB2312"/>
                <w:bCs/>
                <w:color w:val="000000" w:themeColor="text1"/>
                <w:kern w:val="0"/>
                <w:sz w:val="24"/>
              </w:rPr>
            </w:pPr>
            <w:r w:rsidRPr="00A4240B">
              <w:rPr>
                <w:rFonts w:eastAsia="仿宋_GB2312" w:hint="eastAsia"/>
                <w:bCs/>
                <w:color w:val="000000" w:themeColor="text1"/>
                <w:kern w:val="0"/>
                <w:sz w:val="24"/>
              </w:rPr>
              <w:t>服务活动</w:t>
            </w:r>
          </w:p>
        </w:tc>
        <w:tc>
          <w:tcPr>
            <w:tcW w:w="872" w:type="dxa"/>
            <w:vAlign w:val="center"/>
          </w:tcPr>
          <w:p w:rsidR="00A4240B" w:rsidRPr="00A4240B" w:rsidRDefault="00A4240B" w:rsidP="00A4240B">
            <w:pPr>
              <w:adjustRightInd w:val="0"/>
              <w:snapToGrid w:val="0"/>
              <w:jc w:val="center"/>
              <w:rPr>
                <w:rFonts w:eastAsia="仿宋_GB2312"/>
                <w:bCs/>
                <w:color w:val="000000" w:themeColor="text1"/>
                <w:kern w:val="0"/>
                <w:sz w:val="24"/>
              </w:rPr>
            </w:pPr>
            <w:r w:rsidRPr="00A4240B">
              <w:rPr>
                <w:rFonts w:eastAsia="仿宋_GB2312" w:hint="eastAsia"/>
                <w:bCs/>
                <w:color w:val="000000" w:themeColor="text1"/>
                <w:kern w:val="0"/>
                <w:sz w:val="24"/>
              </w:rPr>
              <w:t>内部规范</w:t>
            </w:r>
          </w:p>
        </w:tc>
        <w:tc>
          <w:tcPr>
            <w:tcW w:w="872" w:type="dxa"/>
            <w:vAlign w:val="center"/>
          </w:tcPr>
          <w:p w:rsidR="00A4240B" w:rsidRPr="00A4240B" w:rsidRDefault="00A4240B" w:rsidP="00A4240B">
            <w:pPr>
              <w:adjustRightInd w:val="0"/>
              <w:snapToGrid w:val="0"/>
              <w:jc w:val="center"/>
              <w:rPr>
                <w:rFonts w:eastAsia="仿宋_GB2312"/>
                <w:bCs/>
                <w:color w:val="000000" w:themeColor="text1"/>
                <w:kern w:val="0"/>
                <w:sz w:val="24"/>
              </w:rPr>
            </w:pPr>
            <w:r w:rsidRPr="00A4240B">
              <w:rPr>
                <w:rFonts w:eastAsia="仿宋_GB2312" w:hint="eastAsia"/>
                <w:bCs/>
                <w:color w:val="000000" w:themeColor="text1"/>
                <w:kern w:val="0"/>
                <w:sz w:val="24"/>
              </w:rPr>
              <w:t>工作执行</w:t>
            </w:r>
          </w:p>
        </w:tc>
      </w:tr>
      <w:tr w:rsidR="00A4240B" w:rsidRPr="00A4240B" w:rsidTr="008A6C54">
        <w:trPr>
          <w:trHeight w:val="397"/>
          <w:jc w:val="center"/>
        </w:trPr>
        <w:tc>
          <w:tcPr>
            <w:tcW w:w="919" w:type="dxa"/>
            <w:vMerge/>
            <w:vAlign w:val="center"/>
          </w:tcPr>
          <w:p w:rsidR="00A4240B" w:rsidRPr="00A4240B" w:rsidRDefault="00A4240B" w:rsidP="00A4240B">
            <w:pPr>
              <w:adjustRightInd w:val="0"/>
              <w:snapToGrid w:val="0"/>
              <w:jc w:val="center"/>
              <w:rPr>
                <w:rFonts w:eastAsia="仿宋_GB2312"/>
                <w:bCs/>
                <w:iCs/>
                <w:color w:val="000000" w:themeColor="text1"/>
                <w:kern w:val="0"/>
                <w:sz w:val="24"/>
              </w:rPr>
            </w:pPr>
          </w:p>
        </w:tc>
        <w:tc>
          <w:tcPr>
            <w:tcW w:w="872" w:type="dxa"/>
            <w:vAlign w:val="center"/>
          </w:tcPr>
          <w:p w:rsidR="00A4240B" w:rsidRPr="00A4240B" w:rsidRDefault="00A4240B" w:rsidP="00A4240B">
            <w:pPr>
              <w:adjustRightInd w:val="0"/>
              <w:snapToGrid w:val="0"/>
              <w:jc w:val="center"/>
              <w:rPr>
                <w:rFonts w:eastAsia="仿宋_GB2312"/>
                <w:bCs/>
                <w:color w:val="000000" w:themeColor="text1"/>
                <w:kern w:val="0"/>
                <w:sz w:val="28"/>
                <w:szCs w:val="32"/>
              </w:rPr>
            </w:pPr>
            <w:r w:rsidRPr="00A4240B">
              <w:rPr>
                <w:rFonts w:eastAsia="仿宋_GB2312" w:hint="eastAsia"/>
                <w:bCs/>
                <w:i/>
                <w:color w:val="000000" w:themeColor="text1"/>
                <w:kern w:val="0"/>
                <w:sz w:val="28"/>
                <w:szCs w:val="32"/>
              </w:rPr>
              <w:t>X</w:t>
            </w:r>
            <w:r w:rsidRPr="00A4240B">
              <w:rPr>
                <w:rFonts w:eastAsia="仿宋_GB2312" w:hint="eastAsia"/>
                <w:bCs/>
                <w:color w:val="000000" w:themeColor="text1"/>
                <w:kern w:val="0"/>
                <w:sz w:val="28"/>
                <w:szCs w:val="32"/>
                <w:vertAlign w:val="subscript"/>
              </w:rPr>
              <w:t>11</w:t>
            </w:r>
          </w:p>
        </w:tc>
        <w:tc>
          <w:tcPr>
            <w:tcW w:w="872" w:type="dxa"/>
            <w:vAlign w:val="center"/>
          </w:tcPr>
          <w:p w:rsidR="00A4240B" w:rsidRPr="00A4240B" w:rsidRDefault="00A4240B" w:rsidP="00A4240B">
            <w:pPr>
              <w:adjustRightInd w:val="0"/>
              <w:snapToGrid w:val="0"/>
              <w:jc w:val="center"/>
              <w:rPr>
                <w:rFonts w:eastAsia="仿宋_GB2312"/>
                <w:bCs/>
                <w:i/>
                <w:color w:val="000000" w:themeColor="text1"/>
                <w:kern w:val="0"/>
                <w:sz w:val="28"/>
                <w:szCs w:val="32"/>
              </w:rPr>
            </w:pPr>
            <w:r w:rsidRPr="00A4240B">
              <w:rPr>
                <w:rFonts w:eastAsia="仿宋_GB2312" w:hint="eastAsia"/>
                <w:bCs/>
                <w:i/>
                <w:color w:val="000000" w:themeColor="text1"/>
                <w:kern w:val="0"/>
                <w:sz w:val="28"/>
                <w:szCs w:val="32"/>
              </w:rPr>
              <w:t>X</w:t>
            </w:r>
            <w:r w:rsidRPr="00A4240B">
              <w:rPr>
                <w:rFonts w:eastAsia="仿宋_GB2312" w:hint="eastAsia"/>
                <w:bCs/>
                <w:color w:val="000000" w:themeColor="text1"/>
                <w:kern w:val="0"/>
                <w:sz w:val="28"/>
                <w:szCs w:val="32"/>
                <w:vertAlign w:val="subscript"/>
              </w:rPr>
              <w:t>12</w:t>
            </w:r>
          </w:p>
        </w:tc>
        <w:tc>
          <w:tcPr>
            <w:tcW w:w="1065" w:type="dxa"/>
            <w:vAlign w:val="center"/>
          </w:tcPr>
          <w:p w:rsidR="00A4240B" w:rsidRPr="00A4240B" w:rsidRDefault="00A4240B" w:rsidP="00A4240B">
            <w:pPr>
              <w:adjustRightInd w:val="0"/>
              <w:snapToGrid w:val="0"/>
              <w:jc w:val="center"/>
              <w:rPr>
                <w:rFonts w:eastAsia="仿宋_GB2312"/>
                <w:bCs/>
                <w:i/>
                <w:color w:val="000000" w:themeColor="text1"/>
                <w:kern w:val="0"/>
                <w:sz w:val="28"/>
                <w:szCs w:val="32"/>
              </w:rPr>
            </w:pPr>
            <w:r w:rsidRPr="00A4240B">
              <w:rPr>
                <w:rFonts w:eastAsia="仿宋_GB2312" w:hint="eastAsia"/>
                <w:bCs/>
                <w:i/>
                <w:color w:val="000000" w:themeColor="text1"/>
                <w:kern w:val="0"/>
                <w:sz w:val="28"/>
                <w:szCs w:val="32"/>
              </w:rPr>
              <w:t>X</w:t>
            </w:r>
            <w:r w:rsidRPr="00A4240B">
              <w:rPr>
                <w:rFonts w:eastAsia="仿宋_GB2312" w:hint="eastAsia"/>
                <w:bCs/>
                <w:color w:val="000000" w:themeColor="text1"/>
                <w:kern w:val="0"/>
                <w:sz w:val="28"/>
                <w:szCs w:val="32"/>
                <w:vertAlign w:val="subscript"/>
              </w:rPr>
              <w:t>13</w:t>
            </w:r>
          </w:p>
        </w:tc>
        <w:tc>
          <w:tcPr>
            <w:tcW w:w="872" w:type="dxa"/>
            <w:vAlign w:val="center"/>
          </w:tcPr>
          <w:p w:rsidR="00A4240B" w:rsidRPr="00A4240B" w:rsidRDefault="00A4240B" w:rsidP="00A4240B">
            <w:pPr>
              <w:adjustRightInd w:val="0"/>
              <w:snapToGrid w:val="0"/>
              <w:jc w:val="center"/>
              <w:rPr>
                <w:rFonts w:eastAsia="仿宋_GB2312"/>
                <w:bCs/>
                <w:i/>
                <w:color w:val="000000" w:themeColor="text1"/>
                <w:kern w:val="0"/>
                <w:sz w:val="28"/>
                <w:szCs w:val="32"/>
              </w:rPr>
            </w:pPr>
            <w:r w:rsidRPr="00A4240B">
              <w:rPr>
                <w:rFonts w:eastAsia="仿宋_GB2312" w:hint="eastAsia"/>
                <w:bCs/>
                <w:i/>
                <w:color w:val="000000" w:themeColor="text1"/>
                <w:kern w:val="0"/>
                <w:sz w:val="28"/>
                <w:szCs w:val="32"/>
              </w:rPr>
              <w:t>X</w:t>
            </w:r>
            <w:r w:rsidRPr="00A4240B">
              <w:rPr>
                <w:rFonts w:eastAsia="仿宋_GB2312" w:hint="eastAsia"/>
                <w:bCs/>
                <w:color w:val="000000" w:themeColor="text1"/>
                <w:kern w:val="0"/>
                <w:sz w:val="28"/>
                <w:szCs w:val="32"/>
                <w:vertAlign w:val="subscript"/>
              </w:rPr>
              <w:t>14</w:t>
            </w:r>
          </w:p>
        </w:tc>
        <w:tc>
          <w:tcPr>
            <w:tcW w:w="872" w:type="dxa"/>
            <w:vAlign w:val="center"/>
          </w:tcPr>
          <w:p w:rsidR="00A4240B" w:rsidRPr="00A4240B" w:rsidRDefault="00A4240B" w:rsidP="00A4240B">
            <w:pPr>
              <w:adjustRightInd w:val="0"/>
              <w:snapToGrid w:val="0"/>
              <w:jc w:val="center"/>
              <w:rPr>
                <w:rFonts w:eastAsia="仿宋_GB2312"/>
                <w:bCs/>
                <w:i/>
                <w:color w:val="000000" w:themeColor="text1"/>
                <w:kern w:val="0"/>
                <w:sz w:val="28"/>
                <w:szCs w:val="32"/>
              </w:rPr>
            </w:pPr>
            <w:r w:rsidRPr="00A4240B">
              <w:rPr>
                <w:rFonts w:eastAsia="仿宋_GB2312" w:hint="eastAsia"/>
                <w:bCs/>
                <w:i/>
                <w:color w:val="000000" w:themeColor="text1"/>
                <w:kern w:val="0"/>
                <w:sz w:val="28"/>
                <w:szCs w:val="32"/>
              </w:rPr>
              <w:t>X</w:t>
            </w:r>
            <w:r w:rsidRPr="00A4240B">
              <w:rPr>
                <w:rFonts w:eastAsia="仿宋_GB2312" w:hint="eastAsia"/>
                <w:bCs/>
                <w:color w:val="000000" w:themeColor="text1"/>
                <w:kern w:val="0"/>
                <w:sz w:val="28"/>
                <w:szCs w:val="32"/>
                <w:vertAlign w:val="subscript"/>
              </w:rPr>
              <w:t>21</w:t>
            </w:r>
          </w:p>
        </w:tc>
        <w:tc>
          <w:tcPr>
            <w:tcW w:w="872" w:type="dxa"/>
            <w:vAlign w:val="center"/>
          </w:tcPr>
          <w:p w:rsidR="00A4240B" w:rsidRPr="00A4240B" w:rsidRDefault="00A4240B" w:rsidP="00A4240B">
            <w:pPr>
              <w:adjustRightInd w:val="0"/>
              <w:snapToGrid w:val="0"/>
              <w:jc w:val="center"/>
              <w:rPr>
                <w:rFonts w:eastAsia="仿宋_GB2312"/>
                <w:bCs/>
                <w:i/>
                <w:color w:val="000000" w:themeColor="text1"/>
                <w:kern w:val="0"/>
                <w:sz w:val="28"/>
                <w:szCs w:val="32"/>
              </w:rPr>
            </w:pPr>
            <w:r w:rsidRPr="00A4240B">
              <w:rPr>
                <w:rFonts w:eastAsia="仿宋_GB2312" w:hint="eastAsia"/>
                <w:bCs/>
                <w:i/>
                <w:color w:val="000000" w:themeColor="text1"/>
                <w:kern w:val="0"/>
                <w:sz w:val="28"/>
                <w:szCs w:val="32"/>
              </w:rPr>
              <w:t>X</w:t>
            </w:r>
            <w:r w:rsidRPr="00A4240B">
              <w:rPr>
                <w:rFonts w:eastAsia="仿宋_GB2312" w:hint="eastAsia"/>
                <w:bCs/>
                <w:color w:val="000000" w:themeColor="text1"/>
                <w:kern w:val="0"/>
                <w:sz w:val="28"/>
                <w:szCs w:val="32"/>
                <w:vertAlign w:val="subscript"/>
              </w:rPr>
              <w:t>22</w:t>
            </w:r>
          </w:p>
        </w:tc>
        <w:tc>
          <w:tcPr>
            <w:tcW w:w="872" w:type="dxa"/>
            <w:vAlign w:val="center"/>
          </w:tcPr>
          <w:p w:rsidR="00A4240B" w:rsidRPr="00A4240B" w:rsidRDefault="00A4240B" w:rsidP="00A4240B">
            <w:pPr>
              <w:adjustRightInd w:val="0"/>
              <w:snapToGrid w:val="0"/>
              <w:jc w:val="center"/>
              <w:rPr>
                <w:rFonts w:eastAsia="仿宋_GB2312"/>
                <w:bCs/>
                <w:i/>
                <w:color w:val="000000" w:themeColor="text1"/>
                <w:kern w:val="0"/>
                <w:sz w:val="28"/>
                <w:szCs w:val="32"/>
              </w:rPr>
            </w:pPr>
            <w:r w:rsidRPr="00A4240B">
              <w:rPr>
                <w:rFonts w:eastAsia="仿宋_GB2312" w:hint="eastAsia"/>
                <w:bCs/>
                <w:i/>
                <w:color w:val="000000" w:themeColor="text1"/>
                <w:kern w:val="0"/>
                <w:sz w:val="28"/>
                <w:szCs w:val="32"/>
              </w:rPr>
              <w:t>X</w:t>
            </w:r>
            <w:r w:rsidRPr="00A4240B">
              <w:rPr>
                <w:rFonts w:eastAsia="仿宋_GB2312" w:hint="eastAsia"/>
                <w:bCs/>
                <w:color w:val="000000" w:themeColor="text1"/>
                <w:kern w:val="0"/>
                <w:sz w:val="28"/>
                <w:szCs w:val="32"/>
                <w:vertAlign w:val="subscript"/>
              </w:rPr>
              <w:t>23</w:t>
            </w:r>
          </w:p>
        </w:tc>
        <w:tc>
          <w:tcPr>
            <w:tcW w:w="872" w:type="dxa"/>
            <w:vAlign w:val="center"/>
          </w:tcPr>
          <w:p w:rsidR="00A4240B" w:rsidRPr="00A4240B" w:rsidRDefault="00A4240B" w:rsidP="00A4240B">
            <w:pPr>
              <w:adjustRightInd w:val="0"/>
              <w:snapToGrid w:val="0"/>
              <w:jc w:val="center"/>
              <w:rPr>
                <w:rFonts w:eastAsia="仿宋_GB2312"/>
                <w:bCs/>
                <w:i/>
                <w:color w:val="000000" w:themeColor="text1"/>
                <w:kern w:val="0"/>
                <w:sz w:val="28"/>
                <w:szCs w:val="32"/>
              </w:rPr>
            </w:pPr>
            <w:r w:rsidRPr="00A4240B">
              <w:rPr>
                <w:rFonts w:eastAsia="仿宋_GB2312" w:hint="eastAsia"/>
                <w:bCs/>
                <w:i/>
                <w:color w:val="000000" w:themeColor="text1"/>
                <w:kern w:val="0"/>
                <w:sz w:val="28"/>
                <w:szCs w:val="32"/>
              </w:rPr>
              <w:t>X</w:t>
            </w:r>
            <w:r w:rsidRPr="00A4240B">
              <w:rPr>
                <w:rFonts w:eastAsia="仿宋_GB2312" w:hint="eastAsia"/>
                <w:bCs/>
                <w:color w:val="000000" w:themeColor="text1"/>
                <w:kern w:val="0"/>
                <w:sz w:val="28"/>
                <w:szCs w:val="32"/>
                <w:vertAlign w:val="subscript"/>
              </w:rPr>
              <w:t>31</w:t>
            </w:r>
          </w:p>
        </w:tc>
        <w:tc>
          <w:tcPr>
            <w:tcW w:w="872" w:type="dxa"/>
            <w:vAlign w:val="center"/>
          </w:tcPr>
          <w:p w:rsidR="00A4240B" w:rsidRPr="00A4240B" w:rsidRDefault="00A4240B" w:rsidP="00A4240B">
            <w:pPr>
              <w:adjustRightInd w:val="0"/>
              <w:snapToGrid w:val="0"/>
              <w:jc w:val="center"/>
              <w:rPr>
                <w:rFonts w:eastAsia="仿宋_GB2312"/>
                <w:bCs/>
                <w:i/>
                <w:color w:val="000000" w:themeColor="text1"/>
                <w:kern w:val="0"/>
                <w:sz w:val="28"/>
                <w:szCs w:val="32"/>
              </w:rPr>
            </w:pPr>
            <w:r w:rsidRPr="00A4240B">
              <w:rPr>
                <w:rFonts w:eastAsia="仿宋_GB2312" w:hint="eastAsia"/>
                <w:bCs/>
                <w:i/>
                <w:color w:val="000000" w:themeColor="text1"/>
                <w:kern w:val="0"/>
                <w:sz w:val="28"/>
                <w:szCs w:val="32"/>
              </w:rPr>
              <w:t>X</w:t>
            </w:r>
            <w:r w:rsidRPr="00A4240B">
              <w:rPr>
                <w:rFonts w:eastAsia="仿宋_GB2312" w:hint="eastAsia"/>
                <w:bCs/>
                <w:color w:val="000000" w:themeColor="text1"/>
                <w:kern w:val="0"/>
                <w:sz w:val="28"/>
                <w:szCs w:val="32"/>
                <w:vertAlign w:val="subscript"/>
              </w:rPr>
              <w:t>32</w:t>
            </w:r>
          </w:p>
        </w:tc>
      </w:tr>
      <w:tr w:rsidR="00A4240B" w:rsidRPr="00A4240B" w:rsidTr="008A6C54">
        <w:trPr>
          <w:trHeight w:val="397"/>
          <w:jc w:val="center"/>
        </w:trPr>
        <w:tc>
          <w:tcPr>
            <w:tcW w:w="919" w:type="dxa"/>
            <w:vAlign w:val="center"/>
          </w:tcPr>
          <w:p w:rsidR="00A4240B" w:rsidRPr="00A4240B" w:rsidRDefault="00A4240B" w:rsidP="00A4240B">
            <w:pPr>
              <w:adjustRightInd w:val="0"/>
              <w:snapToGrid w:val="0"/>
              <w:jc w:val="center"/>
              <w:rPr>
                <w:rFonts w:eastAsia="仿宋_GB2312"/>
                <w:bCs/>
                <w:iCs/>
                <w:color w:val="000000" w:themeColor="text1"/>
                <w:kern w:val="0"/>
                <w:sz w:val="24"/>
              </w:rPr>
            </w:pPr>
            <w:r w:rsidRPr="00A4240B">
              <w:rPr>
                <w:rFonts w:eastAsia="仿宋_GB2312"/>
                <w:bCs/>
                <w:iCs/>
                <w:color w:val="000000" w:themeColor="text1"/>
                <w:kern w:val="0"/>
                <w:sz w:val="24"/>
              </w:rPr>
              <w:t>船员</w:t>
            </w:r>
            <w:r w:rsidRPr="00A4240B">
              <w:rPr>
                <w:rFonts w:eastAsia="仿宋_GB2312"/>
                <w:bCs/>
                <w:i/>
                <w:iCs/>
                <w:color w:val="000000" w:themeColor="text1"/>
                <w:kern w:val="0"/>
                <w:sz w:val="24"/>
              </w:rPr>
              <w:t>α</w:t>
            </w:r>
          </w:p>
        </w:tc>
        <w:tc>
          <w:tcPr>
            <w:tcW w:w="872" w:type="dxa"/>
            <w:vAlign w:val="center"/>
          </w:tcPr>
          <w:p w:rsidR="00A4240B" w:rsidRPr="00A4240B" w:rsidRDefault="00A4240B" w:rsidP="00A4240B">
            <w:pPr>
              <w:adjustRightInd w:val="0"/>
              <w:snapToGrid w:val="0"/>
              <w:jc w:val="center"/>
              <w:rPr>
                <w:rFonts w:eastAsiaTheme="minorEastAsia"/>
                <w:b/>
                <w:bCs/>
                <w:color w:val="000000" w:themeColor="text1"/>
                <w:kern w:val="0"/>
                <w:sz w:val="24"/>
              </w:rPr>
            </w:pPr>
            <w:r w:rsidRPr="00A4240B">
              <w:rPr>
                <w:rFonts w:eastAsiaTheme="minorEastAsia"/>
                <w:b/>
                <w:color w:val="000000" w:themeColor="text1"/>
                <w:kern w:val="0"/>
                <w:sz w:val="24"/>
              </w:rPr>
              <w:t>0.526</w:t>
            </w:r>
          </w:p>
        </w:tc>
        <w:tc>
          <w:tcPr>
            <w:tcW w:w="872" w:type="dxa"/>
            <w:vAlign w:val="center"/>
          </w:tcPr>
          <w:p w:rsidR="00A4240B" w:rsidRPr="00A4240B" w:rsidRDefault="00A4240B" w:rsidP="00A4240B">
            <w:pPr>
              <w:adjustRightInd w:val="0"/>
              <w:snapToGrid w:val="0"/>
              <w:jc w:val="center"/>
              <w:rPr>
                <w:rFonts w:eastAsiaTheme="minorEastAsia"/>
                <w:bCs/>
                <w:color w:val="000000" w:themeColor="text1"/>
                <w:kern w:val="0"/>
                <w:sz w:val="24"/>
              </w:rPr>
            </w:pPr>
            <w:r w:rsidRPr="00A4240B">
              <w:rPr>
                <w:rFonts w:eastAsiaTheme="minorEastAsia"/>
                <w:color w:val="000000" w:themeColor="text1"/>
                <w:kern w:val="0"/>
                <w:sz w:val="24"/>
              </w:rPr>
              <w:t>0.230</w:t>
            </w:r>
          </w:p>
        </w:tc>
        <w:tc>
          <w:tcPr>
            <w:tcW w:w="1065" w:type="dxa"/>
            <w:vAlign w:val="center"/>
          </w:tcPr>
          <w:p w:rsidR="00A4240B" w:rsidRPr="00A4240B" w:rsidRDefault="00A4240B" w:rsidP="00A4240B">
            <w:pPr>
              <w:adjustRightInd w:val="0"/>
              <w:snapToGrid w:val="0"/>
              <w:jc w:val="center"/>
              <w:rPr>
                <w:rFonts w:eastAsiaTheme="minorEastAsia"/>
                <w:bCs/>
                <w:color w:val="000000" w:themeColor="text1"/>
                <w:kern w:val="0"/>
                <w:sz w:val="24"/>
              </w:rPr>
            </w:pPr>
            <w:r w:rsidRPr="00A4240B">
              <w:rPr>
                <w:rFonts w:eastAsiaTheme="minorEastAsia"/>
                <w:color w:val="000000" w:themeColor="text1"/>
                <w:kern w:val="0"/>
                <w:sz w:val="24"/>
              </w:rPr>
              <w:t>0.130</w:t>
            </w:r>
          </w:p>
        </w:tc>
        <w:tc>
          <w:tcPr>
            <w:tcW w:w="872" w:type="dxa"/>
            <w:vAlign w:val="center"/>
          </w:tcPr>
          <w:p w:rsidR="00A4240B" w:rsidRPr="00A4240B" w:rsidRDefault="00A4240B" w:rsidP="00A4240B">
            <w:pPr>
              <w:adjustRightInd w:val="0"/>
              <w:snapToGrid w:val="0"/>
              <w:jc w:val="center"/>
              <w:rPr>
                <w:rFonts w:eastAsiaTheme="minorEastAsia"/>
                <w:bCs/>
                <w:color w:val="000000" w:themeColor="text1"/>
                <w:kern w:val="0"/>
                <w:sz w:val="24"/>
              </w:rPr>
            </w:pPr>
            <w:r w:rsidRPr="00A4240B">
              <w:rPr>
                <w:rFonts w:eastAsiaTheme="minorEastAsia"/>
                <w:color w:val="000000" w:themeColor="text1"/>
                <w:kern w:val="0"/>
                <w:sz w:val="24"/>
              </w:rPr>
              <w:t>0.113</w:t>
            </w:r>
          </w:p>
        </w:tc>
        <w:tc>
          <w:tcPr>
            <w:tcW w:w="872" w:type="dxa"/>
            <w:vAlign w:val="center"/>
          </w:tcPr>
          <w:p w:rsidR="00A4240B" w:rsidRPr="00A4240B" w:rsidRDefault="00A4240B" w:rsidP="00A4240B">
            <w:pPr>
              <w:adjustRightInd w:val="0"/>
              <w:snapToGrid w:val="0"/>
              <w:jc w:val="center"/>
              <w:rPr>
                <w:rFonts w:eastAsiaTheme="minorEastAsia"/>
                <w:b/>
                <w:bCs/>
                <w:color w:val="000000" w:themeColor="text1"/>
                <w:kern w:val="0"/>
                <w:sz w:val="24"/>
              </w:rPr>
            </w:pPr>
            <w:r w:rsidRPr="00A4240B">
              <w:rPr>
                <w:rFonts w:eastAsiaTheme="minorEastAsia"/>
                <w:b/>
                <w:color w:val="000000" w:themeColor="text1"/>
                <w:kern w:val="0"/>
                <w:sz w:val="24"/>
              </w:rPr>
              <w:t>0.487</w:t>
            </w:r>
          </w:p>
        </w:tc>
        <w:tc>
          <w:tcPr>
            <w:tcW w:w="872" w:type="dxa"/>
            <w:vAlign w:val="center"/>
          </w:tcPr>
          <w:p w:rsidR="00A4240B" w:rsidRPr="00A4240B" w:rsidRDefault="00A4240B" w:rsidP="00A4240B">
            <w:pPr>
              <w:adjustRightInd w:val="0"/>
              <w:snapToGrid w:val="0"/>
              <w:jc w:val="center"/>
              <w:rPr>
                <w:rFonts w:eastAsiaTheme="minorEastAsia"/>
                <w:bCs/>
                <w:color w:val="000000" w:themeColor="text1"/>
                <w:kern w:val="0"/>
                <w:sz w:val="24"/>
              </w:rPr>
            </w:pPr>
            <w:r w:rsidRPr="00A4240B">
              <w:rPr>
                <w:rFonts w:eastAsiaTheme="minorEastAsia"/>
                <w:color w:val="000000" w:themeColor="text1"/>
                <w:kern w:val="0"/>
                <w:sz w:val="24"/>
              </w:rPr>
              <w:t>0.302</w:t>
            </w:r>
          </w:p>
        </w:tc>
        <w:tc>
          <w:tcPr>
            <w:tcW w:w="872" w:type="dxa"/>
            <w:vAlign w:val="center"/>
          </w:tcPr>
          <w:p w:rsidR="00A4240B" w:rsidRPr="00A4240B" w:rsidRDefault="00A4240B" w:rsidP="00A4240B">
            <w:pPr>
              <w:adjustRightInd w:val="0"/>
              <w:snapToGrid w:val="0"/>
              <w:jc w:val="center"/>
              <w:rPr>
                <w:rFonts w:eastAsiaTheme="minorEastAsia"/>
                <w:bCs/>
                <w:color w:val="000000" w:themeColor="text1"/>
                <w:kern w:val="0"/>
                <w:sz w:val="24"/>
              </w:rPr>
            </w:pPr>
            <w:r w:rsidRPr="00A4240B">
              <w:rPr>
                <w:rFonts w:eastAsiaTheme="minorEastAsia"/>
                <w:color w:val="000000" w:themeColor="text1"/>
                <w:kern w:val="0"/>
                <w:sz w:val="24"/>
              </w:rPr>
              <w:t>0.211</w:t>
            </w:r>
          </w:p>
        </w:tc>
        <w:tc>
          <w:tcPr>
            <w:tcW w:w="872" w:type="dxa"/>
            <w:vAlign w:val="center"/>
          </w:tcPr>
          <w:p w:rsidR="00A4240B" w:rsidRPr="00A4240B" w:rsidRDefault="00A4240B" w:rsidP="00A4240B">
            <w:pPr>
              <w:adjustRightInd w:val="0"/>
              <w:snapToGrid w:val="0"/>
              <w:jc w:val="center"/>
              <w:rPr>
                <w:rFonts w:eastAsiaTheme="minorEastAsia"/>
                <w:bCs/>
                <w:color w:val="000000" w:themeColor="text1"/>
                <w:kern w:val="0"/>
                <w:sz w:val="24"/>
              </w:rPr>
            </w:pPr>
            <w:r w:rsidRPr="00A4240B">
              <w:rPr>
                <w:rFonts w:eastAsiaTheme="minorEastAsia"/>
                <w:color w:val="000000" w:themeColor="text1"/>
                <w:kern w:val="0"/>
                <w:sz w:val="24"/>
              </w:rPr>
              <w:t>0.452</w:t>
            </w:r>
          </w:p>
        </w:tc>
        <w:tc>
          <w:tcPr>
            <w:tcW w:w="872" w:type="dxa"/>
            <w:vAlign w:val="center"/>
          </w:tcPr>
          <w:p w:rsidR="00A4240B" w:rsidRPr="00A4240B" w:rsidRDefault="00A4240B" w:rsidP="00A4240B">
            <w:pPr>
              <w:adjustRightInd w:val="0"/>
              <w:snapToGrid w:val="0"/>
              <w:jc w:val="center"/>
              <w:rPr>
                <w:rFonts w:eastAsiaTheme="minorEastAsia"/>
                <w:bCs/>
                <w:color w:val="000000" w:themeColor="text1"/>
                <w:kern w:val="0"/>
                <w:sz w:val="24"/>
              </w:rPr>
            </w:pPr>
            <w:r w:rsidRPr="00A4240B">
              <w:rPr>
                <w:rFonts w:eastAsiaTheme="minorEastAsia"/>
                <w:color w:val="000000" w:themeColor="text1"/>
                <w:kern w:val="0"/>
                <w:sz w:val="24"/>
              </w:rPr>
              <w:t>0.548</w:t>
            </w:r>
          </w:p>
        </w:tc>
      </w:tr>
      <w:tr w:rsidR="00A4240B" w:rsidRPr="00A4240B" w:rsidTr="008A6C54">
        <w:trPr>
          <w:trHeight w:val="397"/>
          <w:jc w:val="center"/>
        </w:trPr>
        <w:tc>
          <w:tcPr>
            <w:tcW w:w="919" w:type="dxa"/>
            <w:vAlign w:val="center"/>
          </w:tcPr>
          <w:p w:rsidR="00A4240B" w:rsidRPr="00A4240B" w:rsidRDefault="00A4240B" w:rsidP="00A4240B">
            <w:pPr>
              <w:adjustRightInd w:val="0"/>
              <w:snapToGrid w:val="0"/>
              <w:jc w:val="center"/>
              <w:rPr>
                <w:rFonts w:eastAsia="仿宋_GB2312"/>
                <w:bCs/>
                <w:iCs/>
                <w:color w:val="000000" w:themeColor="text1"/>
                <w:kern w:val="0"/>
                <w:sz w:val="24"/>
              </w:rPr>
            </w:pPr>
            <w:r w:rsidRPr="00A4240B">
              <w:rPr>
                <w:rFonts w:eastAsia="仿宋_GB2312" w:hint="eastAsia"/>
                <w:bCs/>
                <w:iCs/>
                <w:color w:val="000000" w:themeColor="text1"/>
                <w:kern w:val="0"/>
                <w:sz w:val="24"/>
              </w:rPr>
              <w:t>船闸</w:t>
            </w:r>
            <w:r w:rsidRPr="00A4240B">
              <w:rPr>
                <w:rFonts w:eastAsia="仿宋_GB2312"/>
                <w:bCs/>
                <w:i/>
                <w:iCs/>
                <w:color w:val="000000" w:themeColor="text1"/>
                <w:kern w:val="0"/>
                <w:sz w:val="24"/>
              </w:rPr>
              <w:t>β</w:t>
            </w:r>
          </w:p>
        </w:tc>
        <w:tc>
          <w:tcPr>
            <w:tcW w:w="872" w:type="dxa"/>
            <w:vAlign w:val="center"/>
          </w:tcPr>
          <w:p w:rsidR="00A4240B" w:rsidRPr="00A4240B" w:rsidRDefault="00A4240B" w:rsidP="00A4240B">
            <w:pPr>
              <w:adjustRightInd w:val="0"/>
              <w:snapToGrid w:val="0"/>
              <w:jc w:val="center"/>
              <w:rPr>
                <w:rFonts w:eastAsiaTheme="minorEastAsia"/>
                <w:kern w:val="0"/>
                <w:sz w:val="24"/>
              </w:rPr>
            </w:pPr>
            <w:r w:rsidRPr="00A4240B">
              <w:rPr>
                <w:kern w:val="0"/>
                <w:sz w:val="24"/>
              </w:rPr>
              <w:t>0.093</w:t>
            </w:r>
          </w:p>
        </w:tc>
        <w:tc>
          <w:tcPr>
            <w:tcW w:w="872" w:type="dxa"/>
            <w:vAlign w:val="center"/>
          </w:tcPr>
          <w:p w:rsidR="00A4240B" w:rsidRPr="00A4240B" w:rsidRDefault="00A4240B" w:rsidP="00A4240B">
            <w:pPr>
              <w:adjustRightInd w:val="0"/>
              <w:snapToGrid w:val="0"/>
              <w:jc w:val="center"/>
              <w:rPr>
                <w:rFonts w:eastAsiaTheme="minorEastAsia"/>
                <w:b/>
                <w:bCs/>
                <w:kern w:val="0"/>
                <w:sz w:val="24"/>
              </w:rPr>
            </w:pPr>
            <w:r w:rsidRPr="00A4240B">
              <w:rPr>
                <w:b/>
                <w:bCs/>
                <w:kern w:val="0"/>
                <w:sz w:val="24"/>
              </w:rPr>
              <w:t>0.646</w:t>
            </w:r>
          </w:p>
        </w:tc>
        <w:tc>
          <w:tcPr>
            <w:tcW w:w="1065" w:type="dxa"/>
            <w:vAlign w:val="center"/>
          </w:tcPr>
          <w:p w:rsidR="00A4240B" w:rsidRPr="00A4240B" w:rsidRDefault="00A4240B" w:rsidP="00A4240B">
            <w:pPr>
              <w:adjustRightInd w:val="0"/>
              <w:snapToGrid w:val="0"/>
              <w:jc w:val="center"/>
              <w:rPr>
                <w:rFonts w:eastAsiaTheme="minorEastAsia"/>
                <w:kern w:val="0"/>
                <w:sz w:val="24"/>
              </w:rPr>
            </w:pPr>
            <w:r w:rsidRPr="00A4240B">
              <w:rPr>
                <w:kern w:val="0"/>
                <w:sz w:val="24"/>
              </w:rPr>
              <w:t>0.146</w:t>
            </w:r>
          </w:p>
        </w:tc>
        <w:tc>
          <w:tcPr>
            <w:tcW w:w="872" w:type="dxa"/>
            <w:vAlign w:val="center"/>
          </w:tcPr>
          <w:p w:rsidR="00A4240B" w:rsidRPr="00A4240B" w:rsidRDefault="00A4240B" w:rsidP="00A4240B">
            <w:pPr>
              <w:adjustRightInd w:val="0"/>
              <w:snapToGrid w:val="0"/>
              <w:jc w:val="center"/>
              <w:rPr>
                <w:rFonts w:eastAsiaTheme="minorEastAsia"/>
                <w:kern w:val="0"/>
                <w:sz w:val="24"/>
              </w:rPr>
            </w:pPr>
            <w:r w:rsidRPr="00A4240B">
              <w:rPr>
                <w:kern w:val="0"/>
                <w:sz w:val="24"/>
              </w:rPr>
              <w:t>0.115</w:t>
            </w:r>
          </w:p>
        </w:tc>
        <w:tc>
          <w:tcPr>
            <w:tcW w:w="872" w:type="dxa"/>
            <w:vAlign w:val="center"/>
          </w:tcPr>
          <w:p w:rsidR="00A4240B" w:rsidRPr="00A4240B" w:rsidRDefault="00A4240B" w:rsidP="00A4240B">
            <w:pPr>
              <w:adjustRightInd w:val="0"/>
              <w:snapToGrid w:val="0"/>
              <w:jc w:val="center"/>
              <w:rPr>
                <w:rFonts w:eastAsiaTheme="minorEastAsia"/>
                <w:b/>
                <w:bCs/>
                <w:kern w:val="0"/>
                <w:sz w:val="24"/>
              </w:rPr>
            </w:pPr>
            <w:r w:rsidRPr="00A4240B">
              <w:rPr>
                <w:b/>
                <w:bCs/>
                <w:kern w:val="0"/>
                <w:sz w:val="24"/>
              </w:rPr>
              <w:t>0.602</w:t>
            </w:r>
          </w:p>
        </w:tc>
        <w:tc>
          <w:tcPr>
            <w:tcW w:w="872" w:type="dxa"/>
            <w:vAlign w:val="center"/>
          </w:tcPr>
          <w:p w:rsidR="00A4240B" w:rsidRPr="00A4240B" w:rsidRDefault="00A4240B" w:rsidP="00A4240B">
            <w:pPr>
              <w:adjustRightInd w:val="0"/>
              <w:snapToGrid w:val="0"/>
              <w:jc w:val="center"/>
              <w:rPr>
                <w:rFonts w:eastAsiaTheme="minorEastAsia"/>
                <w:kern w:val="0"/>
                <w:sz w:val="24"/>
              </w:rPr>
            </w:pPr>
            <w:r w:rsidRPr="00A4240B">
              <w:rPr>
                <w:kern w:val="0"/>
                <w:sz w:val="24"/>
              </w:rPr>
              <w:t>0.168</w:t>
            </w:r>
          </w:p>
        </w:tc>
        <w:tc>
          <w:tcPr>
            <w:tcW w:w="872" w:type="dxa"/>
            <w:vAlign w:val="center"/>
          </w:tcPr>
          <w:p w:rsidR="00A4240B" w:rsidRPr="00A4240B" w:rsidRDefault="00A4240B" w:rsidP="00A4240B">
            <w:pPr>
              <w:adjustRightInd w:val="0"/>
              <w:snapToGrid w:val="0"/>
              <w:jc w:val="center"/>
              <w:rPr>
                <w:rFonts w:eastAsiaTheme="minorEastAsia"/>
                <w:kern w:val="0"/>
                <w:sz w:val="24"/>
              </w:rPr>
            </w:pPr>
            <w:r w:rsidRPr="00A4240B">
              <w:rPr>
                <w:kern w:val="0"/>
                <w:sz w:val="24"/>
              </w:rPr>
              <w:t>0.230</w:t>
            </w:r>
          </w:p>
        </w:tc>
        <w:tc>
          <w:tcPr>
            <w:tcW w:w="872" w:type="dxa"/>
            <w:vAlign w:val="center"/>
          </w:tcPr>
          <w:p w:rsidR="00A4240B" w:rsidRPr="00A4240B" w:rsidRDefault="00A4240B" w:rsidP="00A4240B">
            <w:pPr>
              <w:adjustRightInd w:val="0"/>
              <w:snapToGrid w:val="0"/>
              <w:jc w:val="center"/>
              <w:rPr>
                <w:rFonts w:eastAsiaTheme="minorEastAsia"/>
                <w:kern w:val="0"/>
                <w:sz w:val="24"/>
              </w:rPr>
            </w:pPr>
            <w:r w:rsidRPr="00A4240B">
              <w:rPr>
                <w:kern w:val="0"/>
                <w:sz w:val="24"/>
              </w:rPr>
              <w:t>0.233</w:t>
            </w:r>
          </w:p>
        </w:tc>
        <w:tc>
          <w:tcPr>
            <w:tcW w:w="872" w:type="dxa"/>
            <w:vAlign w:val="center"/>
          </w:tcPr>
          <w:p w:rsidR="00A4240B" w:rsidRPr="00A4240B" w:rsidRDefault="00A4240B" w:rsidP="00A4240B">
            <w:pPr>
              <w:adjustRightInd w:val="0"/>
              <w:snapToGrid w:val="0"/>
              <w:jc w:val="center"/>
              <w:rPr>
                <w:rFonts w:eastAsiaTheme="minorEastAsia"/>
                <w:b/>
                <w:bCs/>
                <w:kern w:val="0"/>
                <w:sz w:val="24"/>
              </w:rPr>
            </w:pPr>
            <w:r w:rsidRPr="00A4240B">
              <w:rPr>
                <w:b/>
                <w:bCs/>
                <w:kern w:val="0"/>
                <w:sz w:val="24"/>
              </w:rPr>
              <w:t>0.767</w:t>
            </w:r>
          </w:p>
        </w:tc>
      </w:tr>
      <w:tr w:rsidR="00A4240B" w:rsidRPr="00A4240B" w:rsidTr="008A6C54">
        <w:trPr>
          <w:trHeight w:val="397"/>
          <w:jc w:val="center"/>
        </w:trPr>
        <w:tc>
          <w:tcPr>
            <w:tcW w:w="919" w:type="dxa"/>
            <w:vAlign w:val="center"/>
          </w:tcPr>
          <w:p w:rsidR="00A4240B" w:rsidRPr="00A4240B" w:rsidRDefault="00A4240B" w:rsidP="00A4240B">
            <w:pPr>
              <w:adjustRightInd w:val="0"/>
              <w:snapToGrid w:val="0"/>
              <w:jc w:val="center"/>
              <w:rPr>
                <w:rFonts w:eastAsia="仿宋_GB2312"/>
                <w:bCs/>
                <w:color w:val="000000" w:themeColor="text1"/>
                <w:kern w:val="0"/>
                <w:sz w:val="24"/>
              </w:rPr>
            </w:pPr>
            <w:r w:rsidRPr="00A4240B">
              <w:rPr>
                <w:rFonts w:eastAsia="仿宋_GB2312"/>
                <w:bCs/>
                <w:iCs/>
                <w:color w:val="000000" w:themeColor="text1"/>
                <w:kern w:val="0"/>
                <w:sz w:val="24"/>
              </w:rPr>
              <w:t>组合</w:t>
            </w:r>
            <w:r w:rsidRPr="00A4240B">
              <w:rPr>
                <w:rFonts w:eastAsia="仿宋_GB2312"/>
                <w:bCs/>
                <w:i/>
                <w:iCs/>
                <w:color w:val="000000" w:themeColor="text1"/>
                <w:kern w:val="0"/>
                <w:sz w:val="24"/>
              </w:rPr>
              <w:t>γ</w:t>
            </w:r>
          </w:p>
        </w:tc>
        <w:tc>
          <w:tcPr>
            <w:tcW w:w="872" w:type="dxa"/>
            <w:vAlign w:val="center"/>
          </w:tcPr>
          <w:p w:rsidR="00A4240B" w:rsidRPr="00A4240B" w:rsidRDefault="00A4240B" w:rsidP="00A4240B">
            <w:pPr>
              <w:adjustRightInd w:val="0"/>
              <w:snapToGrid w:val="0"/>
              <w:jc w:val="center"/>
              <w:rPr>
                <w:rFonts w:eastAsia="仿宋_GB2312"/>
                <w:b/>
                <w:bCs/>
                <w:color w:val="000000" w:themeColor="text1"/>
                <w:kern w:val="0"/>
                <w:sz w:val="24"/>
              </w:rPr>
            </w:pPr>
            <w:r w:rsidRPr="00A4240B">
              <w:rPr>
                <w:rFonts w:eastAsia="仿宋_GB2312" w:hint="eastAsia"/>
                <w:b/>
                <w:bCs/>
                <w:color w:val="000000" w:themeColor="text1"/>
                <w:kern w:val="0"/>
                <w:sz w:val="24"/>
              </w:rPr>
              <w:t>0.1</w:t>
            </w:r>
            <w:r w:rsidRPr="00A4240B">
              <w:rPr>
                <w:rFonts w:eastAsia="仿宋_GB2312"/>
                <w:b/>
                <w:bCs/>
                <w:color w:val="000000" w:themeColor="text1"/>
                <w:kern w:val="0"/>
                <w:sz w:val="24"/>
              </w:rPr>
              <w:t>18</w:t>
            </w:r>
          </w:p>
        </w:tc>
        <w:tc>
          <w:tcPr>
            <w:tcW w:w="872" w:type="dxa"/>
            <w:vAlign w:val="center"/>
          </w:tcPr>
          <w:p w:rsidR="00A4240B" w:rsidRPr="00A4240B" w:rsidRDefault="00A4240B" w:rsidP="00A4240B">
            <w:pPr>
              <w:adjustRightInd w:val="0"/>
              <w:snapToGrid w:val="0"/>
              <w:jc w:val="center"/>
              <w:rPr>
                <w:rFonts w:eastAsia="仿宋_GB2312"/>
                <w:b/>
                <w:bCs/>
                <w:color w:val="000000" w:themeColor="text1"/>
                <w:kern w:val="0"/>
                <w:sz w:val="24"/>
              </w:rPr>
            </w:pPr>
            <w:r w:rsidRPr="00A4240B">
              <w:rPr>
                <w:rFonts w:eastAsia="仿宋_GB2312" w:hint="eastAsia"/>
                <w:b/>
                <w:color w:val="000000" w:themeColor="text1"/>
                <w:kern w:val="0"/>
                <w:sz w:val="24"/>
              </w:rPr>
              <w:t>0.3</w:t>
            </w:r>
            <w:r w:rsidRPr="00A4240B">
              <w:rPr>
                <w:rFonts w:eastAsia="仿宋_GB2312"/>
                <w:b/>
                <w:color w:val="000000" w:themeColor="text1"/>
                <w:kern w:val="0"/>
                <w:sz w:val="24"/>
              </w:rPr>
              <w:t>5</w:t>
            </w:r>
            <w:r w:rsidRPr="00A4240B">
              <w:rPr>
                <w:rFonts w:eastAsia="仿宋_GB2312" w:hint="eastAsia"/>
                <w:b/>
                <w:color w:val="000000" w:themeColor="text1"/>
                <w:kern w:val="0"/>
                <w:sz w:val="24"/>
              </w:rPr>
              <w:t>6</w:t>
            </w:r>
          </w:p>
        </w:tc>
        <w:tc>
          <w:tcPr>
            <w:tcW w:w="1065" w:type="dxa"/>
            <w:vAlign w:val="center"/>
          </w:tcPr>
          <w:p w:rsidR="00A4240B" w:rsidRPr="00A4240B" w:rsidRDefault="00A4240B" w:rsidP="00A4240B">
            <w:pPr>
              <w:adjustRightInd w:val="0"/>
              <w:snapToGrid w:val="0"/>
              <w:jc w:val="center"/>
              <w:rPr>
                <w:rFonts w:eastAsia="仿宋_GB2312"/>
                <w:bCs/>
                <w:color w:val="000000" w:themeColor="text1"/>
                <w:kern w:val="0"/>
                <w:sz w:val="24"/>
              </w:rPr>
            </w:pPr>
            <w:r w:rsidRPr="00A4240B">
              <w:rPr>
                <w:rFonts w:eastAsia="仿宋_GB2312" w:hint="eastAsia"/>
                <w:color w:val="000000" w:themeColor="text1"/>
                <w:kern w:val="0"/>
                <w:sz w:val="24"/>
              </w:rPr>
              <w:t>0.04</w:t>
            </w:r>
            <w:r w:rsidRPr="00A4240B">
              <w:rPr>
                <w:rFonts w:eastAsia="仿宋_GB2312"/>
                <w:color w:val="000000" w:themeColor="text1"/>
                <w:kern w:val="0"/>
                <w:sz w:val="24"/>
              </w:rPr>
              <w:t>6</w:t>
            </w:r>
          </w:p>
        </w:tc>
        <w:tc>
          <w:tcPr>
            <w:tcW w:w="872" w:type="dxa"/>
            <w:vAlign w:val="center"/>
          </w:tcPr>
          <w:p w:rsidR="00A4240B" w:rsidRPr="00A4240B" w:rsidRDefault="00A4240B" w:rsidP="00A4240B">
            <w:pPr>
              <w:adjustRightInd w:val="0"/>
              <w:snapToGrid w:val="0"/>
              <w:jc w:val="center"/>
              <w:rPr>
                <w:rFonts w:eastAsia="仿宋_GB2312"/>
                <w:bCs/>
                <w:color w:val="000000" w:themeColor="text1"/>
                <w:kern w:val="0"/>
                <w:sz w:val="24"/>
              </w:rPr>
            </w:pPr>
            <w:r w:rsidRPr="00A4240B">
              <w:rPr>
                <w:rFonts w:eastAsia="仿宋_GB2312" w:hint="eastAsia"/>
                <w:color w:val="000000" w:themeColor="text1"/>
                <w:kern w:val="0"/>
                <w:sz w:val="24"/>
              </w:rPr>
              <w:t>0.0</w:t>
            </w:r>
            <w:r w:rsidRPr="00A4240B">
              <w:rPr>
                <w:rFonts w:eastAsia="仿宋_GB2312"/>
                <w:color w:val="000000" w:themeColor="text1"/>
                <w:kern w:val="0"/>
                <w:sz w:val="24"/>
              </w:rPr>
              <w:t>3</w:t>
            </w:r>
            <w:r w:rsidRPr="00A4240B">
              <w:rPr>
                <w:rFonts w:eastAsia="仿宋_GB2312" w:hint="eastAsia"/>
                <w:color w:val="000000" w:themeColor="text1"/>
                <w:kern w:val="0"/>
                <w:sz w:val="24"/>
              </w:rPr>
              <w:t>1</w:t>
            </w:r>
          </w:p>
        </w:tc>
        <w:tc>
          <w:tcPr>
            <w:tcW w:w="872" w:type="dxa"/>
            <w:vAlign w:val="center"/>
          </w:tcPr>
          <w:p w:rsidR="00A4240B" w:rsidRPr="00A4240B" w:rsidRDefault="00A4240B" w:rsidP="00A4240B">
            <w:pPr>
              <w:adjustRightInd w:val="0"/>
              <w:snapToGrid w:val="0"/>
              <w:jc w:val="center"/>
              <w:rPr>
                <w:rFonts w:eastAsia="仿宋_GB2312"/>
                <w:b/>
                <w:bCs/>
                <w:color w:val="000000" w:themeColor="text1"/>
                <w:kern w:val="0"/>
                <w:sz w:val="24"/>
              </w:rPr>
            </w:pPr>
            <w:r w:rsidRPr="00A4240B">
              <w:rPr>
                <w:rFonts w:eastAsia="仿宋_GB2312" w:hint="eastAsia"/>
                <w:b/>
                <w:bCs/>
                <w:color w:val="000000" w:themeColor="text1"/>
                <w:kern w:val="0"/>
                <w:sz w:val="24"/>
              </w:rPr>
              <w:t>0.1</w:t>
            </w:r>
            <w:r w:rsidRPr="00A4240B">
              <w:rPr>
                <w:rFonts w:eastAsia="仿宋_GB2312"/>
                <w:b/>
                <w:bCs/>
                <w:color w:val="000000" w:themeColor="text1"/>
                <w:kern w:val="0"/>
                <w:sz w:val="24"/>
              </w:rPr>
              <w:t>5</w:t>
            </w:r>
            <w:r w:rsidRPr="00A4240B">
              <w:rPr>
                <w:rFonts w:eastAsia="仿宋_GB2312" w:hint="eastAsia"/>
                <w:b/>
                <w:bCs/>
                <w:color w:val="000000" w:themeColor="text1"/>
                <w:kern w:val="0"/>
                <w:sz w:val="24"/>
              </w:rPr>
              <w:t>6</w:t>
            </w:r>
          </w:p>
        </w:tc>
        <w:tc>
          <w:tcPr>
            <w:tcW w:w="872" w:type="dxa"/>
            <w:vAlign w:val="center"/>
          </w:tcPr>
          <w:p w:rsidR="00A4240B" w:rsidRPr="00A4240B" w:rsidRDefault="00A4240B" w:rsidP="00A4240B">
            <w:pPr>
              <w:adjustRightInd w:val="0"/>
              <w:snapToGrid w:val="0"/>
              <w:jc w:val="center"/>
              <w:rPr>
                <w:rFonts w:eastAsia="仿宋_GB2312"/>
                <w:bCs/>
                <w:color w:val="000000" w:themeColor="text1"/>
                <w:kern w:val="0"/>
                <w:sz w:val="24"/>
              </w:rPr>
            </w:pPr>
            <w:r w:rsidRPr="00A4240B">
              <w:rPr>
                <w:rFonts w:eastAsia="仿宋_GB2312" w:hint="eastAsia"/>
                <w:color w:val="000000" w:themeColor="text1"/>
                <w:kern w:val="0"/>
                <w:sz w:val="24"/>
              </w:rPr>
              <w:t>0.02</w:t>
            </w:r>
            <w:r w:rsidRPr="00A4240B">
              <w:rPr>
                <w:rFonts w:eastAsia="仿宋_GB2312"/>
                <w:color w:val="000000" w:themeColor="text1"/>
                <w:kern w:val="0"/>
                <w:sz w:val="24"/>
              </w:rPr>
              <w:t>7</w:t>
            </w:r>
          </w:p>
        </w:tc>
        <w:tc>
          <w:tcPr>
            <w:tcW w:w="872" w:type="dxa"/>
            <w:vAlign w:val="center"/>
          </w:tcPr>
          <w:p w:rsidR="00A4240B" w:rsidRPr="00A4240B" w:rsidRDefault="00A4240B" w:rsidP="00A4240B">
            <w:pPr>
              <w:adjustRightInd w:val="0"/>
              <w:snapToGrid w:val="0"/>
              <w:jc w:val="center"/>
              <w:rPr>
                <w:rFonts w:eastAsia="仿宋_GB2312"/>
                <w:bCs/>
                <w:color w:val="000000" w:themeColor="text1"/>
                <w:kern w:val="0"/>
                <w:sz w:val="24"/>
              </w:rPr>
            </w:pPr>
            <w:r w:rsidRPr="00A4240B">
              <w:rPr>
                <w:rFonts w:eastAsia="仿宋_GB2312" w:hint="eastAsia"/>
                <w:color w:val="000000" w:themeColor="text1"/>
                <w:kern w:val="0"/>
                <w:sz w:val="24"/>
              </w:rPr>
              <w:t>0.02</w:t>
            </w:r>
            <w:r w:rsidRPr="00A4240B">
              <w:rPr>
                <w:rFonts w:eastAsia="仿宋_GB2312"/>
                <w:color w:val="000000" w:themeColor="text1"/>
                <w:kern w:val="0"/>
                <w:sz w:val="24"/>
              </w:rPr>
              <w:t>6</w:t>
            </w:r>
          </w:p>
        </w:tc>
        <w:tc>
          <w:tcPr>
            <w:tcW w:w="872" w:type="dxa"/>
            <w:vAlign w:val="center"/>
          </w:tcPr>
          <w:p w:rsidR="00A4240B" w:rsidRPr="00A4240B" w:rsidRDefault="00A4240B" w:rsidP="00A4240B">
            <w:pPr>
              <w:adjustRightInd w:val="0"/>
              <w:snapToGrid w:val="0"/>
              <w:jc w:val="center"/>
              <w:rPr>
                <w:rFonts w:eastAsia="仿宋_GB2312"/>
                <w:bCs/>
                <w:color w:val="000000" w:themeColor="text1"/>
                <w:kern w:val="0"/>
                <w:sz w:val="24"/>
              </w:rPr>
            </w:pPr>
            <w:r w:rsidRPr="00A4240B">
              <w:rPr>
                <w:rFonts w:eastAsia="仿宋_GB2312" w:hint="eastAsia"/>
                <w:color w:val="000000" w:themeColor="text1"/>
                <w:kern w:val="0"/>
                <w:sz w:val="24"/>
              </w:rPr>
              <w:t>0.048</w:t>
            </w:r>
          </w:p>
        </w:tc>
        <w:tc>
          <w:tcPr>
            <w:tcW w:w="872" w:type="dxa"/>
            <w:vAlign w:val="center"/>
          </w:tcPr>
          <w:p w:rsidR="00A4240B" w:rsidRPr="00A4240B" w:rsidRDefault="00A4240B" w:rsidP="00A4240B">
            <w:pPr>
              <w:adjustRightInd w:val="0"/>
              <w:snapToGrid w:val="0"/>
              <w:jc w:val="center"/>
              <w:rPr>
                <w:rFonts w:eastAsia="仿宋_GB2312"/>
                <w:b/>
                <w:bCs/>
                <w:color w:val="000000" w:themeColor="text1"/>
                <w:kern w:val="0"/>
                <w:sz w:val="24"/>
              </w:rPr>
            </w:pPr>
            <w:r w:rsidRPr="00A4240B">
              <w:rPr>
                <w:rFonts w:eastAsia="仿宋_GB2312" w:hint="eastAsia"/>
                <w:b/>
                <w:bCs/>
                <w:color w:val="000000" w:themeColor="text1"/>
                <w:kern w:val="0"/>
                <w:sz w:val="24"/>
              </w:rPr>
              <w:t>0.1</w:t>
            </w:r>
            <w:r w:rsidRPr="00A4240B">
              <w:rPr>
                <w:rFonts w:eastAsia="仿宋_GB2312"/>
                <w:b/>
                <w:bCs/>
                <w:color w:val="000000" w:themeColor="text1"/>
                <w:kern w:val="0"/>
                <w:sz w:val="24"/>
              </w:rPr>
              <w:t>92</w:t>
            </w:r>
          </w:p>
        </w:tc>
      </w:tr>
      <w:tr w:rsidR="00A4240B" w:rsidRPr="00A4240B" w:rsidTr="008A6C54">
        <w:trPr>
          <w:trHeight w:val="397"/>
          <w:jc w:val="center"/>
        </w:trPr>
        <w:tc>
          <w:tcPr>
            <w:tcW w:w="919" w:type="dxa"/>
            <w:vAlign w:val="center"/>
          </w:tcPr>
          <w:p w:rsidR="00A4240B" w:rsidRPr="00A4240B" w:rsidRDefault="00A4240B" w:rsidP="00A4240B">
            <w:pPr>
              <w:adjustRightInd w:val="0"/>
              <w:snapToGrid w:val="0"/>
              <w:jc w:val="center"/>
              <w:rPr>
                <w:rFonts w:eastAsia="仿宋_GB2312"/>
                <w:bCs/>
                <w:iCs/>
                <w:color w:val="000000" w:themeColor="text1"/>
                <w:kern w:val="0"/>
                <w:sz w:val="24"/>
              </w:rPr>
            </w:pPr>
            <w:r w:rsidRPr="00A4240B">
              <w:rPr>
                <w:rFonts w:eastAsia="仿宋_GB2312"/>
                <w:bCs/>
                <w:iCs/>
                <w:color w:val="000000" w:themeColor="text1"/>
                <w:kern w:val="0"/>
                <w:sz w:val="24"/>
              </w:rPr>
              <w:t>小计</w:t>
            </w:r>
          </w:p>
        </w:tc>
        <w:tc>
          <w:tcPr>
            <w:tcW w:w="3681" w:type="dxa"/>
            <w:gridSpan w:val="4"/>
            <w:vAlign w:val="center"/>
          </w:tcPr>
          <w:p w:rsidR="00A4240B" w:rsidRPr="00A4240B" w:rsidRDefault="00A4240B" w:rsidP="00A4240B">
            <w:pPr>
              <w:adjustRightInd w:val="0"/>
              <w:snapToGrid w:val="0"/>
              <w:jc w:val="center"/>
              <w:rPr>
                <w:rFonts w:eastAsia="仿宋_GB2312"/>
                <w:color w:val="000000" w:themeColor="text1"/>
                <w:kern w:val="0"/>
                <w:sz w:val="24"/>
              </w:rPr>
            </w:pPr>
            <w:r w:rsidRPr="00A4240B">
              <w:rPr>
                <w:rFonts w:eastAsia="仿宋_GB2312" w:hint="eastAsia"/>
                <w:b/>
                <w:bCs/>
                <w:color w:val="000000" w:themeColor="text1"/>
                <w:kern w:val="0"/>
                <w:sz w:val="24"/>
              </w:rPr>
              <w:t>0</w:t>
            </w:r>
            <w:r w:rsidRPr="00A4240B">
              <w:rPr>
                <w:rFonts w:eastAsia="仿宋_GB2312"/>
                <w:b/>
                <w:bCs/>
                <w:color w:val="000000" w:themeColor="text1"/>
                <w:kern w:val="0"/>
                <w:sz w:val="24"/>
              </w:rPr>
              <w:t>.55</w:t>
            </w:r>
          </w:p>
        </w:tc>
        <w:tc>
          <w:tcPr>
            <w:tcW w:w="2616" w:type="dxa"/>
            <w:gridSpan w:val="3"/>
            <w:vAlign w:val="center"/>
          </w:tcPr>
          <w:p w:rsidR="00A4240B" w:rsidRPr="00A4240B" w:rsidRDefault="00A4240B" w:rsidP="00A4240B">
            <w:pPr>
              <w:adjustRightInd w:val="0"/>
              <w:snapToGrid w:val="0"/>
              <w:jc w:val="center"/>
              <w:rPr>
                <w:rFonts w:eastAsia="仿宋_GB2312"/>
                <w:color w:val="000000" w:themeColor="text1"/>
                <w:kern w:val="0"/>
                <w:sz w:val="24"/>
              </w:rPr>
            </w:pPr>
            <w:r w:rsidRPr="00A4240B">
              <w:rPr>
                <w:rFonts w:eastAsia="仿宋_GB2312" w:hint="eastAsia"/>
                <w:b/>
                <w:bCs/>
                <w:color w:val="000000" w:themeColor="text1"/>
                <w:kern w:val="0"/>
                <w:sz w:val="24"/>
              </w:rPr>
              <w:t>0</w:t>
            </w:r>
            <w:r w:rsidRPr="00A4240B">
              <w:rPr>
                <w:rFonts w:eastAsia="仿宋_GB2312"/>
                <w:b/>
                <w:bCs/>
                <w:color w:val="000000" w:themeColor="text1"/>
                <w:kern w:val="0"/>
                <w:sz w:val="24"/>
              </w:rPr>
              <w:t>.21</w:t>
            </w:r>
          </w:p>
        </w:tc>
        <w:tc>
          <w:tcPr>
            <w:tcW w:w="1744" w:type="dxa"/>
            <w:gridSpan w:val="2"/>
            <w:vAlign w:val="center"/>
          </w:tcPr>
          <w:p w:rsidR="00A4240B" w:rsidRPr="00A4240B" w:rsidRDefault="00A4240B" w:rsidP="00A4240B">
            <w:pPr>
              <w:adjustRightInd w:val="0"/>
              <w:snapToGrid w:val="0"/>
              <w:jc w:val="center"/>
              <w:rPr>
                <w:rFonts w:eastAsia="仿宋_GB2312"/>
                <w:b/>
                <w:bCs/>
                <w:color w:val="000000" w:themeColor="text1"/>
                <w:kern w:val="0"/>
                <w:sz w:val="24"/>
              </w:rPr>
            </w:pPr>
            <w:r w:rsidRPr="00A4240B">
              <w:rPr>
                <w:rFonts w:eastAsia="仿宋_GB2312" w:hint="eastAsia"/>
                <w:b/>
                <w:bCs/>
                <w:color w:val="000000" w:themeColor="text1"/>
                <w:kern w:val="0"/>
                <w:sz w:val="24"/>
              </w:rPr>
              <w:t>0</w:t>
            </w:r>
            <w:r w:rsidRPr="00A4240B">
              <w:rPr>
                <w:rFonts w:eastAsia="仿宋_GB2312"/>
                <w:b/>
                <w:bCs/>
                <w:color w:val="000000" w:themeColor="text1"/>
                <w:kern w:val="0"/>
                <w:sz w:val="24"/>
              </w:rPr>
              <w:t>.24</w:t>
            </w:r>
          </w:p>
        </w:tc>
      </w:tr>
    </w:tbl>
    <w:p w:rsidR="00A4240B" w:rsidRPr="00A4240B" w:rsidRDefault="00A4240B" w:rsidP="00A4240B">
      <w:pPr>
        <w:adjustRightInd w:val="0"/>
        <w:snapToGrid w:val="0"/>
        <w:spacing w:line="560" w:lineRule="exact"/>
        <w:ind w:firstLineChars="200" w:firstLine="640"/>
        <w:rPr>
          <w:rFonts w:eastAsia="仿宋_GB2312"/>
          <w:color w:val="000000"/>
          <w:sz w:val="32"/>
          <w:szCs w:val="32"/>
        </w:rPr>
      </w:pPr>
      <w:r w:rsidRPr="00A4240B">
        <w:rPr>
          <w:rFonts w:eastAsia="仿宋_GB2312" w:hint="eastAsia"/>
          <w:color w:val="000000"/>
          <w:sz w:val="32"/>
          <w:szCs w:val="32"/>
        </w:rPr>
        <w:t>（</w:t>
      </w:r>
      <w:r w:rsidRPr="00A4240B">
        <w:rPr>
          <w:rFonts w:eastAsia="仿宋_GB2312"/>
          <w:color w:val="000000"/>
          <w:sz w:val="32"/>
          <w:szCs w:val="32"/>
        </w:rPr>
        <w:t>3</w:t>
      </w:r>
      <w:r w:rsidRPr="00A4240B">
        <w:rPr>
          <w:rFonts w:eastAsia="仿宋_GB2312" w:hint="eastAsia"/>
          <w:color w:val="000000"/>
          <w:sz w:val="32"/>
          <w:szCs w:val="32"/>
        </w:rPr>
        <w:t>）在“船闸运行效率”各指标中，船闸</w:t>
      </w:r>
      <w:r w:rsidRPr="00A4240B">
        <w:rPr>
          <w:rFonts w:eastAsia="仿宋_GB2312"/>
          <w:color w:val="000000"/>
          <w:sz w:val="32"/>
          <w:szCs w:val="32"/>
        </w:rPr>
        <w:t>更</w:t>
      </w:r>
      <w:r w:rsidRPr="00A4240B">
        <w:rPr>
          <w:rFonts w:eastAsia="仿宋_GB2312" w:hint="eastAsia"/>
          <w:color w:val="000000"/>
          <w:sz w:val="32"/>
          <w:szCs w:val="32"/>
        </w:rPr>
        <w:t>加看重“安全便捷”，而船员更加看重“畅通高效”，可见船员们对对</w:t>
      </w:r>
      <w:r w:rsidRPr="00A4240B">
        <w:rPr>
          <w:rFonts w:eastAsia="仿宋_GB2312" w:hint="eastAsia"/>
          <w:color w:val="000000"/>
          <w:kern w:val="0"/>
          <w:sz w:val="32"/>
          <w:szCs w:val="32"/>
        </w:rPr>
        <w:t>船闸运行效率</w:t>
      </w:r>
      <w:r w:rsidRPr="00A4240B">
        <w:rPr>
          <w:rFonts w:eastAsia="仿宋_GB2312" w:hint="eastAsia"/>
          <w:color w:val="000000"/>
          <w:sz w:val="32"/>
          <w:szCs w:val="32"/>
        </w:rPr>
        <w:t>最重视，能否及时过闸、减少时间成本仍是船员最为关心的指标。在“行业管理规范”各指标中，船闸认为“内部规范”和“工作执行”同等重要，而船员则明显表现为“工作执行”较“内部规范”更为重要。</w:t>
      </w:r>
    </w:p>
    <w:p w:rsidR="00A4240B" w:rsidRPr="00A4240B" w:rsidRDefault="00A4240B" w:rsidP="00A4240B">
      <w:pPr>
        <w:adjustRightInd w:val="0"/>
        <w:snapToGrid w:val="0"/>
        <w:spacing w:line="560" w:lineRule="exact"/>
        <w:ind w:firstLineChars="200" w:firstLine="640"/>
        <w:rPr>
          <w:rFonts w:eastAsia="仿宋_GB2312"/>
          <w:color w:val="000000"/>
          <w:sz w:val="32"/>
          <w:szCs w:val="32"/>
        </w:rPr>
      </w:pPr>
      <w:r w:rsidRPr="00A4240B">
        <w:rPr>
          <w:rFonts w:eastAsia="仿宋_GB2312"/>
          <w:color w:val="000000"/>
          <w:sz w:val="32"/>
          <w:szCs w:val="32"/>
        </w:rPr>
        <w:t>（</w:t>
      </w:r>
      <w:r w:rsidRPr="00A4240B">
        <w:rPr>
          <w:rFonts w:eastAsia="仿宋_GB2312" w:hint="eastAsia"/>
          <w:color w:val="000000"/>
          <w:sz w:val="32"/>
          <w:szCs w:val="32"/>
        </w:rPr>
        <w:t>4</w:t>
      </w:r>
      <w:r w:rsidRPr="00A4240B">
        <w:rPr>
          <w:rFonts w:eastAsia="仿宋_GB2312"/>
          <w:color w:val="000000"/>
          <w:sz w:val="32"/>
          <w:szCs w:val="32"/>
        </w:rPr>
        <w:t>）</w:t>
      </w:r>
      <w:r w:rsidRPr="00A4240B">
        <w:rPr>
          <w:rFonts w:eastAsia="仿宋_GB2312" w:hint="eastAsia"/>
          <w:color w:val="000000"/>
          <w:sz w:val="32"/>
          <w:szCs w:val="32"/>
        </w:rPr>
        <w:t>综合船员和船闸双方的认知，“畅通高效”指标相较于其他任何指标，其重要程度最为突出，组合权重达到了</w:t>
      </w:r>
      <w:r w:rsidRPr="00A4240B">
        <w:rPr>
          <w:rFonts w:eastAsia="仿宋_GB2312" w:hint="eastAsia"/>
          <w:color w:val="000000"/>
          <w:sz w:val="32"/>
          <w:szCs w:val="32"/>
        </w:rPr>
        <w:t>0.3</w:t>
      </w:r>
      <w:r w:rsidRPr="00A4240B">
        <w:rPr>
          <w:rFonts w:eastAsia="仿宋_GB2312"/>
          <w:color w:val="000000"/>
          <w:sz w:val="32"/>
          <w:szCs w:val="32"/>
        </w:rPr>
        <w:t>5</w:t>
      </w:r>
      <w:r w:rsidRPr="00A4240B">
        <w:rPr>
          <w:rFonts w:eastAsia="仿宋_GB2312" w:hint="eastAsia"/>
          <w:color w:val="000000"/>
          <w:sz w:val="32"/>
          <w:szCs w:val="32"/>
        </w:rPr>
        <w:t>6</w:t>
      </w:r>
      <w:r w:rsidRPr="00A4240B">
        <w:rPr>
          <w:rFonts w:eastAsia="仿宋_GB2312" w:hint="eastAsia"/>
          <w:color w:val="000000"/>
          <w:sz w:val="32"/>
          <w:szCs w:val="32"/>
        </w:rPr>
        <w:t>；“服务条件”、“工作执行”和“安全便捷”三项指标组合权重也超过了</w:t>
      </w:r>
      <w:r w:rsidRPr="00A4240B">
        <w:rPr>
          <w:rFonts w:eastAsia="仿宋_GB2312" w:hint="eastAsia"/>
          <w:color w:val="000000"/>
          <w:sz w:val="32"/>
          <w:szCs w:val="32"/>
        </w:rPr>
        <w:t>0.1</w:t>
      </w:r>
      <w:r w:rsidRPr="00A4240B">
        <w:rPr>
          <w:rFonts w:eastAsia="仿宋_GB2312" w:hint="eastAsia"/>
          <w:color w:val="000000"/>
          <w:sz w:val="32"/>
          <w:szCs w:val="32"/>
        </w:rPr>
        <w:t>，其他各项指标的组合权重均未超过</w:t>
      </w:r>
      <w:r w:rsidRPr="00A4240B">
        <w:rPr>
          <w:rFonts w:eastAsia="仿宋_GB2312" w:hint="eastAsia"/>
          <w:color w:val="000000"/>
          <w:sz w:val="32"/>
          <w:szCs w:val="32"/>
        </w:rPr>
        <w:t>0.05</w:t>
      </w:r>
      <w:r w:rsidRPr="00A4240B">
        <w:rPr>
          <w:rFonts w:eastAsia="仿宋_GB2312" w:hint="eastAsia"/>
          <w:color w:val="000000"/>
          <w:sz w:val="32"/>
          <w:szCs w:val="32"/>
        </w:rPr>
        <w:t>。</w:t>
      </w:r>
    </w:p>
    <w:p w:rsidR="00A4240B" w:rsidRPr="00A4240B" w:rsidRDefault="00A4240B" w:rsidP="00A4240B">
      <w:pPr>
        <w:adjustRightInd w:val="0"/>
        <w:snapToGrid w:val="0"/>
        <w:spacing w:line="560" w:lineRule="exact"/>
        <w:ind w:firstLineChars="200" w:firstLine="640"/>
        <w:jc w:val="left"/>
        <w:outlineLvl w:val="0"/>
        <w:rPr>
          <w:rFonts w:ascii="黑体" w:eastAsia="黑体" w:hAnsi="黑体" w:cstheme="minorBidi"/>
          <w:kern w:val="44"/>
          <w:sz w:val="32"/>
          <w:szCs w:val="32"/>
        </w:rPr>
      </w:pPr>
      <w:r w:rsidRPr="00A4240B">
        <w:rPr>
          <w:rFonts w:ascii="黑体" w:eastAsia="黑体" w:hAnsi="黑体" w:cstheme="minorBidi"/>
          <w:kern w:val="44"/>
          <w:sz w:val="32"/>
          <w:szCs w:val="32"/>
        </w:rPr>
        <w:t>四</w:t>
      </w:r>
      <w:r w:rsidRPr="00A4240B">
        <w:rPr>
          <w:rFonts w:ascii="黑体" w:eastAsia="黑体" w:hAnsi="黑体" w:cstheme="minorBidi" w:hint="eastAsia"/>
          <w:kern w:val="44"/>
          <w:sz w:val="32"/>
          <w:szCs w:val="32"/>
        </w:rPr>
        <w:t>、船闸运行效率初步评价</w:t>
      </w:r>
    </w:p>
    <w:p w:rsidR="00A4240B" w:rsidRPr="00A4240B" w:rsidRDefault="00A4240B" w:rsidP="00A4240B">
      <w:pPr>
        <w:adjustRightInd w:val="0"/>
        <w:snapToGrid w:val="0"/>
        <w:spacing w:line="560" w:lineRule="exact"/>
        <w:ind w:firstLineChars="200" w:firstLine="640"/>
        <w:rPr>
          <w:rFonts w:eastAsia="仿宋_GB2312"/>
          <w:color w:val="000000"/>
          <w:sz w:val="32"/>
          <w:szCs w:val="32"/>
        </w:rPr>
      </w:pPr>
      <w:r w:rsidRPr="00A4240B">
        <w:rPr>
          <w:rFonts w:eastAsia="仿宋_GB2312" w:hint="eastAsia"/>
          <w:color w:val="000000"/>
          <w:sz w:val="32"/>
          <w:szCs w:val="32"/>
        </w:rPr>
        <w:t>为提高船闸运行效率评价的权威性和可靠性，拟以</w:t>
      </w:r>
      <w:r w:rsidRPr="00A4240B">
        <w:rPr>
          <w:rFonts w:eastAsia="仿宋_GB2312"/>
          <w:snapToGrid w:val="0"/>
          <w:kern w:val="0"/>
          <w:sz w:val="32"/>
          <w:szCs w:val="32"/>
        </w:rPr>
        <w:t>全省联网收费系统中记录的船闸运行和船舶过闸详细数据为核心，选取</w:t>
      </w:r>
      <w:r w:rsidRPr="00A4240B">
        <w:rPr>
          <w:rFonts w:eastAsia="仿宋_GB2312" w:hint="eastAsia"/>
          <w:snapToGrid w:val="0"/>
          <w:kern w:val="0"/>
          <w:sz w:val="32"/>
          <w:szCs w:val="32"/>
        </w:rPr>
        <w:t>容易</w:t>
      </w:r>
      <w:r w:rsidRPr="00A4240B">
        <w:rPr>
          <w:rFonts w:eastAsia="仿宋_GB2312"/>
          <w:snapToGrid w:val="0"/>
          <w:kern w:val="0"/>
          <w:sz w:val="32"/>
          <w:szCs w:val="32"/>
        </w:rPr>
        <w:t>理解</w:t>
      </w:r>
      <w:r w:rsidRPr="00A4240B">
        <w:rPr>
          <w:rFonts w:eastAsia="仿宋_GB2312" w:hint="eastAsia"/>
          <w:snapToGrid w:val="0"/>
          <w:kern w:val="0"/>
          <w:sz w:val="32"/>
          <w:szCs w:val="32"/>
        </w:rPr>
        <w:t>、</w:t>
      </w:r>
      <w:r w:rsidRPr="00A4240B">
        <w:rPr>
          <w:rFonts w:eastAsia="仿宋_GB2312"/>
          <w:snapToGrid w:val="0"/>
          <w:kern w:val="0"/>
          <w:sz w:val="32"/>
          <w:szCs w:val="32"/>
        </w:rPr>
        <w:t>方便计算又具有代表性的指标，重点考虑</w:t>
      </w:r>
      <w:r w:rsidRPr="00A4240B">
        <w:rPr>
          <w:rFonts w:eastAsia="仿宋_GB2312" w:hint="eastAsia"/>
          <w:snapToGrid w:val="0"/>
          <w:kern w:val="0"/>
          <w:sz w:val="32"/>
          <w:szCs w:val="32"/>
        </w:rPr>
        <w:t>船闸年通航时间保证率、年过闸船舶总吨位、船闸单位生产效率和过闸</w:t>
      </w:r>
      <w:r w:rsidRPr="00A4240B">
        <w:rPr>
          <w:rFonts w:eastAsia="仿宋_GB2312" w:hint="eastAsia"/>
          <w:snapToGrid w:val="0"/>
          <w:kern w:val="0"/>
          <w:sz w:val="32"/>
          <w:szCs w:val="32"/>
        </w:rPr>
        <w:t>APP</w:t>
      </w:r>
      <w:r w:rsidRPr="00A4240B">
        <w:rPr>
          <w:rFonts w:eastAsia="仿宋_GB2312" w:hint="eastAsia"/>
          <w:snapToGrid w:val="0"/>
          <w:kern w:val="0"/>
          <w:sz w:val="32"/>
          <w:szCs w:val="32"/>
        </w:rPr>
        <w:t>使用率等</w:t>
      </w:r>
      <w:r w:rsidRPr="00A4240B">
        <w:rPr>
          <w:rFonts w:eastAsia="仿宋_GB2312" w:hint="eastAsia"/>
          <w:snapToGrid w:val="0"/>
          <w:kern w:val="0"/>
          <w:sz w:val="32"/>
          <w:szCs w:val="32"/>
        </w:rPr>
        <w:t>4</w:t>
      </w:r>
      <w:r w:rsidRPr="00A4240B">
        <w:rPr>
          <w:rFonts w:eastAsia="仿宋_GB2312" w:hint="eastAsia"/>
          <w:snapToGrid w:val="0"/>
          <w:kern w:val="0"/>
          <w:sz w:val="32"/>
          <w:szCs w:val="32"/>
        </w:rPr>
        <w:t>个指标进行量化</w:t>
      </w:r>
      <w:r w:rsidRPr="00A4240B">
        <w:rPr>
          <w:rFonts w:eastAsia="仿宋_GB2312"/>
          <w:snapToGrid w:val="0"/>
          <w:kern w:val="0"/>
          <w:sz w:val="32"/>
          <w:szCs w:val="32"/>
        </w:rPr>
        <w:t>。同时，为便于评价实施，</w:t>
      </w:r>
      <w:r w:rsidRPr="00A4240B">
        <w:rPr>
          <w:rFonts w:ascii="仿宋_GB2312" w:eastAsia="仿宋_GB2312" w:hAnsiTheme="minorHAnsi" w:cstheme="minorBidi"/>
          <w:color w:val="000000" w:themeColor="text1"/>
          <w:sz w:val="32"/>
          <w:szCs w:val="32"/>
        </w:rPr>
        <w:t>考虑</w:t>
      </w:r>
      <w:r w:rsidRPr="00A4240B">
        <w:rPr>
          <w:rFonts w:ascii="仿宋_GB2312" w:eastAsia="仿宋_GB2312" w:hAnsiTheme="minorHAnsi" w:cstheme="minorBidi" w:hint="eastAsia"/>
          <w:color w:val="000000" w:themeColor="text1"/>
          <w:sz w:val="32"/>
          <w:szCs w:val="32"/>
        </w:rPr>
        <w:t>不同</w:t>
      </w:r>
      <w:r w:rsidRPr="00A4240B">
        <w:rPr>
          <w:rFonts w:ascii="仿宋_GB2312" w:eastAsia="仿宋_GB2312" w:hAnsiTheme="minorHAnsi" w:cstheme="minorBidi"/>
          <w:color w:val="000000" w:themeColor="text1"/>
          <w:sz w:val="32"/>
          <w:szCs w:val="32"/>
        </w:rPr>
        <w:t>类型船闸特点，年通航时间</w:t>
      </w:r>
      <w:r w:rsidRPr="00A4240B">
        <w:rPr>
          <w:rFonts w:ascii="仿宋_GB2312" w:eastAsia="仿宋_GB2312" w:hAnsiTheme="minorHAnsi" w:cstheme="minorBidi" w:hint="eastAsia"/>
          <w:color w:val="000000" w:themeColor="text1"/>
          <w:sz w:val="32"/>
          <w:szCs w:val="32"/>
        </w:rPr>
        <w:t>保证率</w:t>
      </w:r>
      <w:r w:rsidRPr="00A4240B">
        <w:rPr>
          <w:rFonts w:eastAsia="仿宋_GB2312"/>
          <w:snapToGrid w:val="0"/>
          <w:kern w:val="0"/>
          <w:sz w:val="32"/>
          <w:szCs w:val="32"/>
        </w:rPr>
        <w:t>和过闸</w:t>
      </w:r>
      <w:r w:rsidRPr="00A4240B">
        <w:rPr>
          <w:rFonts w:eastAsia="仿宋_GB2312"/>
          <w:snapToGrid w:val="0"/>
          <w:kern w:val="0"/>
          <w:sz w:val="32"/>
          <w:szCs w:val="32"/>
        </w:rPr>
        <w:t>APP</w:t>
      </w:r>
      <w:r w:rsidRPr="00A4240B">
        <w:rPr>
          <w:rFonts w:eastAsia="仿宋_GB2312"/>
          <w:snapToGrid w:val="0"/>
          <w:kern w:val="0"/>
          <w:sz w:val="32"/>
          <w:szCs w:val="32"/>
        </w:rPr>
        <w:t>使用率</w:t>
      </w:r>
      <w:r w:rsidRPr="00A4240B">
        <w:rPr>
          <w:rFonts w:eastAsia="仿宋_GB2312"/>
          <w:snapToGrid w:val="0"/>
          <w:kern w:val="0"/>
          <w:sz w:val="32"/>
          <w:szCs w:val="32"/>
        </w:rPr>
        <w:lastRenderedPageBreak/>
        <w:t>以船闸当年的绝对值进行计算；过闸船舶总吨位以</w:t>
      </w:r>
      <w:r w:rsidRPr="00A4240B">
        <w:rPr>
          <w:rFonts w:ascii="仿宋_GB2312" w:eastAsia="仿宋_GB2312" w:hAnsiTheme="minorHAnsi" w:cstheme="minorBidi" w:hint="eastAsia"/>
          <w:color w:val="000000" w:themeColor="text1"/>
          <w:sz w:val="32"/>
          <w:szCs w:val="32"/>
        </w:rPr>
        <w:t>自身</w:t>
      </w:r>
      <w:r w:rsidRPr="00A4240B">
        <w:rPr>
          <w:rFonts w:ascii="仿宋_GB2312" w:eastAsia="仿宋_GB2312" w:hAnsiTheme="minorHAnsi" w:cstheme="minorBidi"/>
          <w:color w:val="000000" w:themeColor="text1"/>
          <w:sz w:val="32"/>
          <w:szCs w:val="32"/>
        </w:rPr>
        <w:t>统计值的变化率来衡量，不直接涉及船闸间横向对比</w:t>
      </w:r>
      <w:r w:rsidRPr="00A4240B">
        <w:rPr>
          <w:rFonts w:ascii="仿宋_GB2312" w:eastAsia="仿宋_GB2312" w:hAnsiTheme="minorHAnsi" w:cstheme="minorBidi" w:hint="eastAsia"/>
          <w:color w:val="000000" w:themeColor="text1"/>
          <w:sz w:val="32"/>
          <w:szCs w:val="32"/>
        </w:rPr>
        <w:t>；</w:t>
      </w:r>
      <w:r w:rsidRPr="00A4240B">
        <w:rPr>
          <w:rFonts w:eastAsia="仿宋_GB2312" w:hint="eastAsia"/>
          <w:snapToGrid w:val="0"/>
          <w:kern w:val="0"/>
          <w:sz w:val="32"/>
          <w:szCs w:val="32"/>
        </w:rPr>
        <w:t>船闸单位生产效率以全省平均值衡量各船闸的人均过闸船舶总吨位。</w:t>
      </w:r>
    </w:p>
    <w:p w:rsidR="00A4240B" w:rsidRPr="00A4240B" w:rsidRDefault="00A4240B" w:rsidP="00A4240B">
      <w:pPr>
        <w:adjustRightInd w:val="0"/>
        <w:snapToGrid w:val="0"/>
        <w:spacing w:line="560" w:lineRule="exact"/>
        <w:ind w:firstLineChars="200" w:firstLine="640"/>
        <w:rPr>
          <w:rFonts w:eastAsia="仿宋_GB2312"/>
          <w:color w:val="000000"/>
          <w:sz w:val="32"/>
          <w:szCs w:val="32"/>
        </w:rPr>
      </w:pPr>
      <w:r w:rsidRPr="00A4240B">
        <w:rPr>
          <w:rFonts w:eastAsia="仿宋_GB2312" w:hint="eastAsia"/>
          <w:color w:val="000000"/>
          <w:sz w:val="32"/>
          <w:szCs w:val="32"/>
        </w:rPr>
        <w:t>（</w:t>
      </w:r>
      <w:r w:rsidRPr="00A4240B">
        <w:rPr>
          <w:rFonts w:eastAsia="仿宋_GB2312" w:hint="eastAsia"/>
          <w:color w:val="000000"/>
          <w:sz w:val="32"/>
          <w:szCs w:val="32"/>
        </w:rPr>
        <w:t>1</w:t>
      </w:r>
      <w:r w:rsidRPr="00A4240B">
        <w:rPr>
          <w:rFonts w:eastAsia="仿宋_GB2312" w:hint="eastAsia"/>
          <w:color w:val="000000"/>
          <w:sz w:val="32"/>
          <w:szCs w:val="32"/>
        </w:rPr>
        <w:t>）船闸年通航时间保证率</w:t>
      </w:r>
    </w:p>
    <w:p w:rsidR="00A4240B" w:rsidRPr="00A4240B" w:rsidRDefault="00A4240B" w:rsidP="00A4240B">
      <w:pPr>
        <w:adjustRightInd w:val="0"/>
        <w:snapToGrid w:val="0"/>
        <w:spacing w:line="560" w:lineRule="exact"/>
        <w:ind w:firstLineChars="200" w:firstLine="640"/>
        <w:rPr>
          <w:rFonts w:eastAsia="仿宋_GB2312"/>
          <w:color w:val="000000"/>
          <w:sz w:val="32"/>
          <w:szCs w:val="32"/>
        </w:rPr>
      </w:pPr>
      <w:r w:rsidRPr="00A4240B">
        <w:rPr>
          <w:rFonts w:eastAsia="仿宋_GB2312" w:hint="eastAsia"/>
          <w:color w:val="000000"/>
          <w:sz w:val="32"/>
          <w:szCs w:val="32"/>
        </w:rPr>
        <w:t>船闸年通航时间保证率指全年船闸的实际运行时间，占扣除因计划修理而停航的实际时间（不包括因管理不善而造成的停航检修时间）和因不可抗力而停用时间后的全年总时间的百分比，按照公式（</w:t>
      </w:r>
      <w:r w:rsidRPr="00A4240B">
        <w:rPr>
          <w:rFonts w:eastAsia="仿宋_GB2312"/>
          <w:color w:val="000000"/>
          <w:sz w:val="32"/>
          <w:szCs w:val="32"/>
        </w:rPr>
        <w:t>1</w:t>
      </w:r>
      <w:r w:rsidRPr="00A4240B">
        <w:rPr>
          <w:rFonts w:eastAsia="仿宋_GB2312" w:hint="eastAsia"/>
          <w:color w:val="000000"/>
          <w:sz w:val="32"/>
          <w:szCs w:val="32"/>
        </w:rPr>
        <w:t>）计算：</w:t>
      </w:r>
    </w:p>
    <w:p w:rsidR="00A4240B" w:rsidRPr="00A4240B" w:rsidRDefault="00A4240B" w:rsidP="00A4240B">
      <w:pPr>
        <w:adjustRightInd w:val="0"/>
        <w:snapToGrid w:val="0"/>
        <w:ind w:firstLineChars="200" w:firstLine="640"/>
        <w:rPr>
          <w:rFonts w:eastAsia="仿宋_GB2312"/>
          <w:color w:val="000000"/>
          <w:sz w:val="32"/>
          <w:szCs w:val="32"/>
        </w:rPr>
      </w:pPr>
      <w:r w:rsidRPr="00A4240B">
        <w:rPr>
          <w:rFonts w:eastAsia="仿宋_GB2312"/>
          <w:color w:val="000000"/>
          <w:position w:val="-30"/>
          <w:sz w:val="32"/>
          <w:szCs w:val="32"/>
        </w:rPr>
        <w:object w:dxaOrig="2320" w:dyaOrig="7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in;height:42.25pt" o:ole="">
            <v:imagedata r:id="rId13" o:title=""/>
          </v:shape>
          <o:OLEObject Type="Embed" ProgID="Equation.3" ShapeID="_x0000_i1025" DrawAspect="Content" ObjectID="_1787669554" r:id="rId14"/>
        </w:object>
      </w:r>
      <w:r w:rsidRPr="00A4240B">
        <w:rPr>
          <w:rFonts w:eastAsia="仿宋_GB2312"/>
          <w:color w:val="000000"/>
          <w:sz w:val="32"/>
          <w:szCs w:val="32"/>
        </w:rPr>
        <w:tab/>
      </w:r>
      <w:r w:rsidRPr="00A4240B">
        <w:rPr>
          <w:rFonts w:eastAsia="仿宋_GB2312"/>
          <w:color w:val="000000"/>
          <w:sz w:val="32"/>
          <w:szCs w:val="32"/>
        </w:rPr>
        <w:tab/>
      </w:r>
      <w:r w:rsidRPr="00A4240B">
        <w:rPr>
          <w:rFonts w:eastAsia="仿宋_GB2312"/>
          <w:color w:val="000000"/>
          <w:sz w:val="32"/>
          <w:szCs w:val="32"/>
        </w:rPr>
        <w:tab/>
      </w:r>
      <w:r w:rsidRPr="00A4240B">
        <w:rPr>
          <w:rFonts w:eastAsia="仿宋_GB2312"/>
          <w:color w:val="000000"/>
          <w:sz w:val="32"/>
          <w:szCs w:val="32"/>
        </w:rPr>
        <w:tab/>
      </w:r>
      <w:r w:rsidRPr="00A4240B">
        <w:rPr>
          <w:rFonts w:eastAsia="仿宋_GB2312"/>
          <w:color w:val="000000"/>
          <w:sz w:val="32"/>
          <w:szCs w:val="32"/>
        </w:rPr>
        <w:tab/>
      </w:r>
      <w:r w:rsidRPr="00A4240B">
        <w:rPr>
          <w:rFonts w:eastAsia="仿宋_GB2312"/>
          <w:color w:val="000000"/>
          <w:sz w:val="32"/>
          <w:szCs w:val="32"/>
        </w:rPr>
        <w:tab/>
      </w:r>
      <w:r w:rsidRPr="00A4240B">
        <w:rPr>
          <w:rFonts w:eastAsia="仿宋_GB2312"/>
          <w:color w:val="000000"/>
          <w:sz w:val="32"/>
          <w:szCs w:val="32"/>
        </w:rPr>
        <w:tab/>
      </w:r>
      <w:r w:rsidRPr="00A4240B">
        <w:rPr>
          <w:rFonts w:eastAsia="仿宋_GB2312"/>
          <w:color w:val="000000"/>
          <w:sz w:val="32"/>
          <w:szCs w:val="32"/>
        </w:rPr>
        <w:tab/>
      </w:r>
      <w:r w:rsidRPr="00A4240B">
        <w:rPr>
          <w:rFonts w:eastAsia="仿宋_GB2312"/>
          <w:color w:val="000000"/>
          <w:sz w:val="32"/>
          <w:szCs w:val="32"/>
        </w:rPr>
        <w:tab/>
      </w:r>
      <w:r w:rsidRPr="00A4240B">
        <w:rPr>
          <w:rFonts w:eastAsia="仿宋_GB2312"/>
          <w:color w:val="000000"/>
          <w:sz w:val="32"/>
          <w:szCs w:val="32"/>
        </w:rPr>
        <w:tab/>
      </w:r>
      <w:r w:rsidRPr="00A4240B">
        <w:rPr>
          <w:rFonts w:eastAsia="仿宋_GB2312"/>
          <w:color w:val="000000"/>
          <w:sz w:val="32"/>
          <w:szCs w:val="32"/>
        </w:rPr>
        <w:tab/>
      </w:r>
      <w:r w:rsidRPr="00A4240B">
        <w:rPr>
          <w:rFonts w:eastAsia="仿宋_GB2312"/>
          <w:color w:val="000000"/>
          <w:sz w:val="32"/>
          <w:szCs w:val="32"/>
        </w:rPr>
        <w:t>（</w:t>
      </w:r>
      <w:r w:rsidRPr="00A4240B">
        <w:rPr>
          <w:rFonts w:eastAsia="仿宋_GB2312" w:hint="eastAsia"/>
          <w:color w:val="000000"/>
          <w:sz w:val="32"/>
          <w:szCs w:val="32"/>
        </w:rPr>
        <w:t>1</w:t>
      </w:r>
      <w:r w:rsidRPr="00A4240B">
        <w:rPr>
          <w:rFonts w:eastAsia="仿宋_GB2312"/>
          <w:color w:val="000000"/>
          <w:sz w:val="32"/>
          <w:szCs w:val="32"/>
        </w:rPr>
        <w:t>）</w:t>
      </w:r>
    </w:p>
    <w:p w:rsidR="00A4240B" w:rsidRPr="00A4240B" w:rsidRDefault="00A4240B" w:rsidP="00A4240B">
      <w:pPr>
        <w:adjustRightInd w:val="0"/>
        <w:snapToGrid w:val="0"/>
        <w:spacing w:line="560" w:lineRule="exact"/>
        <w:rPr>
          <w:rFonts w:eastAsia="仿宋_GB2312"/>
          <w:color w:val="000000"/>
          <w:sz w:val="32"/>
          <w:szCs w:val="32"/>
        </w:rPr>
      </w:pPr>
      <w:r w:rsidRPr="00A4240B">
        <w:rPr>
          <w:rFonts w:eastAsia="仿宋_GB2312"/>
          <w:color w:val="000000"/>
          <w:sz w:val="32"/>
          <w:szCs w:val="32"/>
        </w:rPr>
        <w:t>式</w:t>
      </w:r>
      <w:r w:rsidRPr="00A4240B">
        <w:rPr>
          <w:rFonts w:eastAsia="仿宋_GB2312" w:hint="eastAsia"/>
          <w:color w:val="000000"/>
          <w:sz w:val="32"/>
          <w:szCs w:val="32"/>
        </w:rPr>
        <w:t>中，</w:t>
      </w:r>
      <w:r w:rsidRPr="00A4240B">
        <w:rPr>
          <w:rFonts w:eastAsia="仿宋_GB2312"/>
          <w:i/>
          <w:color w:val="000000"/>
          <w:sz w:val="32"/>
          <w:szCs w:val="32"/>
        </w:rPr>
        <w:t>R</w:t>
      </w:r>
      <w:r w:rsidRPr="00A4240B">
        <w:rPr>
          <w:rFonts w:eastAsia="仿宋_GB2312" w:hint="eastAsia"/>
          <w:i/>
          <w:color w:val="000000"/>
          <w:sz w:val="32"/>
          <w:szCs w:val="32"/>
          <w:vertAlign w:val="subscript"/>
        </w:rPr>
        <w:t>n</w:t>
      </w:r>
      <w:r w:rsidRPr="00A4240B">
        <w:rPr>
          <w:rFonts w:eastAsia="仿宋_GB2312" w:hint="eastAsia"/>
          <w:color w:val="000000"/>
          <w:sz w:val="32"/>
          <w:szCs w:val="32"/>
        </w:rPr>
        <w:t>—船闸年通航保证率（</w:t>
      </w:r>
      <w:r w:rsidRPr="00A4240B">
        <w:rPr>
          <w:rFonts w:eastAsia="仿宋_GB2312" w:hint="eastAsia"/>
          <w:color w:val="000000"/>
          <w:sz w:val="32"/>
          <w:szCs w:val="32"/>
        </w:rPr>
        <w:t>%</w:t>
      </w:r>
      <w:r w:rsidRPr="00A4240B">
        <w:rPr>
          <w:rFonts w:eastAsia="仿宋_GB2312" w:hint="eastAsia"/>
          <w:color w:val="000000"/>
          <w:sz w:val="32"/>
          <w:szCs w:val="32"/>
        </w:rPr>
        <w:t>）；</w:t>
      </w:r>
      <w:r w:rsidRPr="00A4240B">
        <w:rPr>
          <w:rFonts w:eastAsia="仿宋_GB2312" w:hint="eastAsia"/>
          <w:i/>
          <w:color w:val="000000"/>
          <w:sz w:val="32"/>
          <w:szCs w:val="32"/>
        </w:rPr>
        <w:t>t</w:t>
      </w:r>
      <w:r w:rsidRPr="00A4240B">
        <w:rPr>
          <w:rFonts w:eastAsia="仿宋_GB2312" w:hint="eastAsia"/>
          <w:color w:val="000000"/>
          <w:sz w:val="32"/>
          <w:szCs w:val="32"/>
          <w:vertAlign w:val="subscript"/>
        </w:rPr>
        <w:t>1</w:t>
      </w:r>
      <w:r w:rsidRPr="00A4240B">
        <w:rPr>
          <w:rFonts w:eastAsia="仿宋_GB2312" w:hint="eastAsia"/>
          <w:color w:val="000000"/>
          <w:sz w:val="32"/>
          <w:szCs w:val="32"/>
        </w:rPr>
        <w:t>—船闸可运行时间（</w:t>
      </w:r>
      <w:r w:rsidRPr="00A4240B">
        <w:rPr>
          <w:rFonts w:eastAsia="仿宋_GB2312" w:hint="eastAsia"/>
          <w:color w:val="000000"/>
          <w:sz w:val="32"/>
          <w:szCs w:val="32"/>
        </w:rPr>
        <w:t>h</w:t>
      </w:r>
      <w:r w:rsidRPr="00A4240B">
        <w:rPr>
          <w:rFonts w:eastAsia="仿宋_GB2312" w:hint="eastAsia"/>
          <w:color w:val="000000"/>
          <w:sz w:val="32"/>
          <w:szCs w:val="32"/>
        </w:rPr>
        <w:t>），包括实际运行时间和</w:t>
      </w:r>
      <w:proofErr w:type="gramStart"/>
      <w:r w:rsidRPr="00A4240B">
        <w:rPr>
          <w:rFonts w:eastAsia="仿宋_GB2312" w:hint="eastAsia"/>
          <w:color w:val="000000"/>
          <w:sz w:val="32"/>
          <w:szCs w:val="32"/>
        </w:rPr>
        <w:t>可</w:t>
      </w:r>
      <w:proofErr w:type="gramEnd"/>
      <w:r w:rsidRPr="00A4240B">
        <w:rPr>
          <w:rFonts w:eastAsia="仿宋_GB2312" w:hint="eastAsia"/>
          <w:color w:val="000000"/>
          <w:sz w:val="32"/>
          <w:szCs w:val="32"/>
        </w:rPr>
        <w:t>运行但无船过闸时间；</w:t>
      </w:r>
      <w:r w:rsidRPr="00A4240B">
        <w:rPr>
          <w:rFonts w:eastAsia="仿宋_GB2312" w:hint="eastAsia"/>
          <w:i/>
          <w:color w:val="000000"/>
          <w:sz w:val="32"/>
          <w:szCs w:val="32"/>
        </w:rPr>
        <w:t>t</w:t>
      </w:r>
      <w:r w:rsidRPr="00A4240B">
        <w:rPr>
          <w:rFonts w:eastAsia="仿宋_GB2312" w:hint="eastAsia"/>
          <w:color w:val="000000"/>
          <w:sz w:val="32"/>
          <w:szCs w:val="32"/>
          <w:vertAlign w:val="subscript"/>
        </w:rPr>
        <w:t>2</w:t>
      </w:r>
      <w:r w:rsidRPr="00A4240B">
        <w:rPr>
          <w:rFonts w:eastAsia="仿宋_GB2312" w:hint="eastAsia"/>
          <w:color w:val="000000"/>
          <w:sz w:val="32"/>
          <w:szCs w:val="32"/>
        </w:rPr>
        <w:t>—因计划修理（岁修或大修）而停航的实际时间（</w:t>
      </w:r>
      <w:r w:rsidRPr="00A4240B">
        <w:rPr>
          <w:rFonts w:eastAsia="仿宋_GB2312" w:hint="eastAsia"/>
          <w:color w:val="000000"/>
          <w:sz w:val="32"/>
          <w:szCs w:val="32"/>
        </w:rPr>
        <w:t>h</w:t>
      </w:r>
      <w:r w:rsidRPr="00A4240B">
        <w:rPr>
          <w:rFonts w:eastAsia="仿宋_GB2312" w:hint="eastAsia"/>
          <w:color w:val="000000"/>
          <w:sz w:val="32"/>
          <w:szCs w:val="32"/>
        </w:rPr>
        <w:t>），不包括因管理不善而造成的停航检修时间；</w:t>
      </w:r>
      <w:r w:rsidRPr="00A4240B">
        <w:rPr>
          <w:rFonts w:eastAsia="仿宋_GB2312" w:hint="eastAsia"/>
          <w:i/>
          <w:color w:val="000000"/>
          <w:sz w:val="32"/>
          <w:szCs w:val="32"/>
        </w:rPr>
        <w:t>t</w:t>
      </w:r>
      <w:r w:rsidRPr="00A4240B">
        <w:rPr>
          <w:rFonts w:eastAsia="仿宋_GB2312" w:hint="eastAsia"/>
          <w:color w:val="000000"/>
          <w:sz w:val="32"/>
          <w:szCs w:val="32"/>
          <w:vertAlign w:val="subscript"/>
        </w:rPr>
        <w:t>3</w:t>
      </w:r>
      <w:r w:rsidRPr="00A4240B">
        <w:rPr>
          <w:rFonts w:eastAsia="仿宋_GB2312" w:hint="eastAsia"/>
          <w:color w:val="000000"/>
          <w:sz w:val="32"/>
          <w:szCs w:val="32"/>
        </w:rPr>
        <w:t>—人力不可抗拒因素影响而停用的时间（</w:t>
      </w:r>
      <w:r w:rsidRPr="00A4240B">
        <w:rPr>
          <w:rFonts w:eastAsia="仿宋_GB2312" w:hint="eastAsia"/>
          <w:color w:val="000000"/>
          <w:sz w:val="32"/>
          <w:szCs w:val="32"/>
        </w:rPr>
        <w:t>h</w:t>
      </w:r>
      <w:r w:rsidRPr="00A4240B">
        <w:rPr>
          <w:rFonts w:eastAsia="仿宋_GB2312" w:hint="eastAsia"/>
          <w:color w:val="000000"/>
          <w:sz w:val="32"/>
          <w:szCs w:val="32"/>
        </w:rPr>
        <w:t>）；</w:t>
      </w:r>
      <w:r w:rsidRPr="00A4240B">
        <w:rPr>
          <w:rFonts w:eastAsia="仿宋_GB2312" w:hint="eastAsia"/>
          <w:i/>
          <w:color w:val="000000"/>
          <w:sz w:val="32"/>
          <w:szCs w:val="32"/>
        </w:rPr>
        <w:t>T</w:t>
      </w:r>
      <w:r w:rsidRPr="00A4240B">
        <w:rPr>
          <w:rFonts w:eastAsia="仿宋_GB2312" w:hint="eastAsia"/>
          <w:color w:val="000000"/>
          <w:sz w:val="32"/>
          <w:szCs w:val="32"/>
        </w:rPr>
        <w:t>—全年历时（</w:t>
      </w:r>
      <w:r w:rsidRPr="00A4240B">
        <w:rPr>
          <w:rFonts w:eastAsia="仿宋_GB2312" w:hint="eastAsia"/>
          <w:color w:val="000000"/>
          <w:sz w:val="32"/>
          <w:szCs w:val="32"/>
        </w:rPr>
        <w:t>h</w:t>
      </w:r>
      <w:r w:rsidRPr="00A4240B">
        <w:rPr>
          <w:rFonts w:eastAsia="仿宋_GB2312" w:hint="eastAsia"/>
          <w:color w:val="000000"/>
          <w:sz w:val="32"/>
          <w:szCs w:val="32"/>
        </w:rPr>
        <w:t>）。</w:t>
      </w:r>
    </w:p>
    <w:p w:rsidR="00A4240B" w:rsidRPr="00A4240B" w:rsidRDefault="00A4240B" w:rsidP="00A4240B">
      <w:pPr>
        <w:adjustRightInd w:val="0"/>
        <w:snapToGrid w:val="0"/>
        <w:spacing w:line="560" w:lineRule="exact"/>
        <w:ind w:firstLineChars="200" w:firstLine="640"/>
        <w:rPr>
          <w:rFonts w:eastAsia="仿宋_GB2312"/>
          <w:color w:val="000000"/>
          <w:sz w:val="32"/>
          <w:szCs w:val="32"/>
        </w:rPr>
      </w:pPr>
      <w:r w:rsidRPr="00A4240B">
        <w:rPr>
          <w:rFonts w:eastAsia="仿宋_GB2312"/>
          <w:color w:val="000000"/>
          <w:sz w:val="32"/>
          <w:szCs w:val="32"/>
        </w:rPr>
        <w:t>（</w:t>
      </w:r>
      <w:r w:rsidRPr="00A4240B">
        <w:rPr>
          <w:rFonts w:eastAsia="仿宋_GB2312" w:hint="eastAsia"/>
          <w:color w:val="000000"/>
          <w:sz w:val="32"/>
          <w:szCs w:val="32"/>
        </w:rPr>
        <w:t>2</w:t>
      </w:r>
      <w:r w:rsidRPr="00A4240B">
        <w:rPr>
          <w:rFonts w:eastAsia="仿宋_GB2312"/>
          <w:color w:val="000000"/>
          <w:sz w:val="32"/>
          <w:szCs w:val="32"/>
        </w:rPr>
        <w:t>）</w:t>
      </w:r>
      <w:r w:rsidRPr="00A4240B">
        <w:rPr>
          <w:rFonts w:eastAsia="仿宋_GB2312" w:hint="eastAsia"/>
          <w:color w:val="000000"/>
          <w:sz w:val="32"/>
          <w:szCs w:val="32"/>
        </w:rPr>
        <w:t>船闸年通过量（船舶总吨）变化率</w:t>
      </w:r>
    </w:p>
    <w:p w:rsidR="00A4240B" w:rsidRPr="00A4240B" w:rsidRDefault="00A4240B" w:rsidP="00A4240B">
      <w:pPr>
        <w:adjustRightInd w:val="0"/>
        <w:snapToGrid w:val="0"/>
        <w:spacing w:line="560" w:lineRule="exact"/>
        <w:ind w:firstLineChars="200" w:firstLine="640"/>
        <w:rPr>
          <w:rFonts w:eastAsia="仿宋_GB2312"/>
          <w:color w:val="000000"/>
          <w:sz w:val="32"/>
          <w:szCs w:val="32"/>
        </w:rPr>
      </w:pPr>
      <w:r w:rsidRPr="00A4240B">
        <w:rPr>
          <w:rFonts w:eastAsia="仿宋_GB2312" w:hint="eastAsia"/>
          <w:color w:val="000000"/>
          <w:sz w:val="32"/>
          <w:szCs w:val="32"/>
        </w:rPr>
        <w:t>船闸年通过量（船舶总吨）变化率指当年度船闸年过闸船舶总吨之和与</w:t>
      </w:r>
      <w:r w:rsidRPr="00A4240B">
        <w:rPr>
          <w:rFonts w:eastAsia="仿宋_GB2312"/>
          <w:color w:val="000000"/>
          <w:sz w:val="32"/>
          <w:szCs w:val="32"/>
        </w:rPr>
        <w:t>本船闸前三年平均</w:t>
      </w:r>
      <w:r w:rsidRPr="00A4240B">
        <w:rPr>
          <w:rFonts w:eastAsia="仿宋_GB2312" w:hint="eastAsia"/>
          <w:color w:val="000000"/>
          <w:sz w:val="32"/>
          <w:szCs w:val="32"/>
        </w:rPr>
        <w:t>数值</w:t>
      </w:r>
      <w:r w:rsidRPr="00A4240B">
        <w:rPr>
          <w:rFonts w:eastAsia="仿宋_GB2312"/>
          <w:color w:val="000000"/>
          <w:sz w:val="32"/>
          <w:szCs w:val="32"/>
        </w:rPr>
        <w:t>的</w:t>
      </w:r>
      <w:r w:rsidRPr="00A4240B">
        <w:rPr>
          <w:rFonts w:eastAsia="仿宋_GB2312" w:hint="eastAsia"/>
          <w:color w:val="000000"/>
          <w:sz w:val="32"/>
          <w:szCs w:val="32"/>
        </w:rPr>
        <w:t>比值</w:t>
      </w:r>
      <w:r w:rsidRPr="00A4240B">
        <w:rPr>
          <w:rFonts w:eastAsia="仿宋_GB2312"/>
          <w:color w:val="000000"/>
          <w:sz w:val="32"/>
          <w:szCs w:val="32"/>
        </w:rPr>
        <w:t>，</w:t>
      </w:r>
      <w:r w:rsidRPr="00A4240B">
        <w:rPr>
          <w:rFonts w:eastAsia="仿宋_GB2312" w:hint="eastAsia"/>
          <w:color w:val="000000"/>
          <w:sz w:val="32"/>
          <w:szCs w:val="32"/>
        </w:rPr>
        <w:t>按照公式（</w:t>
      </w:r>
      <w:r w:rsidRPr="00A4240B">
        <w:rPr>
          <w:rFonts w:eastAsia="仿宋_GB2312"/>
          <w:color w:val="000000"/>
          <w:sz w:val="32"/>
          <w:szCs w:val="32"/>
        </w:rPr>
        <w:t>2</w:t>
      </w:r>
      <w:r w:rsidRPr="00A4240B">
        <w:rPr>
          <w:rFonts w:eastAsia="仿宋_GB2312" w:hint="eastAsia"/>
          <w:color w:val="000000"/>
          <w:sz w:val="32"/>
          <w:szCs w:val="32"/>
        </w:rPr>
        <w:t>）计算：</w:t>
      </w:r>
    </w:p>
    <w:p w:rsidR="00A4240B" w:rsidRPr="00A4240B" w:rsidRDefault="00A4240B" w:rsidP="00A4240B">
      <w:pPr>
        <w:adjustRightInd w:val="0"/>
        <w:snapToGrid w:val="0"/>
        <w:ind w:firstLineChars="200" w:firstLine="640"/>
        <w:rPr>
          <w:rFonts w:eastAsia="仿宋_GB2312"/>
          <w:color w:val="000000"/>
          <w:sz w:val="32"/>
          <w:szCs w:val="32"/>
        </w:rPr>
      </w:pPr>
      <w:r w:rsidRPr="00A4240B">
        <w:rPr>
          <w:rFonts w:eastAsia="仿宋_GB2312"/>
          <w:color w:val="000000"/>
          <w:position w:val="-60"/>
          <w:sz w:val="32"/>
          <w:szCs w:val="32"/>
        </w:rPr>
        <w:object w:dxaOrig="1600" w:dyaOrig="999">
          <v:shape id="_x0000_i1026" type="#_x0000_t75" style="width:91.4pt;height:54.7pt" o:ole="">
            <v:imagedata r:id="rId15" o:title=""/>
          </v:shape>
          <o:OLEObject Type="Embed" ProgID="Equation.3" ShapeID="_x0000_i1026" DrawAspect="Content" ObjectID="_1787669555" r:id="rId16"/>
        </w:object>
      </w:r>
      <w:r w:rsidRPr="00A4240B">
        <w:rPr>
          <w:rFonts w:eastAsia="仿宋_GB2312"/>
          <w:color w:val="000000"/>
          <w:sz w:val="32"/>
          <w:szCs w:val="32"/>
        </w:rPr>
        <w:tab/>
      </w:r>
      <w:r w:rsidRPr="00A4240B">
        <w:rPr>
          <w:rFonts w:eastAsia="仿宋_GB2312"/>
          <w:color w:val="000000"/>
          <w:sz w:val="32"/>
          <w:szCs w:val="32"/>
        </w:rPr>
        <w:tab/>
      </w:r>
      <w:r w:rsidRPr="00A4240B">
        <w:rPr>
          <w:rFonts w:eastAsia="仿宋_GB2312"/>
          <w:color w:val="000000"/>
          <w:sz w:val="32"/>
          <w:szCs w:val="32"/>
        </w:rPr>
        <w:tab/>
      </w:r>
      <w:r w:rsidRPr="00A4240B">
        <w:rPr>
          <w:rFonts w:eastAsia="仿宋_GB2312"/>
          <w:color w:val="000000"/>
          <w:sz w:val="32"/>
          <w:szCs w:val="32"/>
        </w:rPr>
        <w:tab/>
      </w:r>
      <w:r w:rsidRPr="00A4240B">
        <w:rPr>
          <w:rFonts w:eastAsia="仿宋_GB2312"/>
          <w:color w:val="000000"/>
          <w:sz w:val="32"/>
          <w:szCs w:val="32"/>
        </w:rPr>
        <w:tab/>
      </w:r>
      <w:r w:rsidRPr="00A4240B">
        <w:rPr>
          <w:rFonts w:eastAsia="仿宋_GB2312"/>
          <w:color w:val="000000"/>
          <w:sz w:val="32"/>
          <w:szCs w:val="32"/>
        </w:rPr>
        <w:tab/>
      </w:r>
      <w:r w:rsidRPr="00A4240B">
        <w:rPr>
          <w:rFonts w:eastAsia="仿宋_GB2312"/>
          <w:color w:val="000000"/>
          <w:sz w:val="32"/>
          <w:szCs w:val="32"/>
        </w:rPr>
        <w:tab/>
      </w:r>
      <w:r w:rsidRPr="00A4240B">
        <w:rPr>
          <w:rFonts w:eastAsia="仿宋_GB2312"/>
          <w:color w:val="000000"/>
          <w:sz w:val="32"/>
          <w:szCs w:val="32"/>
        </w:rPr>
        <w:tab/>
      </w:r>
      <w:r w:rsidRPr="00A4240B">
        <w:rPr>
          <w:rFonts w:eastAsia="仿宋_GB2312"/>
          <w:color w:val="000000"/>
          <w:sz w:val="32"/>
          <w:szCs w:val="32"/>
        </w:rPr>
        <w:tab/>
      </w:r>
      <w:r w:rsidRPr="00A4240B">
        <w:rPr>
          <w:rFonts w:eastAsia="仿宋_GB2312"/>
          <w:color w:val="000000"/>
          <w:sz w:val="32"/>
          <w:szCs w:val="32"/>
        </w:rPr>
        <w:tab/>
      </w:r>
      <w:r w:rsidRPr="00A4240B">
        <w:rPr>
          <w:rFonts w:eastAsia="仿宋_GB2312"/>
          <w:color w:val="000000"/>
          <w:sz w:val="32"/>
          <w:szCs w:val="32"/>
        </w:rPr>
        <w:tab/>
      </w:r>
      <w:r w:rsidRPr="00A4240B">
        <w:rPr>
          <w:rFonts w:eastAsia="仿宋_GB2312"/>
          <w:color w:val="000000"/>
          <w:sz w:val="32"/>
          <w:szCs w:val="32"/>
        </w:rPr>
        <w:tab/>
      </w:r>
      <w:r w:rsidRPr="00A4240B">
        <w:rPr>
          <w:rFonts w:eastAsia="仿宋_GB2312"/>
          <w:color w:val="000000"/>
          <w:sz w:val="32"/>
          <w:szCs w:val="32"/>
        </w:rPr>
        <w:tab/>
      </w:r>
      <w:r w:rsidRPr="00A4240B">
        <w:rPr>
          <w:rFonts w:eastAsia="仿宋_GB2312"/>
          <w:color w:val="000000"/>
          <w:sz w:val="32"/>
          <w:szCs w:val="32"/>
        </w:rPr>
        <w:tab/>
      </w:r>
      <w:r w:rsidRPr="00A4240B">
        <w:rPr>
          <w:rFonts w:eastAsia="仿宋_GB2312"/>
          <w:color w:val="000000"/>
          <w:sz w:val="32"/>
          <w:szCs w:val="32"/>
        </w:rPr>
        <w:t>（</w:t>
      </w:r>
      <w:r w:rsidRPr="00A4240B">
        <w:rPr>
          <w:rFonts w:eastAsia="仿宋_GB2312"/>
          <w:color w:val="000000"/>
          <w:sz w:val="32"/>
          <w:szCs w:val="32"/>
        </w:rPr>
        <w:t>2</w:t>
      </w:r>
      <w:r w:rsidRPr="00A4240B">
        <w:rPr>
          <w:rFonts w:eastAsia="仿宋_GB2312"/>
          <w:color w:val="000000"/>
          <w:sz w:val="32"/>
          <w:szCs w:val="32"/>
        </w:rPr>
        <w:t>）</w:t>
      </w:r>
    </w:p>
    <w:p w:rsidR="00A4240B" w:rsidRPr="00A4240B" w:rsidRDefault="00A4240B" w:rsidP="00A4240B">
      <w:pPr>
        <w:adjustRightInd w:val="0"/>
        <w:snapToGrid w:val="0"/>
        <w:spacing w:line="560" w:lineRule="exact"/>
        <w:rPr>
          <w:rFonts w:eastAsia="仿宋_GB2312"/>
          <w:color w:val="000000"/>
          <w:sz w:val="32"/>
          <w:szCs w:val="32"/>
        </w:rPr>
      </w:pPr>
      <w:r w:rsidRPr="00A4240B">
        <w:rPr>
          <w:rFonts w:eastAsia="仿宋_GB2312"/>
          <w:color w:val="000000"/>
          <w:sz w:val="32"/>
          <w:szCs w:val="32"/>
        </w:rPr>
        <w:t>式</w:t>
      </w:r>
      <w:r w:rsidRPr="00A4240B">
        <w:rPr>
          <w:rFonts w:eastAsia="仿宋_GB2312" w:hint="eastAsia"/>
          <w:color w:val="000000"/>
          <w:sz w:val="32"/>
          <w:szCs w:val="32"/>
        </w:rPr>
        <w:t>中，</w:t>
      </w:r>
      <w:r w:rsidRPr="00A4240B">
        <w:rPr>
          <w:rFonts w:eastAsia="仿宋_GB2312"/>
          <w:i/>
          <w:color w:val="000000"/>
          <w:sz w:val="32"/>
          <w:szCs w:val="32"/>
        </w:rPr>
        <w:t>R</w:t>
      </w:r>
      <w:r w:rsidRPr="00A4240B">
        <w:rPr>
          <w:rFonts w:eastAsia="仿宋_GB2312"/>
          <w:i/>
          <w:color w:val="000000"/>
          <w:sz w:val="32"/>
          <w:szCs w:val="32"/>
          <w:vertAlign w:val="subscript"/>
        </w:rPr>
        <w:t>X</w:t>
      </w:r>
      <w:r w:rsidRPr="00A4240B">
        <w:rPr>
          <w:rFonts w:eastAsia="仿宋_GB2312" w:hint="eastAsia"/>
          <w:color w:val="000000"/>
          <w:sz w:val="32"/>
          <w:szCs w:val="32"/>
        </w:rPr>
        <w:t>—船闸年过闸船舶总吨之和；</w:t>
      </w:r>
      <w:proofErr w:type="spellStart"/>
      <w:r w:rsidRPr="00A4240B">
        <w:rPr>
          <w:rFonts w:eastAsia="仿宋_GB2312"/>
          <w:i/>
          <w:color w:val="000000"/>
          <w:sz w:val="32"/>
          <w:szCs w:val="32"/>
        </w:rPr>
        <w:t>X</w:t>
      </w:r>
      <w:r w:rsidRPr="00A4240B">
        <w:rPr>
          <w:rFonts w:eastAsia="仿宋_GB2312"/>
          <w:i/>
          <w:color w:val="000000"/>
          <w:sz w:val="32"/>
          <w:szCs w:val="32"/>
          <w:vertAlign w:val="subscript"/>
        </w:rPr>
        <w:t>k</w:t>
      </w:r>
      <w:proofErr w:type="spellEnd"/>
      <w:r w:rsidRPr="00A4240B">
        <w:rPr>
          <w:rFonts w:eastAsia="仿宋_GB2312"/>
          <w:color w:val="000000"/>
          <w:sz w:val="32"/>
          <w:szCs w:val="32"/>
        </w:rPr>
        <w:t xml:space="preserve">, </w:t>
      </w:r>
      <w:r w:rsidRPr="00A4240B">
        <w:rPr>
          <w:rFonts w:eastAsia="仿宋_GB2312"/>
          <w:i/>
          <w:color w:val="000000"/>
          <w:sz w:val="32"/>
          <w:szCs w:val="32"/>
        </w:rPr>
        <w:t>X</w:t>
      </w:r>
      <w:r w:rsidRPr="00A4240B">
        <w:rPr>
          <w:rFonts w:eastAsia="仿宋_GB2312" w:hint="eastAsia"/>
          <w:i/>
          <w:color w:val="000000"/>
          <w:sz w:val="32"/>
          <w:szCs w:val="32"/>
          <w:vertAlign w:val="subscript"/>
        </w:rPr>
        <w:t>l</w:t>
      </w:r>
      <w:r w:rsidRPr="00A4240B">
        <w:rPr>
          <w:rFonts w:eastAsia="仿宋_GB2312" w:hint="eastAsia"/>
          <w:color w:val="000000"/>
          <w:sz w:val="32"/>
          <w:szCs w:val="32"/>
        </w:rPr>
        <w:t>—第</w:t>
      </w:r>
      <w:r w:rsidRPr="00A4240B">
        <w:rPr>
          <w:rFonts w:eastAsia="仿宋_GB2312"/>
          <w:i/>
          <w:color w:val="000000"/>
          <w:sz w:val="32"/>
          <w:szCs w:val="32"/>
        </w:rPr>
        <w:t>k</w:t>
      </w:r>
      <w:r w:rsidRPr="00A4240B">
        <w:rPr>
          <w:rFonts w:eastAsia="仿宋_GB2312" w:hint="eastAsia"/>
          <w:color w:val="000000"/>
          <w:sz w:val="32"/>
          <w:szCs w:val="32"/>
        </w:rPr>
        <w:t>,</w:t>
      </w:r>
      <w:r w:rsidRPr="00A4240B">
        <w:rPr>
          <w:rFonts w:eastAsia="仿宋_GB2312"/>
          <w:color w:val="000000"/>
          <w:sz w:val="32"/>
          <w:szCs w:val="32"/>
        </w:rPr>
        <w:t xml:space="preserve"> </w:t>
      </w:r>
      <w:r w:rsidRPr="00A4240B">
        <w:rPr>
          <w:rFonts w:eastAsia="仿宋_GB2312"/>
          <w:i/>
          <w:color w:val="000000"/>
          <w:sz w:val="32"/>
          <w:szCs w:val="32"/>
        </w:rPr>
        <w:t>l</w:t>
      </w:r>
      <w:r w:rsidRPr="00A4240B">
        <w:rPr>
          <w:rFonts w:eastAsia="仿宋_GB2312" w:hint="eastAsia"/>
          <w:color w:val="000000"/>
          <w:sz w:val="32"/>
          <w:szCs w:val="32"/>
        </w:rPr>
        <w:t>年船闸日均运行时间。</w:t>
      </w:r>
    </w:p>
    <w:p w:rsidR="00A4240B" w:rsidRPr="00A4240B" w:rsidRDefault="00A4240B" w:rsidP="00A4240B">
      <w:pPr>
        <w:adjustRightInd w:val="0"/>
        <w:snapToGrid w:val="0"/>
        <w:spacing w:line="560" w:lineRule="exact"/>
        <w:ind w:firstLineChars="200" w:firstLine="640"/>
        <w:rPr>
          <w:rFonts w:eastAsia="仿宋_GB2312"/>
          <w:color w:val="000000"/>
          <w:sz w:val="32"/>
          <w:szCs w:val="32"/>
        </w:rPr>
      </w:pPr>
      <w:r w:rsidRPr="00A4240B">
        <w:rPr>
          <w:rFonts w:eastAsia="仿宋_GB2312" w:hint="eastAsia"/>
          <w:color w:val="000000"/>
          <w:sz w:val="32"/>
          <w:szCs w:val="32"/>
        </w:rPr>
        <w:t>（</w:t>
      </w:r>
      <w:r w:rsidRPr="00A4240B">
        <w:rPr>
          <w:rFonts w:eastAsia="仿宋_GB2312" w:hint="eastAsia"/>
          <w:color w:val="000000"/>
          <w:sz w:val="32"/>
          <w:szCs w:val="32"/>
        </w:rPr>
        <w:t>3</w:t>
      </w:r>
      <w:r w:rsidRPr="00A4240B">
        <w:rPr>
          <w:rFonts w:eastAsia="仿宋_GB2312" w:hint="eastAsia"/>
          <w:color w:val="000000"/>
          <w:sz w:val="32"/>
          <w:szCs w:val="32"/>
        </w:rPr>
        <w:t>）船闸单位生产效率比值</w:t>
      </w:r>
    </w:p>
    <w:p w:rsidR="00A4240B" w:rsidRPr="00A4240B" w:rsidRDefault="00A4240B" w:rsidP="00A4240B">
      <w:pPr>
        <w:adjustRightInd w:val="0"/>
        <w:snapToGrid w:val="0"/>
        <w:spacing w:line="560" w:lineRule="exact"/>
        <w:ind w:firstLineChars="200" w:firstLine="640"/>
        <w:rPr>
          <w:rFonts w:eastAsia="仿宋_GB2312"/>
          <w:color w:val="000000"/>
          <w:sz w:val="32"/>
          <w:szCs w:val="32"/>
        </w:rPr>
      </w:pPr>
      <w:r w:rsidRPr="00A4240B">
        <w:rPr>
          <w:rFonts w:eastAsia="仿宋_GB2312" w:hint="eastAsia"/>
          <w:color w:val="000000"/>
          <w:sz w:val="32"/>
          <w:szCs w:val="32"/>
        </w:rPr>
        <w:t>船闸单位生产效率比值指船闸单位时间人均过闸船舶总吨</w:t>
      </w:r>
      <w:r w:rsidRPr="00A4240B">
        <w:rPr>
          <w:rFonts w:eastAsia="仿宋_GB2312" w:hint="eastAsia"/>
          <w:color w:val="000000"/>
          <w:sz w:val="32"/>
          <w:szCs w:val="32"/>
        </w:rPr>
        <w:lastRenderedPageBreak/>
        <w:t>位与当年度全省交通船闸平均值的比值，按照公式（</w:t>
      </w:r>
      <w:r w:rsidRPr="00A4240B">
        <w:rPr>
          <w:rFonts w:eastAsia="仿宋_GB2312" w:hint="eastAsia"/>
          <w:color w:val="000000"/>
          <w:sz w:val="32"/>
          <w:szCs w:val="32"/>
        </w:rPr>
        <w:t>3</w:t>
      </w:r>
      <w:r w:rsidRPr="00A4240B">
        <w:rPr>
          <w:rFonts w:eastAsia="仿宋_GB2312" w:hint="eastAsia"/>
          <w:color w:val="000000"/>
          <w:sz w:val="32"/>
          <w:szCs w:val="32"/>
        </w:rPr>
        <w:t>）计算。指标数值结果对照的评分见表</w:t>
      </w:r>
      <w:r w:rsidRPr="00A4240B">
        <w:rPr>
          <w:rFonts w:eastAsia="仿宋_GB2312" w:hint="eastAsia"/>
          <w:color w:val="000000"/>
          <w:sz w:val="32"/>
          <w:szCs w:val="32"/>
        </w:rPr>
        <w:t>4</w:t>
      </w:r>
      <w:r w:rsidRPr="00A4240B">
        <w:rPr>
          <w:rFonts w:eastAsia="仿宋_GB2312" w:hint="eastAsia"/>
          <w:color w:val="000000"/>
          <w:sz w:val="32"/>
          <w:szCs w:val="32"/>
        </w:rPr>
        <w:t>，</w:t>
      </w:r>
      <w:proofErr w:type="gramStart"/>
      <w:r w:rsidRPr="00A4240B">
        <w:rPr>
          <w:rFonts w:eastAsia="仿宋_GB2312" w:hint="eastAsia"/>
          <w:color w:val="000000"/>
          <w:sz w:val="32"/>
          <w:szCs w:val="32"/>
        </w:rPr>
        <w:t>赋分采用</w:t>
      </w:r>
      <w:proofErr w:type="gramEnd"/>
      <w:r w:rsidRPr="00A4240B">
        <w:rPr>
          <w:rFonts w:eastAsia="仿宋_GB2312" w:hint="eastAsia"/>
          <w:color w:val="000000"/>
          <w:sz w:val="32"/>
          <w:szCs w:val="32"/>
        </w:rPr>
        <w:t>区间内线性插值。</w:t>
      </w:r>
    </w:p>
    <w:p w:rsidR="00A4240B" w:rsidRPr="00A4240B" w:rsidRDefault="00A4240B" w:rsidP="00A4240B">
      <w:pPr>
        <w:adjustRightInd w:val="0"/>
        <w:snapToGrid w:val="0"/>
        <w:ind w:firstLineChars="337" w:firstLine="708"/>
        <w:rPr>
          <w:rFonts w:eastAsia="仿宋_GB2312"/>
          <w:color w:val="000000"/>
          <w:sz w:val="32"/>
          <w:szCs w:val="32"/>
        </w:rPr>
      </w:pPr>
      <w:r w:rsidRPr="00A4240B">
        <w:rPr>
          <w:rFonts w:asciiTheme="minorHAnsi" w:eastAsiaTheme="minorEastAsia" w:hAnsiTheme="minorHAnsi" w:cstheme="minorBidi"/>
          <w:color w:val="000000"/>
          <w:position w:val="-60"/>
          <w:szCs w:val="24"/>
        </w:rPr>
        <w:object w:dxaOrig="1420" w:dyaOrig="980">
          <v:shape id="_x0000_i1027" type="#_x0000_t75" style="width:89.3pt;height:62.3pt" o:ole="">
            <v:imagedata r:id="rId17" o:title=""/>
          </v:shape>
          <o:OLEObject Type="Embed" ProgID="Equation.3" ShapeID="_x0000_i1027" DrawAspect="Content" ObjectID="_1787669556" r:id="rId18"/>
        </w:object>
      </w:r>
      <w:r w:rsidRPr="00A4240B">
        <w:rPr>
          <w:rFonts w:eastAsia="仿宋_GB2312" w:hint="eastAsia"/>
          <w:color w:val="000000"/>
          <w:sz w:val="32"/>
          <w:szCs w:val="32"/>
        </w:rPr>
        <w:t xml:space="preserve"> </w:t>
      </w:r>
      <w:r w:rsidRPr="00A4240B">
        <w:rPr>
          <w:rFonts w:eastAsia="仿宋_GB2312" w:hint="eastAsia"/>
          <w:color w:val="000000"/>
          <w:sz w:val="32"/>
          <w:szCs w:val="32"/>
        </w:rPr>
        <w:tab/>
      </w:r>
      <w:r w:rsidRPr="00A4240B">
        <w:rPr>
          <w:rFonts w:eastAsia="仿宋_GB2312" w:hint="eastAsia"/>
          <w:color w:val="000000"/>
          <w:sz w:val="32"/>
          <w:szCs w:val="32"/>
        </w:rPr>
        <w:tab/>
      </w:r>
      <w:r w:rsidRPr="00A4240B">
        <w:rPr>
          <w:rFonts w:eastAsia="仿宋_GB2312" w:hint="eastAsia"/>
          <w:color w:val="000000"/>
          <w:sz w:val="32"/>
          <w:szCs w:val="32"/>
        </w:rPr>
        <w:tab/>
      </w:r>
      <w:r w:rsidRPr="00A4240B">
        <w:rPr>
          <w:rFonts w:eastAsia="仿宋_GB2312" w:hint="eastAsia"/>
          <w:color w:val="000000"/>
          <w:sz w:val="32"/>
          <w:szCs w:val="32"/>
        </w:rPr>
        <w:tab/>
      </w:r>
      <w:r w:rsidRPr="00A4240B">
        <w:rPr>
          <w:rFonts w:eastAsia="仿宋_GB2312" w:hint="eastAsia"/>
          <w:color w:val="000000"/>
          <w:sz w:val="32"/>
          <w:szCs w:val="32"/>
        </w:rPr>
        <w:tab/>
      </w:r>
      <w:r w:rsidRPr="00A4240B">
        <w:rPr>
          <w:rFonts w:eastAsia="仿宋_GB2312" w:hint="eastAsia"/>
          <w:color w:val="000000"/>
          <w:sz w:val="32"/>
          <w:szCs w:val="32"/>
        </w:rPr>
        <w:tab/>
      </w:r>
      <w:r w:rsidRPr="00A4240B">
        <w:rPr>
          <w:rFonts w:eastAsia="仿宋_GB2312" w:hint="eastAsia"/>
          <w:color w:val="000000"/>
          <w:sz w:val="32"/>
          <w:szCs w:val="32"/>
        </w:rPr>
        <w:tab/>
      </w:r>
      <w:r w:rsidRPr="00A4240B">
        <w:rPr>
          <w:rFonts w:eastAsia="仿宋_GB2312" w:hint="eastAsia"/>
          <w:color w:val="000000"/>
          <w:sz w:val="32"/>
          <w:szCs w:val="32"/>
        </w:rPr>
        <w:tab/>
      </w:r>
      <w:r w:rsidRPr="00A4240B">
        <w:rPr>
          <w:rFonts w:eastAsia="仿宋_GB2312"/>
          <w:color w:val="000000"/>
          <w:sz w:val="32"/>
          <w:szCs w:val="32"/>
        </w:rPr>
        <w:tab/>
      </w:r>
      <w:r w:rsidRPr="00A4240B">
        <w:rPr>
          <w:rFonts w:eastAsia="仿宋_GB2312" w:hint="eastAsia"/>
          <w:color w:val="000000"/>
          <w:sz w:val="32"/>
          <w:szCs w:val="32"/>
        </w:rPr>
        <w:tab/>
      </w:r>
      <w:r w:rsidRPr="00A4240B">
        <w:rPr>
          <w:rFonts w:eastAsia="仿宋_GB2312" w:hint="eastAsia"/>
          <w:color w:val="000000"/>
          <w:sz w:val="32"/>
          <w:szCs w:val="32"/>
        </w:rPr>
        <w:tab/>
      </w:r>
      <w:r w:rsidRPr="00A4240B">
        <w:rPr>
          <w:rFonts w:eastAsia="仿宋_GB2312" w:hint="eastAsia"/>
          <w:color w:val="000000"/>
          <w:sz w:val="32"/>
          <w:szCs w:val="32"/>
        </w:rPr>
        <w:tab/>
      </w:r>
      <w:r w:rsidRPr="00A4240B">
        <w:rPr>
          <w:rFonts w:eastAsia="仿宋_GB2312" w:hint="eastAsia"/>
          <w:color w:val="000000"/>
          <w:sz w:val="32"/>
          <w:szCs w:val="32"/>
        </w:rPr>
        <w:tab/>
      </w:r>
      <w:r w:rsidRPr="00A4240B">
        <w:rPr>
          <w:rFonts w:eastAsia="仿宋_GB2312" w:hint="eastAsia"/>
          <w:color w:val="000000"/>
          <w:sz w:val="32"/>
          <w:szCs w:val="32"/>
        </w:rPr>
        <w:t>（</w:t>
      </w:r>
      <w:r w:rsidRPr="00A4240B">
        <w:rPr>
          <w:rFonts w:eastAsia="仿宋_GB2312" w:hint="eastAsia"/>
          <w:color w:val="000000"/>
          <w:sz w:val="32"/>
          <w:szCs w:val="32"/>
        </w:rPr>
        <w:t>3</w:t>
      </w:r>
      <w:r w:rsidRPr="00A4240B">
        <w:rPr>
          <w:rFonts w:eastAsia="仿宋_GB2312" w:hint="eastAsia"/>
          <w:color w:val="000000"/>
          <w:sz w:val="32"/>
          <w:szCs w:val="32"/>
        </w:rPr>
        <w:t>）</w:t>
      </w:r>
    </w:p>
    <w:p w:rsidR="00A4240B" w:rsidRPr="00A4240B" w:rsidRDefault="00A4240B" w:rsidP="00A4240B">
      <w:pPr>
        <w:adjustRightInd w:val="0"/>
        <w:snapToGrid w:val="0"/>
        <w:spacing w:line="560" w:lineRule="exact"/>
        <w:rPr>
          <w:rFonts w:eastAsia="仿宋_GB2312"/>
          <w:color w:val="000000"/>
          <w:sz w:val="32"/>
          <w:szCs w:val="32"/>
        </w:rPr>
      </w:pPr>
      <w:r w:rsidRPr="00A4240B">
        <w:rPr>
          <w:rFonts w:eastAsia="仿宋_GB2312" w:hint="eastAsia"/>
          <w:color w:val="000000"/>
          <w:sz w:val="32"/>
          <w:szCs w:val="32"/>
        </w:rPr>
        <w:t>式中，</w:t>
      </w:r>
      <w:r w:rsidRPr="00A4240B">
        <w:rPr>
          <w:rFonts w:eastAsia="仿宋_GB2312" w:hint="eastAsia"/>
          <w:i/>
          <w:color w:val="000000"/>
          <w:sz w:val="32"/>
          <w:szCs w:val="32"/>
        </w:rPr>
        <w:t>R</w:t>
      </w:r>
      <w:r w:rsidRPr="00A4240B">
        <w:rPr>
          <w:rFonts w:eastAsia="仿宋_GB2312" w:hint="eastAsia"/>
          <w:i/>
          <w:color w:val="000000"/>
          <w:sz w:val="32"/>
          <w:szCs w:val="32"/>
          <w:vertAlign w:val="subscript"/>
        </w:rPr>
        <w:t>E</w:t>
      </w:r>
      <w:r w:rsidRPr="00A4240B">
        <w:rPr>
          <w:rFonts w:eastAsia="仿宋_GB2312" w:hint="eastAsia"/>
          <w:color w:val="000000"/>
          <w:sz w:val="32"/>
          <w:szCs w:val="32"/>
        </w:rPr>
        <w:t>—船闸单位生产效率；</w:t>
      </w:r>
      <w:r w:rsidRPr="00A4240B">
        <w:rPr>
          <w:rFonts w:eastAsia="仿宋_GB2312" w:hint="eastAsia"/>
          <w:i/>
          <w:color w:val="000000"/>
          <w:sz w:val="32"/>
          <w:szCs w:val="32"/>
        </w:rPr>
        <w:t>n</w:t>
      </w:r>
      <w:proofErr w:type="gramStart"/>
      <w:r w:rsidRPr="00A4240B">
        <w:rPr>
          <w:rFonts w:eastAsia="仿宋_GB2312" w:hint="eastAsia"/>
          <w:color w:val="000000"/>
          <w:sz w:val="32"/>
          <w:szCs w:val="32"/>
        </w:rPr>
        <w:t>—当年度</w:t>
      </w:r>
      <w:proofErr w:type="gramEnd"/>
      <w:r w:rsidRPr="00A4240B">
        <w:rPr>
          <w:rFonts w:eastAsia="仿宋_GB2312" w:hint="eastAsia"/>
          <w:color w:val="000000"/>
          <w:sz w:val="32"/>
          <w:szCs w:val="32"/>
        </w:rPr>
        <w:t>全省交通船闸总数；</w:t>
      </w:r>
      <w:proofErr w:type="spellStart"/>
      <w:r w:rsidRPr="00A4240B">
        <w:rPr>
          <w:rFonts w:eastAsia="仿宋_GB2312" w:hint="eastAsia"/>
          <w:i/>
          <w:color w:val="000000"/>
          <w:sz w:val="32"/>
          <w:szCs w:val="32"/>
        </w:rPr>
        <w:t>E</w:t>
      </w:r>
      <w:r w:rsidRPr="00A4240B">
        <w:rPr>
          <w:rFonts w:eastAsia="仿宋_GB2312" w:hint="eastAsia"/>
          <w:i/>
          <w:color w:val="000000"/>
          <w:sz w:val="32"/>
          <w:szCs w:val="32"/>
          <w:vertAlign w:val="subscript"/>
        </w:rPr>
        <w:t>i</w:t>
      </w:r>
      <w:proofErr w:type="spellEnd"/>
      <w:r w:rsidRPr="00A4240B">
        <w:rPr>
          <w:rFonts w:eastAsia="仿宋_GB2312" w:hint="eastAsia"/>
          <w:color w:val="000000"/>
          <w:sz w:val="32"/>
          <w:szCs w:val="32"/>
        </w:rPr>
        <w:t>—船闸</w:t>
      </w:r>
      <w:proofErr w:type="spellStart"/>
      <w:r w:rsidRPr="00A4240B">
        <w:rPr>
          <w:rFonts w:eastAsia="仿宋_GB2312" w:hint="eastAsia"/>
          <w:i/>
          <w:color w:val="000000"/>
          <w:sz w:val="32"/>
          <w:szCs w:val="32"/>
        </w:rPr>
        <w:t>i</w:t>
      </w:r>
      <w:proofErr w:type="spellEnd"/>
      <w:r w:rsidRPr="00A4240B">
        <w:rPr>
          <w:rFonts w:eastAsia="仿宋_GB2312" w:hint="eastAsia"/>
          <w:color w:val="000000"/>
          <w:sz w:val="32"/>
          <w:szCs w:val="32"/>
        </w:rPr>
        <w:t>当年度生产效率，按照公式（</w:t>
      </w:r>
      <w:r w:rsidRPr="00A4240B">
        <w:rPr>
          <w:rFonts w:eastAsia="仿宋_GB2312" w:hint="eastAsia"/>
          <w:color w:val="000000"/>
          <w:sz w:val="32"/>
          <w:szCs w:val="32"/>
        </w:rPr>
        <w:t>4</w:t>
      </w:r>
      <w:r w:rsidRPr="00A4240B">
        <w:rPr>
          <w:rFonts w:eastAsia="仿宋_GB2312" w:hint="eastAsia"/>
          <w:color w:val="000000"/>
          <w:sz w:val="32"/>
          <w:szCs w:val="32"/>
        </w:rPr>
        <w:t>）计算：</w:t>
      </w:r>
    </w:p>
    <w:p w:rsidR="00A4240B" w:rsidRPr="00A4240B" w:rsidRDefault="00A4240B" w:rsidP="00A4240B">
      <w:pPr>
        <w:adjustRightInd w:val="0"/>
        <w:snapToGrid w:val="0"/>
        <w:ind w:firstLineChars="337" w:firstLine="708"/>
        <w:rPr>
          <w:rFonts w:eastAsia="仿宋_GB2312"/>
          <w:color w:val="000000"/>
          <w:sz w:val="32"/>
          <w:szCs w:val="32"/>
        </w:rPr>
      </w:pPr>
      <w:r w:rsidRPr="00A4240B">
        <w:rPr>
          <w:rFonts w:asciiTheme="minorHAnsi" w:eastAsiaTheme="minorEastAsia" w:hAnsiTheme="minorHAnsi" w:cstheme="minorBidi"/>
          <w:color w:val="000000"/>
          <w:position w:val="-30"/>
          <w:szCs w:val="24"/>
        </w:rPr>
        <w:object w:dxaOrig="1040" w:dyaOrig="680">
          <v:shape id="_x0000_i1028" type="#_x0000_t75" style="width:75.45pt;height:48.45pt" o:ole="">
            <v:imagedata r:id="rId19" o:title=""/>
          </v:shape>
          <o:OLEObject Type="Embed" ProgID="Equation.3" ShapeID="_x0000_i1028" DrawAspect="Content" ObjectID="_1787669557" r:id="rId20"/>
        </w:object>
      </w:r>
      <w:r w:rsidRPr="00A4240B">
        <w:rPr>
          <w:rFonts w:eastAsia="仿宋_GB2312" w:hint="eastAsia"/>
          <w:color w:val="000000"/>
          <w:sz w:val="32"/>
          <w:szCs w:val="32"/>
        </w:rPr>
        <w:t xml:space="preserve"> </w:t>
      </w:r>
      <w:r w:rsidRPr="00A4240B">
        <w:rPr>
          <w:rFonts w:eastAsia="仿宋_GB2312" w:hint="eastAsia"/>
          <w:color w:val="000000"/>
          <w:sz w:val="32"/>
          <w:szCs w:val="32"/>
        </w:rPr>
        <w:tab/>
      </w:r>
      <w:r w:rsidRPr="00A4240B">
        <w:rPr>
          <w:rFonts w:eastAsia="仿宋_GB2312" w:hint="eastAsia"/>
          <w:color w:val="000000"/>
          <w:sz w:val="32"/>
          <w:szCs w:val="32"/>
        </w:rPr>
        <w:tab/>
      </w:r>
      <w:r w:rsidRPr="00A4240B">
        <w:rPr>
          <w:rFonts w:eastAsia="仿宋_GB2312" w:hint="eastAsia"/>
          <w:color w:val="000000"/>
          <w:sz w:val="32"/>
          <w:szCs w:val="32"/>
        </w:rPr>
        <w:tab/>
      </w:r>
      <w:r w:rsidRPr="00A4240B">
        <w:rPr>
          <w:rFonts w:eastAsia="仿宋_GB2312" w:hint="eastAsia"/>
          <w:color w:val="000000"/>
          <w:sz w:val="32"/>
          <w:szCs w:val="32"/>
        </w:rPr>
        <w:tab/>
      </w:r>
      <w:r w:rsidRPr="00A4240B">
        <w:rPr>
          <w:rFonts w:eastAsia="仿宋_GB2312" w:hint="eastAsia"/>
          <w:color w:val="000000"/>
          <w:sz w:val="32"/>
          <w:szCs w:val="32"/>
        </w:rPr>
        <w:tab/>
      </w:r>
      <w:r w:rsidRPr="00A4240B">
        <w:rPr>
          <w:rFonts w:eastAsia="仿宋_GB2312" w:hint="eastAsia"/>
          <w:color w:val="000000"/>
          <w:sz w:val="32"/>
          <w:szCs w:val="32"/>
        </w:rPr>
        <w:tab/>
      </w:r>
      <w:r w:rsidRPr="00A4240B">
        <w:rPr>
          <w:rFonts w:eastAsia="仿宋_GB2312" w:hint="eastAsia"/>
          <w:color w:val="000000"/>
          <w:sz w:val="32"/>
          <w:szCs w:val="32"/>
        </w:rPr>
        <w:tab/>
      </w:r>
      <w:r w:rsidRPr="00A4240B">
        <w:rPr>
          <w:rFonts w:eastAsia="仿宋_GB2312" w:hint="eastAsia"/>
          <w:color w:val="000000"/>
          <w:sz w:val="32"/>
          <w:szCs w:val="32"/>
        </w:rPr>
        <w:tab/>
      </w:r>
      <w:r w:rsidRPr="00A4240B">
        <w:rPr>
          <w:rFonts w:eastAsia="仿宋_GB2312" w:hint="eastAsia"/>
          <w:color w:val="000000"/>
          <w:sz w:val="32"/>
          <w:szCs w:val="32"/>
        </w:rPr>
        <w:tab/>
      </w:r>
      <w:r w:rsidRPr="00A4240B">
        <w:rPr>
          <w:rFonts w:eastAsia="仿宋_GB2312" w:hint="eastAsia"/>
          <w:color w:val="000000"/>
          <w:sz w:val="32"/>
          <w:szCs w:val="32"/>
        </w:rPr>
        <w:tab/>
      </w:r>
      <w:r w:rsidRPr="00A4240B">
        <w:rPr>
          <w:rFonts w:eastAsia="仿宋_GB2312" w:hint="eastAsia"/>
          <w:color w:val="000000"/>
          <w:sz w:val="32"/>
          <w:szCs w:val="32"/>
        </w:rPr>
        <w:tab/>
      </w:r>
      <w:r w:rsidRPr="00A4240B">
        <w:rPr>
          <w:rFonts w:eastAsia="仿宋_GB2312" w:hint="eastAsia"/>
          <w:color w:val="000000"/>
          <w:sz w:val="32"/>
          <w:szCs w:val="32"/>
        </w:rPr>
        <w:tab/>
      </w:r>
      <w:r w:rsidRPr="00A4240B">
        <w:rPr>
          <w:rFonts w:eastAsia="仿宋_GB2312" w:hint="eastAsia"/>
          <w:color w:val="000000"/>
          <w:sz w:val="32"/>
          <w:szCs w:val="32"/>
        </w:rPr>
        <w:tab/>
      </w:r>
      <w:r w:rsidRPr="00A4240B">
        <w:rPr>
          <w:rFonts w:eastAsia="仿宋_GB2312" w:hint="eastAsia"/>
          <w:color w:val="000000"/>
          <w:sz w:val="32"/>
          <w:szCs w:val="32"/>
        </w:rPr>
        <w:tab/>
      </w:r>
      <w:r w:rsidRPr="00A4240B">
        <w:rPr>
          <w:rFonts w:eastAsia="仿宋_GB2312" w:hint="eastAsia"/>
          <w:color w:val="000000"/>
          <w:sz w:val="32"/>
          <w:szCs w:val="32"/>
        </w:rPr>
        <w:t>（</w:t>
      </w:r>
      <w:r w:rsidRPr="00A4240B">
        <w:rPr>
          <w:rFonts w:eastAsia="仿宋_GB2312" w:hint="eastAsia"/>
          <w:color w:val="000000"/>
          <w:sz w:val="32"/>
          <w:szCs w:val="32"/>
        </w:rPr>
        <w:t>4</w:t>
      </w:r>
      <w:r w:rsidRPr="00A4240B">
        <w:rPr>
          <w:rFonts w:eastAsia="仿宋_GB2312" w:hint="eastAsia"/>
          <w:color w:val="000000"/>
          <w:sz w:val="32"/>
          <w:szCs w:val="32"/>
        </w:rPr>
        <w:t>）</w:t>
      </w:r>
    </w:p>
    <w:p w:rsidR="00A4240B" w:rsidRPr="00A4240B" w:rsidRDefault="00A4240B" w:rsidP="00A4240B">
      <w:pPr>
        <w:adjustRightInd w:val="0"/>
        <w:snapToGrid w:val="0"/>
        <w:spacing w:line="560" w:lineRule="exact"/>
        <w:rPr>
          <w:rFonts w:eastAsia="仿宋_GB2312"/>
          <w:color w:val="000000"/>
          <w:sz w:val="32"/>
          <w:szCs w:val="32"/>
        </w:rPr>
      </w:pPr>
      <w:r w:rsidRPr="00A4240B">
        <w:rPr>
          <w:rFonts w:eastAsia="仿宋_GB2312" w:hint="eastAsia"/>
          <w:color w:val="000000"/>
          <w:sz w:val="32"/>
          <w:szCs w:val="32"/>
        </w:rPr>
        <w:t>式中，</w:t>
      </w:r>
      <w:r w:rsidRPr="00A4240B">
        <w:rPr>
          <w:rFonts w:eastAsia="仿宋_GB2312" w:hint="eastAsia"/>
          <w:i/>
          <w:color w:val="000000"/>
          <w:sz w:val="32"/>
          <w:szCs w:val="32"/>
        </w:rPr>
        <w:t>X</w:t>
      </w:r>
      <w:r w:rsidRPr="00A4240B">
        <w:rPr>
          <w:rFonts w:eastAsia="仿宋_GB2312" w:hint="eastAsia"/>
          <w:i/>
          <w:color w:val="000000"/>
          <w:sz w:val="32"/>
          <w:szCs w:val="32"/>
          <w:vertAlign w:val="subscript"/>
        </w:rPr>
        <w:t>i</w:t>
      </w:r>
      <w:r w:rsidRPr="00A4240B">
        <w:rPr>
          <w:rFonts w:eastAsia="仿宋_GB2312" w:hint="eastAsia"/>
          <w:color w:val="000000"/>
          <w:sz w:val="32"/>
          <w:szCs w:val="32"/>
        </w:rPr>
        <w:t>—船闸</w:t>
      </w:r>
      <w:proofErr w:type="spellStart"/>
      <w:r w:rsidRPr="00A4240B">
        <w:rPr>
          <w:rFonts w:eastAsia="仿宋_GB2312" w:hint="eastAsia"/>
          <w:i/>
          <w:color w:val="000000"/>
          <w:sz w:val="32"/>
          <w:szCs w:val="32"/>
        </w:rPr>
        <w:t>i</w:t>
      </w:r>
      <w:proofErr w:type="spellEnd"/>
      <w:r w:rsidRPr="00A4240B">
        <w:rPr>
          <w:rFonts w:eastAsia="仿宋_GB2312" w:hint="eastAsia"/>
          <w:color w:val="000000"/>
          <w:sz w:val="32"/>
          <w:szCs w:val="32"/>
        </w:rPr>
        <w:t>当年度过</w:t>
      </w:r>
      <w:proofErr w:type="gramStart"/>
      <w:r w:rsidRPr="00A4240B">
        <w:rPr>
          <w:rFonts w:eastAsia="仿宋_GB2312" w:hint="eastAsia"/>
          <w:color w:val="000000"/>
          <w:sz w:val="32"/>
          <w:szCs w:val="32"/>
        </w:rPr>
        <w:t>闸</w:t>
      </w:r>
      <w:proofErr w:type="gramEnd"/>
      <w:r w:rsidRPr="00A4240B">
        <w:rPr>
          <w:rFonts w:eastAsia="仿宋_GB2312" w:hint="eastAsia"/>
          <w:color w:val="000000"/>
          <w:sz w:val="32"/>
          <w:szCs w:val="32"/>
        </w:rPr>
        <w:t>船舶总吨位（万吨）；</w:t>
      </w:r>
      <w:proofErr w:type="spellStart"/>
      <w:r w:rsidRPr="00A4240B">
        <w:rPr>
          <w:rFonts w:eastAsia="仿宋_GB2312" w:hint="eastAsia"/>
          <w:i/>
          <w:color w:val="000000"/>
          <w:sz w:val="32"/>
          <w:szCs w:val="32"/>
        </w:rPr>
        <w:t>T</w:t>
      </w:r>
      <w:r w:rsidRPr="00A4240B">
        <w:rPr>
          <w:rFonts w:eastAsia="仿宋_GB2312" w:hint="eastAsia"/>
          <w:i/>
          <w:color w:val="000000"/>
          <w:sz w:val="32"/>
          <w:szCs w:val="32"/>
          <w:vertAlign w:val="subscript"/>
        </w:rPr>
        <w:t>i</w:t>
      </w:r>
      <w:proofErr w:type="spellEnd"/>
      <w:r w:rsidRPr="00A4240B">
        <w:rPr>
          <w:rFonts w:eastAsia="仿宋_GB2312" w:hint="eastAsia"/>
          <w:color w:val="000000"/>
          <w:sz w:val="32"/>
          <w:szCs w:val="32"/>
        </w:rPr>
        <w:t>—船闸</w:t>
      </w:r>
      <w:proofErr w:type="spellStart"/>
      <w:r w:rsidRPr="00A4240B">
        <w:rPr>
          <w:rFonts w:eastAsia="仿宋_GB2312" w:hint="eastAsia"/>
          <w:i/>
          <w:color w:val="000000"/>
          <w:sz w:val="32"/>
          <w:szCs w:val="32"/>
        </w:rPr>
        <w:t>i</w:t>
      </w:r>
      <w:proofErr w:type="spellEnd"/>
      <w:r w:rsidRPr="00A4240B">
        <w:rPr>
          <w:rFonts w:eastAsia="仿宋_GB2312" w:hint="eastAsia"/>
          <w:color w:val="000000"/>
          <w:sz w:val="32"/>
          <w:szCs w:val="32"/>
        </w:rPr>
        <w:t>当年度全年</w:t>
      </w:r>
      <w:proofErr w:type="gramStart"/>
      <w:r w:rsidRPr="00A4240B">
        <w:rPr>
          <w:rFonts w:eastAsia="仿宋_GB2312" w:hint="eastAsia"/>
          <w:color w:val="000000"/>
          <w:sz w:val="32"/>
          <w:szCs w:val="32"/>
        </w:rPr>
        <w:t>日历天</w:t>
      </w:r>
      <w:proofErr w:type="gramEnd"/>
      <w:r w:rsidRPr="00A4240B">
        <w:rPr>
          <w:rFonts w:eastAsia="仿宋_GB2312" w:hint="eastAsia"/>
          <w:color w:val="000000"/>
          <w:sz w:val="32"/>
          <w:szCs w:val="32"/>
        </w:rPr>
        <w:t>总时间（小时）；</w:t>
      </w:r>
      <w:proofErr w:type="spellStart"/>
      <w:r w:rsidRPr="00A4240B">
        <w:rPr>
          <w:rFonts w:eastAsia="仿宋_GB2312" w:hint="eastAsia"/>
          <w:i/>
          <w:color w:val="000000"/>
          <w:sz w:val="32"/>
          <w:szCs w:val="32"/>
        </w:rPr>
        <w:t>M</w:t>
      </w:r>
      <w:r w:rsidRPr="00A4240B">
        <w:rPr>
          <w:rFonts w:eastAsia="仿宋_GB2312" w:hint="eastAsia"/>
          <w:i/>
          <w:color w:val="000000"/>
          <w:sz w:val="32"/>
          <w:szCs w:val="32"/>
          <w:vertAlign w:val="subscript"/>
        </w:rPr>
        <w:t>i</w:t>
      </w:r>
      <w:proofErr w:type="spellEnd"/>
      <w:r w:rsidRPr="00A4240B">
        <w:rPr>
          <w:rFonts w:eastAsia="仿宋_GB2312" w:hint="eastAsia"/>
          <w:color w:val="000000"/>
          <w:sz w:val="32"/>
          <w:szCs w:val="32"/>
        </w:rPr>
        <w:t>—船闸</w:t>
      </w:r>
      <w:proofErr w:type="spellStart"/>
      <w:r w:rsidRPr="00A4240B">
        <w:rPr>
          <w:rFonts w:eastAsia="仿宋_GB2312" w:hint="eastAsia"/>
          <w:i/>
          <w:color w:val="000000"/>
          <w:sz w:val="32"/>
          <w:szCs w:val="32"/>
        </w:rPr>
        <w:t>i</w:t>
      </w:r>
      <w:proofErr w:type="spellEnd"/>
      <w:r w:rsidRPr="00A4240B">
        <w:rPr>
          <w:rFonts w:eastAsia="仿宋_GB2312" w:hint="eastAsia"/>
          <w:color w:val="000000"/>
          <w:sz w:val="32"/>
          <w:szCs w:val="32"/>
        </w:rPr>
        <w:t>当年度在职人员总数（人）。</w:t>
      </w:r>
    </w:p>
    <w:p w:rsidR="00A4240B" w:rsidRPr="00A4240B" w:rsidRDefault="00A4240B" w:rsidP="00A4240B">
      <w:pPr>
        <w:adjustRightInd w:val="0"/>
        <w:snapToGrid w:val="0"/>
        <w:spacing w:line="560" w:lineRule="exact"/>
        <w:ind w:firstLineChars="200" w:firstLine="640"/>
        <w:rPr>
          <w:rFonts w:eastAsia="仿宋_GB2312"/>
          <w:color w:val="000000"/>
          <w:sz w:val="32"/>
          <w:szCs w:val="32"/>
        </w:rPr>
      </w:pPr>
      <w:r w:rsidRPr="00A4240B">
        <w:rPr>
          <w:rFonts w:eastAsia="仿宋_GB2312" w:hint="eastAsia"/>
          <w:color w:val="000000"/>
          <w:sz w:val="32"/>
          <w:szCs w:val="32"/>
        </w:rPr>
        <w:t>（</w:t>
      </w:r>
      <w:r w:rsidRPr="00A4240B">
        <w:rPr>
          <w:rFonts w:eastAsia="仿宋_GB2312" w:hint="eastAsia"/>
          <w:color w:val="000000"/>
          <w:sz w:val="32"/>
          <w:szCs w:val="32"/>
        </w:rPr>
        <w:t>4</w:t>
      </w:r>
      <w:r w:rsidRPr="00A4240B">
        <w:rPr>
          <w:rFonts w:eastAsia="仿宋_GB2312" w:hint="eastAsia"/>
          <w:color w:val="000000"/>
          <w:sz w:val="32"/>
          <w:szCs w:val="32"/>
        </w:rPr>
        <w:t>）</w:t>
      </w:r>
      <w:r>
        <w:rPr>
          <w:rFonts w:eastAsia="仿宋_GB2312" w:hint="eastAsia"/>
          <w:color w:val="000000"/>
          <w:sz w:val="32"/>
          <w:szCs w:val="32"/>
        </w:rPr>
        <w:t>移动端应用程序</w:t>
      </w:r>
      <w:r w:rsidRPr="00A4240B">
        <w:rPr>
          <w:rFonts w:eastAsia="仿宋_GB2312" w:hint="eastAsia"/>
          <w:color w:val="000000"/>
          <w:sz w:val="32"/>
          <w:szCs w:val="32"/>
        </w:rPr>
        <w:t>使用率</w:t>
      </w:r>
    </w:p>
    <w:p w:rsidR="00A4240B" w:rsidRPr="00A4240B" w:rsidRDefault="00A4240B" w:rsidP="00A4240B">
      <w:pPr>
        <w:adjustRightInd w:val="0"/>
        <w:snapToGrid w:val="0"/>
        <w:spacing w:line="560" w:lineRule="exact"/>
        <w:ind w:firstLineChars="200" w:firstLine="640"/>
        <w:rPr>
          <w:rFonts w:eastAsia="仿宋_GB2312"/>
          <w:color w:val="000000"/>
          <w:sz w:val="32"/>
          <w:szCs w:val="32"/>
        </w:rPr>
      </w:pPr>
      <w:r>
        <w:rPr>
          <w:rFonts w:eastAsia="仿宋_GB2312" w:hint="eastAsia"/>
          <w:color w:val="000000"/>
          <w:sz w:val="32"/>
          <w:szCs w:val="32"/>
        </w:rPr>
        <w:t>移动端应用程序</w:t>
      </w:r>
      <w:r w:rsidRPr="00A4240B">
        <w:rPr>
          <w:rFonts w:eastAsia="仿宋_GB2312" w:hint="eastAsia"/>
          <w:color w:val="000000"/>
          <w:sz w:val="32"/>
          <w:szCs w:val="32"/>
        </w:rPr>
        <w:t>使用率指船舶经营人采用“船讯通</w:t>
      </w:r>
      <w:r w:rsidRPr="00A4240B">
        <w:rPr>
          <w:rFonts w:eastAsia="仿宋_GB2312" w:hint="eastAsia"/>
          <w:color w:val="000000"/>
          <w:sz w:val="32"/>
          <w:szCs w:val="32"/>
        </w:rPr>
        <w:t>APP</w:t>
      </w:r>
      <w:r w:rsidRPr="00A4240B">
        <w:rPr>
          <w:rFonts w:eastAsia="仿宋_GB2312" w:hint="eastAsia"/>
          <w:color w:val="000000"/>
          <w:sz w:val="32"/>
          <w:szCs w:val="32"/>
        </w:rPr>
        <w:t>”、“便捷过闸</w:t>
      </w:r>
      <w:r w:rsidRPr="00A4240B">
        <w:rPr>
          <w:rFonts w:eastAsia="仿宋_GB2312" w:hint="eastAsia"/>
          <w:color w:val="000000"/>
          <w:sz w:val="32"/>
          <w:szCs w:val="32"/>
        </w:rPr>
        <w:t>APP</w:t>
      </w:r>
      <w:r w:rsidRPr="00A4240B">
        <w:rPr>
          <w:rFonts w:eastAsia="仿宋_GB2312" w:hint="eastAsia"/>
          <w:color w:val="000000"/>
          <w:sz w:val="32"/>
          <w:szCs w:val="32"/>
        </w:rPr>
        <w:t>”申报过闸的百分比，按照公式（</w:t>
      </w:r>
      <w:r w:rsidRPr="00A4240B">
        <w:rPr>
          <w:rFonts w:eastAsia="仿宋_GB2312"/>
          <w:color w:val="000000"/>
          <w:sz w:val="32"/>
          <w:szCs w:val="32"/>
        </w:rPr>
        <w:t>5</w:t>
      </w:r>
      <w:r w:rsidRPr="00A4240B">
        <w:rPr>
          <w:rFonts w:eastAsia="仿宋_GB2312" w:hint="eastAsia"/>
          <w:color w:val="000000"/>
          <w:sz w:val="32"/>
          <w:szCs w:val="32"/>
        </w:rPr>
        <w:t>）计算：</w:t>
      </w:r>
    </w:p>
    <w:p w:rsidR="00A4240B" w:rsidRPr="00A4240B" w:rsidRDefault="00A4240B" w:rsidP="00A4240B">
      <w:pPr>
        <w:adjustRightInd w:val="0"/>
        <w:snapToGrid w:val="0"/>
        <w:ind w:firstLineChars="200" w:firstLine="640"/>
        <w:rPr>
          <w:rFonts w:eastAsia="仿宋_GB2312"/>
          <w:color w:val="000000"/>
          <w:sz w:val="32"/>
          <w:szCs w:val="32"/>
        </w:rPr>
      </w:pPr>
      <w:r w:rsidRPr="00A4240B">
        <w:rPr>
          <w:rFonts w:eastAsia="仿宋_GB2312"/>
          <w:color w:val="000000"/>
          <w:position w:val="-30"/>
          <w:sz w:val="32"/>
          <w:szCs w:val="32"/>
        </w:rPr>
        <w:object w:dxaOrig="2380" w:dyaOrig="680">
          <v:shape id="_x0000_i1029" type="#_x0000_t75" style="width:140.55pt;height:39.45pt" o:ole="">
            <v:imagedata r:id="rId21" o:title=""/>
          </v:shape>
          <o:OLEObject Type="Embed" ProgID="Equation.3" ShapeID="_x0000_i1029" DrawAspect="Content" ObjectID="_1787669558" r:id="rId22"/>
        </w:object>
      </w:r>
      <w:r w:rsidRPr="00A4240B">
        <w:rPr>
          <w:rFonts w:eastAsia="仿宋_GB2312"/>
          <w:color w:val="000000"/>
          <w:sz w:val="32"/>
          <w:szCs w:val="32"/>
        </w:rPr>
        <w:tab/>
      </w:r>
      <w:r w:rsidRPr="00A4240B">
        <w:rPr>
          <w:rFonts w:eastAsia="仿宋_GB2312"/>
          <w:color w:val="000000"/>
          <w:sz w:val="32"/>
          <w:szCs w:val="32"/>
        </w:rPr>
        <w:tab/>
      </w:r>
      <w:r w:rsidRPr="00A4240B">
        <w:rPr>
          <w:rFonts w:eastAsia="仿宋_GB2312"/>
          <w:color w:val="000000"/>
          <w:sz w:val="32"/>
          <w:szCs w:val="32"/>
        </w:rPr>
        <w:tab/>
      </w:r>
      <w:r w:rsidRPr="00A4240B">
        <w:rPr>
          <w:rFonts w:eastAsia="仿宋_GB2312"/>
          <w:color w:val="000000"/>
          <w:sz w:val="32"/>
          <w:szCs w:val="32"/>
        </w:rPr>
        <w:tab/>
      </w:r>
      <w:r w:rsidRPr="00A4240B">
        <w:rPr>
          <w:rFonts w:eastAsia="仿宋_GB2312"/>
          <w:color w:val="000000"/>
          <w:sz w:val="32"/>
          <w:szCs w:val="32"/>
        </w:rPr>
        <w:tab/>
      </w:r>
      <w:r w:rsidRPr="00A4240B">
        <w:rPr>
          <w:rFonts w:eastAsia="仿宋_GB2312"/>
          <w:color w:val="000000"/>
          <w:sz w:val="32"/>
          <w:szCs w:val="32"/>
        </w:rPr>
        <w:tab/>
      </w:r>
      <w:r w:rsidRPr="00A4240B">
        <w:rPr>
          <w:rFonts w:eastAsia="仿宋_GB2312"/>
          <w:color w:val="000000"/>
          <w:sz w:val="32"/>
          <w:szCs w:val="32"/>
        </w:rPr>
        <w:tab/>
      </w:r>
      <w:r w:rsidRPr="00A4240B">
        <w:rPr>
          <w:rFonts w:eastAsia="仿宋_GB2312"/>
          <w:color w:val="000000"/>
          <w:sz w:val="32"/>
          <w:szCs w:val="32"/>
        </w:rPr>
        <w:tab/>
      </w:r>
      <w:r w:rsidRPr="00A4240B">
        <w:rPr>
          <w:rFonts w:eastAsia="仿宋_GB2312"/>
          <w:color w:val="000000"/>
          <w:sz w:val="32"/>
          <w:szCs w:val="32"/>
        </w:rPr>
        <w:tab/>
      </w:r>
      <w:r w:rsidRPr="00A4240B">
        <w:rPr>
          <w:rFonts w:eastAsia="仿宋_GB2312"/>
          <w:color w:val="000000"/>
          <w:sz w:val="32"/>
          <w:szCs w:val="32"/>
        </w:rPr>
        <w:tab/>
      </w:r>
      <w:r w:rsidRPr="00A4240B">
        <w:rPr>
          <w:rFonts w:eastAsia="仿宋_GB2312"/>
          <w:color w:val="000000"/>
          <w:sz w:val="32"/>
          <w:szCs w:val="32"/>
        </w:rPr>
        <w:tab/>
      </w:r>
      <w:r w:rsidRPr="00A4240B">
        <w:rPr>
          <w:rFonts w:eastAsia="仿宋_GB2312"/>
          <w:color w:val="000000"/>
          <w:sz w:val="32"/>
          <w:szCs w:val="32"/>
        </w:rPr>
        <w:t>（</w:t>
      </w:r>
      <w:r w:rsidRPr="00A4240B">
        <w:rPr>
          <w:rFonts w:eastAsia="仿宋_GB2312"/>
          <w:color w:val="000000"/>
          <w:sz w:val="32"/>
          <w:szCs w:val="32"/>
        </w:rPr>
        <w:t>5</w:t>
      </w:r>
      <w:r w:rsidRPr="00A4240B">
        <w:rPr>
          <w:rFonts w:eastAsia="仿宋_GB2312"/>
          <w:color w:val="000000"/>
          <w:sz w:val="32"/>
          <w:szCs w:val="32"/>
        </w:rPr>
        <w:t>）</w:t>
      </w:r>
    </w:p>
    <w:p w:rsidR="00A4240B" w:rsidRPr="00A4240B" w:rsidRDefault="00A4240B" w:rsidP="00A4240B">
      <w:pPr>
        <w:adjustRightInd w:val="0"/>
        <w:snapToGrid w:val="0"/>
        <w:spacing w:line="560" w:lineRule="exact"/>
        <w:rPr>
          <w:rFonts w:eastAsia="仿宋_GB2312"/>
          <w:color w:val="000000"/>
          <w:sz w:val="32"/>
          <w:szCs w:val="32"/>
        </w:rPr>
      </w:pPr>
      <w:r w:rsidRPr="00A4240B">
        <w:rPr>
          <w:rFonts w:eastAsia="仿宋_GB2312"/>
          <w:color w:val="000000"/>
          <w:sz w:val="32"/>
          <w:szCs w:val="32"/>
        </w:rPr>
        <w:t>式</w:t>
      </w:r>
      <w:r w:rsidRPr="00A4240B">
        <w:rPr>
          <w:rFonts w:eastAsia="仿宋_GB2312" w:hint="eastAsia"/>
          <w:color w:val="000000"/>
          <w:sz w:val="32"/>
          <w:szCs w:val="32"/>
        </w:rPr>
        <w:t>中，</w:t>
      </w:r>
      <w:r w:rsidRPr="00A4240B">
        <w:rPr>
          <w:rFonts w:eastAsia="仿宋_GB2312"/>
          <w:i/>
          <w:color w:val="000000"/>
          <w:sz w:val="32"/>
          <w:szCs w:val="32"/>
        </w:rPr>
        <w:t>R</w:t>
      </w:r>
      <w:r w:rsidRPr="00A4240B">
        <w:rPr>
          <w:rFonts w:eastAsia="仿宋_GB2312"/>
          <w:i/>
          <w:color w:val="000000"/>
          <w:sz w:val="32"/>
          <w:szCs w:val="32"/>
          <w:vertAlign w:val="subscript"/>
        </w:rPr>
        <w:t>a</w:t>
      </w:r>
      <w:r w:rsidRPr="00A4240B">
        <w:rPr>
          <w:rFonts w:eastAsia="仿宋_GB2312" w:hint="eastAsia"/>
          <w:color w:val="000000"/>
          <w:sz w:val="32"/>
          <w:szCs w:val="32"/>
        </w:rPr>
        <w:t>—过闸</w:t>
      </w:r>
      <w:r w:rsidRPr="00A4240B">
        <w:rPr>
          <w:rFonts w:eastAsia="仿宋_GB2312" w:hint="eastAsia"/>
          <w:color w:val="000000"/>
          <w:sz w:val="32"/>
          <w:szCs w:val="32"/>
        </w:rPr>
        <w:t>APP</w:t>
      </w:r>
      <w:r w:rsidRPr="00A4240B">
        <w:rPr>
          <w:rFonts w:eastAsia="仿宋_GB2312" w:hint="eastAsia"/>
          <w:color w:val="000000"/>
          <w:sz w:val="32"/>
          <w:szCs w:val="32"/>
        </w:rPr>
        <w:t>使用率（</w:t>
      </w:r>
      <w:r w:rsidRPr="00A4240B">
        <w:rPr>
          <w:rFonts w:eastAsia="仿宋_GB2312" w:hint="eastAsia"/>
          <w:color w:val="000000"/>
          <w:sz w:val="32"/>
          <w:szCs w:val="32"/>
        </w:rPr>
        <w:t>%</w:t>
      </w:r>
      <w:r w:rsidRPr="00A4240B">
        <w:rPr>
          <w:rFonts w:eastAsia="仿宋_GB2312" w:hint="eastAsia"/>
          <w:color w:val="000000"/>
          <w:sz w:val="32"/>
          <w:szCs w:val="32"/>
        </w:rPr>
        <w:t>）；</w:t>
      </w:r>
      <w:r w:rsidRPr="00A4240B">
        <w:rPr>
          <w:rFonts w:eastAsia="仿宋_GB2312"/>
          <w:i/>
          <w:color w:val="000000"/>
          <w:sz w:val="32"/>
          <w:szCs w:val="32"/>
        </w:rPr>
        <w:t>n</w:t>
      </w:r>
      <w:r w:rsidRPr="00A4240B">
        <w:rPr>
          <w:rFonts w:eastAsia="仿宋_GB2312" w:hint="eastAsia"/>
          <w:color w:val="000000"/>
          <w:sz w:val="32"/>
          <w:szCs w:val="32"/>
          <w:vertAlign w:val="subscript"/>
        </w:rPr>
        <w:t>1</w:t>
      </w:r>
      <w:proofErr w:type="gramStart"/>
      <w:r w:rsidRPr="00A4240B">
        <w:rPr>
          <w:rFonts w:eastAsia="仿宋_GB2312" w:hint="eastAsia"/>
          <w:color w:val="000000"/>
          <w:sz w:val="32"/>
          <w:szCs w:val="32"/>
        </w:rPr>
        <w:t>—使用</w:t>
      </w:r>
      <w:proofErr w:type="gramEnd"/>
      <w:r w:rsidRPr="00A4240B">
        <w:rPr>
          <w:rFonts w:eastAsia="仿宋_GB2312" w:hint="eastAsia"/>
          <w:color w:val="000000"/>
          <w:sz w:val="32"/>
          <w:szCs w:val="32"/>
        </w:rPr>
        <w:t>过闸</w:t>
      </w:r>
      <w:r w:rsidRPr="00A4240B">
        <w:rPr>
          <w:rFonts w:eastAsia="仿宋_GB2312" w:hint="eastAsia"/>
          <w:color w:val="000000"/>
          <w:sz w:val="32"/>
          <w:szCs w:val="32"/>
        </w:rPr>
        <w:t>APP</w:t>
      </w:r>
      <w:r w:rsidRPr="00A4240B">
        <w:rPr>
          <w:rFonts w:eastAsia="仿宋_GB2312" w:hint="eastAsia"/>
          <w:color w:val="000000"/>
          <w:sz w:val="32"/>
          <w:szCs w:val="32"/>
        </w:rPr>
        <w:t>申报过闸的船舶总艘次；</w:t>
      </w:r>
      <w:r w:rsidRPr="00A4240B">
        <w:rPr>
          <w:rFonts w:eastAsia="仿宋_GB2312"/>
          <w:i/>
          <w:color w:val="000000"/>
          <w:sz w:val="32"/>
          <w:szCs w:val="32"/>
        </w:rPr>
        <w:t>n</w:t>
      </w:r>
      <w:r w:rsidRPr="00A4240B">
        <w:rPr>
          <w:rFonts w:eastAsia="仿宋_GB2312" w:hint="eastAsia"/>
          <w:color w:val="000000"/>
          <w:sz w:val="32"/>
          <w:szCs w:val="32"/>
          <w:vertAlign w:val="subscript"/>
        </w:rPr>
        <w:t>2</w:t>
      </w:r>
      <w:r w:rsidRPr="00A4240B">
        <w:rPr>
          <w:rFonts w:eastAsia="仿宋_GB2312" w:hint="eastAsia"/>
          <w:color w:val="000000"/>
          <w:sz w:val="32"/>
          <w:szCs w:val="32"/>
        </w:rPr>
        <w:t>—因信用等级不足限制使用过闸</w:t>
      </w:r>
      <w:r w:rsidRPr="00A4240B">
        <w:rPr>
          <w:rFonts w:eastAsia="仿宋_GB2312" w:hint="eastAsia"/>
          <w:color w:val="000000"/>
          <w:sz w:val="32"/>
          <w:szCs w:val="32"/>
        </w:rPr>
        <w:t>APP</w:t>
      </w:r>
      <w:r w:rsidRPr="00A4240B">
        <w:rPr>
          <w:rFonts w:eastAsia="仿宋_GB2312" w:hint="eastAsia"/>
          <w:color w:val="000000"/>
          <w:sz w:val="32"/>
          <w:szCs w:val="32"/>
        </w:rPr>
        <w:t>的船舶过闸总艘次；</w:t>
      </w:r>
      <w:r w:rsidRPr="00A4240B">
        <w:rPr>
          <w:rFonts w:eastAsia="仿宋_GB2312"/>
          <w:i/>
          <w:color w:val="000000"/>
          <w:sz w:val="32"/>
          <w:szCs w:val="32"/>
        </w:rPr>
        <w:t>n</w:t>
      </w:r>
      <w:r w:rsidRPr="00A4240B">
        <w:rPr>
          <w:rFonts w:eastAsia="仿宋_GB2312" w:hint="eastAsia"/>
          <w:color w:val="000000"/>
          <w:sz w:val="32"/>
          <w:szCs w:val="32"/>
          <w:vertAlign w:val="subscript"/>
        </w:rPr>
        <w:t>3</w:t>
      </w:r>
      <w:proofErr w:type="gramStart"/>
      <w:r w:rsidRPr="00A4240B">
        <w:rPr>
          <w:rFonts w:eastAsia="仿宋_GB2312" w:hint="eastAsia"/>
          <w:color w:val="000000"/>
          <w:sz w:val="32"/>
          <w:szCs w:val="32"/>
        </w:rPr>
        <w:t>—首次</w:t>
      </w:r>
      <w:proofErr w:type="gramEnd"/>
      <w:r w:rsidRPr="00A4240B">
        <w:rPr>
          <w:rFonts w:eastAsia="仿宋_GB2312" w:hint="eastAsia"/>
          <w:color w:val="000000"/>
          <w:sz w:val="32"/>
          <w:szCs w:val="32"/>
        </w:rPr>
        <w:t>登入船闸运行调度信息平台船舶的艘次；</w:t>
      </w:r>
      <w:r w:rsidRPr="00A4240B">
        <w:rPr>
          <w:rFonts w:eastAsia="仿宋_GB2312" w:hint="eastAsia"/>
          <w:i/>
          <w:color w:val="000000"/>
          <w:sz w:val="32"/>
          <w:szCs w:val="32"/>
        </w:rPr>
        <w:t>N</w:t>
      </w:r>
      <w:r w:rsidRPr="00A4240B">
        <w:rPr>
          <w:rFonts w:eastAsia="仿宋_GB2312" w:hint="eastAsia"/>
          <w:color w:val="000000"/>
          <w:sz w:val="32"/>
          <w:szCs w:val="32"/>
        </w:rPr>
        <w:t>—全年过闸船舶总艘次。</w:t>
      </w:r>
    </w:p>
    <w:p w:rsidR="00A4240B" w:rsidRPr="00A4240B" w:rsidRDefault="00A4240B" w:rsidP="00A4240B">
      <w:pPr>
        <w:adjustRightInd w:val="0"/>
        <w:snapToGrid w:val="0"/>
        <w:spacing w:line="560" w:lineRule="exact"/>
        <w:ind w:firstLineChars="200" w:firstLine="640"/>
        <w:rPr>
          <w:rFonts w:eastAsia="仿宋_GB2312"/>
          <w:color w:val="000000"/>
          <w:sz w:val="32"/>
          <w:szCs w:val="32"/>
        </w:rPr>
      </w:pPr>
      <w:r w:rsidRPr="00A4240B">
        <w:rPr>
          <w:rFonts w:eastAsia="仿宋_GB2312"/>
          <w:color w:val="000000"/>
          <w:sz w:val="32"/>
          <w:szCs w:val="32"/>
        </w:rPr>
        <w:t>为合理确定运行效率相对值的变化范围，统计了全省</w:t>
      </w:r>
      <w:r w:rsidRPr="00A4240B">
        <w:rPr>
          <w:rFonts w:eastAsia="仿宋_GB2312" w:hint="eastAsia"/>
          <w:color w:val="000000"/>
          <w:sz w:val="32"/>
          <w:szCs w:val="32"/>
        </w:rPr>
        <w:t>50</w:t>
      </w:r>
      <w:r w:rsidRPr="00A4240B">
        <w:rPr>
          <w:rFonts w:eastAsia="仿宋_GB2312" w:hint="eastAsia"/>
          <w:color w:val="000000"/>
          <w:sz w:val="32"/>
          <w:szCs w:val="32"/>
        </w:rPr>
        <w:t>座交通船闸</w:t>
      </w:r>
      <w:r w:rsidRPr="00A4240B">
        <w:rPr>
          <w:rFonts w:eastAsia="仿宋_GB2312" w:hint="eastAsia"/>
          <w:color w:val="000000"/>
          <w:sz w:val="32"/>
          <w:szCs w:val="32"/>
        </w:rPr>
        <w:t>2018-202</w:t>
      </w:r>
      <w:r w:rsidRPr="00A4240B">
        <w:rPr>
          <w:rFonts w:eastAsia="仿宋_GB2312"/>
          <w:color w:val="000000"/>
          <w:sz w:val="32"/>
          <w:szCs w:val="32"/>
        </w:rPr>
        <w:t>2</w:t>
      </w:r>
      <w:r w:rsidRPr="00A4240B">
        <w:rPr>
          <w:rFonts w:eastAsia="仿宋_GB2312" w:hint="eastAsia"/>
          <w:color w:val="000000"/>
          <w:sz w:val="32"/>
          <w:szCs w:val="32"/>
        </w:rPr>
        <w:t>年的变化率范围，结果详见表</w:t>
      </w:r>
      <w:r w:rsidRPr="00A4240B">
        <w:rPr>
          <w:rFonts w:eastAsia="仿宋_GB2312" w:hint="eastAsia"/>
          <w:color w:val="000000"/>
          <w:sz w:val="32"/>
          <w:szCs w:val="32"/>
        </w:rPr>
        <w:t>4~</w:t>
      </w:r>
      <w:r w:rsidRPr="00A4240B">
        <w:rPr>
          <w:rFonts w:eastAsia="仿宋_GB2312" w:hint="eastAsia"/>
          <w:color w:val="000000"/>
          <w:sz w:val="32"/>
          <w:szCs w:val="32"/>
        </w:rPr>
        <w:t>表</w:t>
      </w:r>
      <w:r w:rsidRPr="00A4240B">
        <w:rPr>
          <w:rFonts w:eastAsia="仿宋_GB2312" w:hint="eastAsia"/>
          <w:color w:val="000000"/>
          <w:sz w:val="32"/>
          <w:szCs w:val="32"/>
        </w:rPr>
        <w:t>6</w:t>
      </w:r>
      <w:r w:rsidRPr="00A4240B">
        <w:rPr>
          <w:rFonts w:eastAsia="仿宋_GB2312" w:hint="eastAsia"/>
          <w:color w:val="000000"/>
          <w:sz w:val="32"/>
          <w:szCs w:val="32"/>
        </w:rPr>
        <w:t>。可见各指标相对值的变化率或使用率的区间分布较为合理，可以按照区间分布对各指标数值结果进行对照评分，</w:t>
      </w:r>
      <w:proofErr w:type="gramStart"/>
      <w:r w:rsidRPr="00A4240B">
        <w:rPr>
          <w:rFonts w:eastAsia="仿宋_GB2312" w:hint="eastAsia"/>
          <w:color w:val="000000"/>
          <w:sz w:val="32"/>
          <w:szCs w:val="32"/>
        </w:rPr>
        <w:t>赋分采用</w:t>
      </w:r>
      <w:proofErr w:type="gramEnd"/>
      <w:r w:rsidRPr="00A4240B">
        <w:rPr>
          <w:rFonts w:eastAsia="仿宋_GB2312" w:hint="eastAsia"/>
          <w:color w:val="000000"/>
          <w:sz w:val="32"/>
          <w:szCs w:val="32"/>
        </w:rPr>
        <w:t>区间</w:t>
      </w:r>
      <w:r w:rsidRPr="00A4240B">
        <w:rPr>
          <w:rFonts w:eastAsia="仿宋_GB2312" w:hint="eastAsia"/>
          <w:color w:val="000000"/>
          <w:sz w:val="32"/>
          <w:szCs w:val="32"/>
        </w:rPr>
        <w:lastRenderedPageBreak/>
        <w:t>内线性插值，结果详见表</w:t>
      </w:r>
      <w:r w:rsidRPr="00A4240B">
        <w:rPr>
          <w:rFonts w:eastAsia="仿宋_GB2312" w:hint="eastAsia"/>
          <w:color w:val="000000"/>
          <w:sz w:val="32"/>
          <w:szCs w:val="32"/>
        </w:rPr>
        <w:t>4~</w:t>
      </w:r>
      <w:r w:rsidRPr="00A4240B">
        <w:rPr>
          <w:rFonts w:eastAsia="仿宋_GB2312" w:hint="eastAsia"/>
          <w:color w:val="000000"/>
          <w:sz w:val="32"/>
          <w:szCs w:val="32"/>
        </w:rPr>
        <w:t>表</w:t>
      </w:r>
      <w:r w:rsidRPr="00A4240B">
        <w:rPr>
          <w:rFonts w:eastAsia="仿宋_GB2312"/>
          <w:color w:val="000000"/>
          <w:sz w:val="32"/>
          <w:szCs w:val="32"/>
        </w:rPr>
        <w:t>6</w:t>
      </w:r>
      <w:r w:rsidRPr="00A4240B">
        <w:rPr>
          <w:rFonts w:eastAsia="仿宋_GB2312" w:hint="eastAsia"/>
          <w:color w:val="000000"/>
          <w:sz w:val="32"/>
          <w:szCs w:val="32"/>
        </w:rPr>
        <w:t>。</w:t>
      </w:r>
    </w:p>
    <w:p w:rsidR="00A4240B" w:rsidRPr="00A4240B" w:rsidRDefault="00A4240B" w:rsidP="00A4240B">
      <w:pPr>
        <w:adjustRightInd w:val="0"/>
        <w:snapToGrid w:val="0"/>
        <w:spacing w:line="560" w:lineRule="exact"/>
        <w:jc w:val="center"/>
        <w:rPr>
          <w:rFonts w:eastAsia="仿宋_GB2312"/>
          <w:color w:val="000000"/>
          <w:sz w:val="32"/>
          <w:szCs w:val="32"/>
        </w:rPr>
      </w:pPr>
      <w:r w:rsidRPr="00A4240B">
        <w:rPr>
          <w:rFonts w:eastAsia="仿宋_GB2312" w:hint="eastAsia"/>
          <w:color w:val="000000"/>
          <w:sz w:val="32"/>
          <w:szCs w:val="32"/>
        </w:rPr>
        <w:t>表</w:t>
      </w:r>
      <w:r w:rsidRPr="00A4240B">
        <w:rPr>
          <w:rFonts w:eastAsia="仿宋_GB2312"/>
          <w:color w:val="000000"/>
          <w:sz w:val="32"/>
          <w:szCs w:val="32"/>
        </w:rPr>
        <w:t>4</w:t>
      </w:r>
      <w:r w:rsidRPr="00A4240B">
        <w:rPr>
          <w:rFonts w:eastAsia="仿宋_GB2312" w:hint="eastAsia"/>
          <w:color w:val="000000"/>
          <w:sz w:val="32"/>
          <w:szCs w:val="32"/>
        </w:rPr>
        <w:t xml:space="preserve"> </w:t>
      </w:r>
      <w:r w:rsidRPr="00A4240B">
        <w:rPr>
          <w:rFonts w:eastAsia="仿宋_GB2312"/>
          <w:color w:val="000000"/>
          <w:sz w:val="32"/>
          <w:szCs w:val="32"/>
        </w:rPr>
        <w:t xml:space="preserve"> </w:t>
      </w:r>
      <w:r w:rsidRPr="00A4240B">
        <w:rPr>
          <w:rFonts w:eastAsia="仿宋_GB2312" w:hint="eastAsia"/>
          <w:color w:val="000000"/>
          <w:sz w:val="32"/>
          <w:szCs w:val="32"/>
        </w:rPr>
        <w:t>船闸年过闸船舶总吨位变化率的区间与</w:t>
      </w:r>
      <w:r w:rsidRPr="00A4240B">
        <w:rPr>
          <w:rFonts w:eastAsia="仿宋_GB2312"/>
          <w:color w:val="000000"/>
          <w:sz w:val="32"/>
          <w:szCs w:val="32"/>
        </w:rPr>
        <w:t>评分对照表</w:t>
      </w:r>
    </w:p>
    <w:tbl>
      <w:tblPr>
        <w:tblW w:w="9073" w:type="dxa"/>
        <w:jc w:val="center"/>
        <w:tblLayout w:type="fixed"/>
        <w:tblLook w:val="0000" w:firstRow="0" w:lastRow="0" w:firstColumn="0" w:lastColumn="0" w:noHBand="0" w:noVBand="0"/>
      </w:tblPr>
      <w:tblGrid>
        <w:gridCol w:w="1696"/>
        <w:gridCol w:w="1474"/>
        <w:gridCol w:w="1474"/>
        <w:gridCol w:w="1475"/>
        <w:gridCol w:w="1474"/>
        <w:gridCol w:w="1480"/>
      </w:tblGrid>
      <w:tr w:rsidR="00A4240B" w:rsidRPr="00A4240B" w:rsidTr="008A6C54">
        <w:trPr>
          <w:trHeight w:val="454"/>
          <w:jc w:val="center"/>
        </w:trPr>
        <w:tc>
          <w:tcPr>
            <w:tcW w:w="1696" w:type="dxa"/>
            <w:tcBorders>
              <w:top w:val="single" w:sz="4" w:space="0" w:color="auto"/>
              <w:left w:val="single" w:sz="4" w:space="0" w:color="auto"/>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变化率区间</w:t>
            </w:r>
          </w:p>
        </w:tc>
        <w:tc>
          <w:tcPr>
            <w:tcW w:w="1474"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color w:val="000000"/>
                <w:sz w:val="28"/>
                <w:szCs w:val="28"/>
              </w:rPr>
              <w:t>(+∞</w:t>
            </w:r>
            <w:r w:rsidRPr="00A4240B">
              <w:rPr>
                <w:rFonts w:eastAsia="仿宋_GB2312" w:hint="eastAsia"/>
                <w:color w:val="000000"/>
                <w:sz w:val="28"/>
                <w:szCs w:val="28"/>
              </w:rPr>
              <w:t xml:space="preserve">, </w:t>
            </w:r>
            <w:r w:rsidRPr="00A4240B">
              <w:rPr>
                <w:rFonts w:eastAsia="仿宋_GB2312"/>
                <w:color w:val="000000"/>
                <w:sz w:val="28"/>
                <w:szCs w:val="28"/>
              </w:rPr>
              <w:t>0.3</w:t>
            </w:r>
            <w:r w:rsidRPr="00A4240B">
              <w:rPr>
                <w:rFonts w:eastAsia="仿宋_GB2312" w:hint="eastAsia"/>
                <w:color w:val="000000"/>
                <w:sz w:val="28"/>
                <w:szCs w:val="28"/>
              </w:rPr>
              <w:t>]</w:t>
            </w:r>
          </w:p>
        </w:tc>
        <w:tc>
          <w:tcPr>
            <w:tcW w:w="1474"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w:t>
            </w:r>
            <w:r w:rsidRPr="00A4240B">
              <w:rPr>
                <w:rFonts w:eastAsia="仿宋_GB2312"/>
                <w:color w:val="000000"/>
                <w:sz w:val="28"/>
                <w:szCs w:val="28"/>
              </w:rPr>
              <w:t>0.3, 0.1</w:t>
            </w:r>
            <w:r w:rsidRPr="00A4240B">
              <w:rPr>
                <w:rFonts w:eastAsia="仿宋_GB2312" w:hint="eastAsia"/>
                <w:color w:val="000000"/>
                <w:sz w:val="28"/>
                <w:szCs w:val="28"/>
              </w:rPr>
              <w:t>]</w:t>
            </w:r>
          </w:p>
        </w:tc>
        <w:tc>
          <w:tcPr>
            <w:tcW w:w="1475"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color w:val="000000"/>
                <w:sz w:val="28"/>
                <w:szCs w:val="28"/>
              </w:rPr>
              <w:t>(0.1, -0.1)</w:t>
            </w:r>
          </w:p>
        </w:tc>
        <w:tc>
          <w:tcPr>
            <w:tcW w:w="1474" w:type="dxa"/>
            <w:tcBorders>
              <w:top w:val="single" w:sz="4" w:space="0" w:color="auto"/>
              <w:left w:val="single" w:sz="4" w:space="0" w:color="auto"/>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color w:val="000000"/>
                <w:sz w:val="28"/>
                <w:szCs w:val="28"/>
              </w:rPr>
              <w:t>[-0.1, -0.3)</w:t>
            </w:r>
          </w:p>
        </w:tc>
        <w:tc>
          <w:tcPr>
            <w:tcW w:w="1480"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color w:val="000000"/>
                <w:sz w:val="28"/>
                <w:szCs w:val="28"/>
              </w:rPr>
              <w:t>[-0.3, -∞)</w:t>
            </w:r>
          </w:p>
        </w:tc>
      </w:tr>
      <w:tr w:rsidR="00A4240B" w:rsidRPr="00A4240B" w:rsidTr="008A6C54">
        <w:trPr>
          <w:trHeight w:val="454"/>
          <w:jc w:val="center"/>
        </w:trPr>
        <w:tc>
          <w:tcPr>
            <w:tcW w:w="1696" w:type="dxa"/>
            <w:tcBorders>
              <w:top w:val="single" w:sz="4" w:space="0" w:color="auto"/>
              <w:left w:val="single" w:sz="4" w:space="0" w:color="auto"/>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2019</w:t>
            </w:r>
            <w:r w:rsidRPr="00A4240B">
              <w:rPr>
                <w:rFonts w:eastAsia="仿宋_GB2312" w:hint="eastAsia"/>
                <w:color w:val="000000"/>
                <w:sz w:val="28"/>
                <w:szCs w:val="28"/>
              </w:rPr>
              <w:t>年</w:t>
            </w:r>
          </w:p>
        </w:tc>
        <w:tc>
          <w:tcPr>
            <w:tcW w:w="1474"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12</w:t>
            </w:r>
          </w:p>
        </w:tc>
        <w:tc>
          <w:tcPr>
            <w:tcW w:w="1474"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11</w:t>
            </w:r>
          </w:p>
        </w:tc>
        <w:tc>
          <w:tcPr>
            <w:tcW w:w="1475"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15</w:t>
            </w:r>
          </w:p>
        </w:tc>
        <w:tc>
          <w:tcPr>
            <w:tcW w:w="1474" w:type="dxa"/>
            <w:tcBorders>
              <w:top w:val="single" w:sz="4" w:space="0" w:color="auto"/>
              <w:left w:val="single" w:sz="4" w:space="0" w:color="auto"/>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3</w:t>
            </w:r>
          </w:p>
        </w:tc>
        <w:tc>
          <w:tcPr>
            <w:tcW w:w="1480"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6</w:t>
            </w:r>
          </w:p>
        </w:tc>
      </w:tr>
      <w:tr w:rsidR="00A4240B" w:rsidRPr="00A4240B" w:rsidTr="008A6C54">
        <w:trPr>
          <w:trHeight w:val="454"/>
          <w:jc w:val="center"/>
        </w:trPr>
        <w:tc>
          <w:tcPr>
            <w:tcW w:w="1696" w:type="dxa"/>
            <w:tcBorders>
              <w:top w:val="single" w:sz="4" w:space="0" w:color="auto"/>
              <w:left w:val="single" w:sz="4" w:space="0" w:color="auto"/>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2020</w:t>
            </w:r>
            <w:r w:rsidRPr="00A4240B">
              <w:rPr>
                <w:rFonts w:eastAsia="仿宋_GB2312" w:hint="eastAsia"/>
                <w:color w:val="000000"/>
                <w:sz w:val="28"/>
                <w:szCs w:val="28"/>
              </w:rPr>
              <w:t>年</w:t>
            </w:r>
          </w:p>
        </w:tc>
        <w:tc>
          <w:tcPr>
            <w:tcW w:w="1474"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7</w:t>
            </w:r>
          </w:p>
        </w:tc>
        <w:tc>
          <w:tcPr>
            <w:tcW w:w="1474"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10</w:t>
            </w:r>
          </w:p>
        </w:tc>
        <w:tc>
          <w:tcPr>
            <w:tcW w:w="1475"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21</w:t>
            </w:r>
          </w:p>
        </w:tc>
        <w:tc>
          <w:tcPr>
            <w:tcW w:w="1474" w:type="dxa"/>
            <w:tcBorders>
              <w:top w:val="single" w:sz="4" w:space="0" w:color="auto"/>
              <w:left w:val="single" w:sz="4" w:space="0" w:color="auto"/>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6</w:t>
            </w:r>
          </w:p>
        </w:tc>
        <w:tc>
          <w:tcPr>
            <w:tcW w:w="1480"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4</w:t>
            </w:r>
          </w:p>
        </w:tc>
      </w:tr>
      <w:tr w:rsidR="00A4240B" w:rsidRPr="00A4240B" w:rsidTr="008A6C54">
        <w:trPr>
          <w:trHeight w:val="454"/>
          <w:jc w:val="center"/>
        </w:trPr>
        <w:tc>
          <w:tcPr>
            <w:tcW w:w="1696" w:type="dxa"/>
            <w:tcBorders>
              <w:top w:val="single" w:sz="4" w:space="0" w:color="auto"/>
              <w:left w:val="single" w:sz="4" w:space="0" w:color="auto"/>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2021</w:t>
            </w:r>
            <w:r w:rsidRPr="00A4240B">
              <w:rPr>
                <w:rFonts w:eastAsia="仿宋_GB2312" w:hint="eastAsia"/>
                <w:color w:val="000000"/>
                <w:sz w:val="28"/>
                <w:szCs w:val="28"/>
              </w:rPr>
              <w:t>年</w:t>
            </w:r>
          </w:p>
        </w:tc>
        <w:tc>
          <w:tcPr>
            <w:tcW w:w="1474"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9</w:t>
            </w:r>
          </w:p>
        </w:tc>
        <w:tc>
          <w:tcPr>
            <w:tcW w:w="1474"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12</w:t>
            </w:r>
          </w:p>
        </w:tc>
        <w:tc>
          <w:tcPr>
            <w:tcW w:w="1475"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12</w:t>
            </w:r>
          </w:p>
        </w:tc>
        <w:tc>
          <w:tcPr>
            <w:tcW w:w="1474" w:type="dxa"/>
            <w:tcBorders>
              <w:top w:val="single" w:sz="4" w:space="0" w:color="auto"/>
              <w:left w:val="single" w:sz="4" w:space="0" w:color="auto"/>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13</w:t>
            </w:r>
          </w:p>
        </w:tc>
        <w:tc>
          <w:tcPr>
            <w:tcW w:w="1480"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2</w:t>
            </w:r>
          </w:p>
        </w:tc>
      </w:tr>
      <w:tr w:rsidR="00A4240B" w:rsidRPr="00A4240B" w:rsidTr="008A6C54">
        <w:trPr>
          <w:trHeight w:val="454"/>
          <w:jc w:val="center"/>
        </w:trPr>
        <w:tc>
          <w:tcPr>
            <w:tcW w:w="1696" w:type="dxa"/>
            <w:tcBorders>
              <w:top w:val="single" w:sz="4" w:space="0" w:color="auto"/>
              <w:left w:val="single" w:sz="4" w:space="0" w:color="auto"/>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2022</w:t>
            </w:r>
            <w:r w:rsidRPr="00A4240B">
              <w:rPr>
                <w:rFonts w:eastAsia="仿宋_GB2312" w:hint="eastAsia"/>
                <w:color w:val="000000"/>
                <w:sz w:val="28"/>
                <w:szCs w:val="28"/>
              </w:rPr>
              <w:t>年</w:t>
            </w:r>
          </w:p>
        </w:tc>
        <w:tc>
          <w:tcPr>
            <w:tcW w:w="1474"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3</w:t>
            </w:r>
          </w:p>
        </w:tc>
        <w:tc>
          <w:tcPr>
            <w:tcW w:w="1474"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7</w:t>
            </w:r>
          </w:p>
        </w:tc>
        <w:tc>
          <w:tcPr>
            <w:tcW w:w="1475"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24</w:t>
            </w:r>
          </w:p>
        </w:tc>
        <w:tc>
          <w:tcPr>
            <w:tcW w:w="1474" w:type="dxa"/>
            <w:tcBorders>
              <w:top w:val="single" w:sz="4" w:space="0" w:color="auto"/>
              <w:left w:val="single" w:sz="4" w:space="0" w:color="auto"/>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7</w:t>
            </w:r>
          </w:p>
        </w:tc>
        <w:tc>
          <w:tcPr>
            <w:tcW w:w="1480"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8</w:t>
            </w:r>
          </w:p>
        </w:tc>
      </w:tr>
      <w:tr w:rsidR="00A4240B" w:rsidRPr="00A4240B" w:rsidTr="008A6C54">
        <w:trPr>
          <w:trHeight w:val="454"/>
          <w:jc w:val="center"/>
        </w:trPr>
        <w:tc>
          <w:tcPr>
            <w:tcW w:w="1696" w:type="dxa"/>
            <w:tcBorders>
              <w:top w:val="single" w:sz="4" w:space="0" w:color="auto"/>
              <w:left w:val="single" w:sz="4" w:space="0" w:color="auto"/>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对照评分</w:t>
            </w:r>
          </w:p>
        </w:tc>
        <w:tc>
          <w:tcPr>
            <w:tcW w:w="1474" w:type="dxa"/>
            <w:tcBorders>
              <w:top w:val="nil"/>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100</w:t>
            </w:r>
          </w:p>
        </w:tc>
        <w:tc>
          <w:tcPr>
            <w:tcW w:w="1474" w:type="dxa"/>
            <w:tcBorders>
              <w:top w:val="nil"/>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color w:val="000000"/>
                <w:sz w:val="28"/>
                <w:szCs w:val="28"/>
              </w:rPr>
              <w:t>(100, 90]</w:t>
            </w:r>
          </w:p>
        </w:tc>
        <w:tc>
          <w:tcPr>
            <w:tcW w:w="1475" w:type="dxa"/>
            <w:tcBorders>
              <w:top w:val="nil"/>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color w:val="000000"/>
                <w:sz w:val="28"/>
                <w:szCs w:val="28"/>
              </w:rPr>
              <w:t>(90, 80</w:t>
            </w:r>
            <w:r w:rsidRPr="00A4240B">
              <w:rPr>
                <w:rFonts w:eastAsia="仿宋_GB2312" w:hint="eastAsia"/>
                <w:color w:val="000000"/>
                <w:sz w:val="28"/>
                <w:szCs w:val="28"/>
              </w:rPr>
              <w:t>）</w:t>
            </w:r>
          </w:p>
        </w:tc>
        <w:tc>
          <w:tcPr>
            <w:tcW w:w="1474" w:type="dxa"/>
            <w:tcBorders>
              <w:top w:val="nil"/>
              <w:left w:val="single" w:sz="4" w:space="0" w:color="auto"/>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color w:val="000000"/>
                <w:sz w:val="28"/>
                <w:szCs w:val="28"/>
              </w:rPr>
              <w:t>[80, 70)</w:t>
            </w:r>
          </w:p>
        </w:tc>
        <w:tc>
          <w:tcPr>
            <w:tcW w:w="1480" w:type="dxa"/>
            <w:tcBorders>
              <w:top w:val="nil"/>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color w:val="000000"/>
                <w:sz w:val="28"/>
                <w:szCs w:val="28"/>
              </w:rPr>
              <w:t>[70, 0)</w:t>
            </w:r>
          </w:p>
        </w:tc>
      </w:tr>
    </w:tbl>
    <w:p w:rsidR="00A4240B" w:rsidRPr="00A4240B" w:rsidRDefault="00A4240B" w:rsidP="00A4240B">
      <w:pPr>
        <w:adjustRightInd w:val="0"/>
        <w:snapToGrid w:val="0"/>
        <w:spacing w:beforeLines="100" w:before="240" w:line="560" w:lineRule="exact"/>
        <w:jc w:val="center"/>
        <w:rPr>
          <w:rFonts w:eastAsia="仿宋_GB2312"/>
          <w:color w:val="000000"/>
          <w:sz w:val="32"/>
          <w:szCs w:val="32"/>
        </w:rPr>
      </w:pPr>
      <w:r w:rsidRPr="00A4240B">
        <w:rPr>
          <w:rFonts w:eastAsia="仿宋_GB2312" w:hint="eastAsia"/>
          <w:color w:val="000000"/>
          <w:sz w:val="32"/>
          <w:szCs w:val="32"/>
        </w:rPr>
        <w:t>表</w:t>
      </w:r>
      <w:r w:rsidRPr="00A4240B">
        <w:rPr>
          <w:rFonts w:eastAsia="仿宋_GB2312"/>
          <w:color w:val="000000"/>
          <w:sz w:val="32"/>
          <w:szCs w:val="32"/>
        </w:rPr>
        <w:t>5</w:t>
      </w:r>
      <w:r w:rsidRPr="00A4240B">
        <w:rPr>
          <w:rFonts w:eastAsia="仿宋_GB2312" w:hint="eastAsia"/>
          <w:color w:val="000000"/>
          <w:sz w:val="32"/>
          <w:szCs w:val="32"/>
        </w:rPr>
        <w:t xml:space="preserve"> </w:t>
      </w:r>
      <w:r w:rsidRPr="00A4240B">
        <w:rPr>
          <w:rFonts w:eastAsia="仿宋_GB2312"/>
          <w:color w:val="000000"/>
          <w:sz w:val="32"/>
          <w:szCs w:val="32"/>
        </w:rPr>
        <w:t xml:space="preserve"> </w:t>
      </w:r>
      <w:r w:rsidRPr="00A4240B">
        <w:rPr>
          <w:rFonts w:eastAsia="仿宋_GB2312" w:hint="eastAsia"/>
          <w:color w:val="000000"/>
          <w:sz w:val="32"/>
          <w:szCs w:val="32"/>
        </w:rPr>
        <w:t>船闸单位生产效率比值的区间与</w:t>
      </w:r>
      <w:r w:rsidRPr="00A4240B">
        <w:rPr>
          <w:rFonts w:eastAsia="仿宋_GB2312"/>
          <w:color w:val="000000"/>
          <w:sz w:val="32"/>
          <w:szCs w:val="32"/>
        </w:rPr>
        <w:t>评分对照表</w:t>
      </w:r>
    </w:p>
    <w:tbl>
      <w:tblPr>
        <w:tblW w:w="9068" w:type="dxa"/>
        <w:jc w:val="center"/>
        <w:tblLayout w:type="fixed"/>
        <w:tblLook w:val="0000" w:firstRow="0" w:lastRow="0" w:firstColumn="0" w:lastColumn="0" w:noHBand="0" w:noVBand="0"/>
      </w:tblPr>
      <w:tblGrid>
        <w:gridCol w:w="1696"/>
        <w:gridCol w:w="1474"/>
        <w:gridCol w:w="1474"/>
        <w:gridCol w:w="1475"/>
        <w:gridCol w:w="1474"/>
        <w:gridCol w:w="1475"/>
      </w:tblGrid>
      <w:tr w:rsidR="00A4240B" w:rsidRPr="00A4240B" w:rsidTr="008A6C54">
        <w:trPr>
          <w:trHeight w:val="454"/>
          <w:jc w:val="center"/>
        </w:trPr>
        <w:tc>
          <w:tcPr>
            <w:tcW w:w="1696" w:type="dxa"/>
            <w:tcBorders>
              <w:top w:val="single" w:sz="4" w:space="0" w:color="auto"/>
              <w:left w:val="single" w:sz="4" w:space="0" w:color="auto"/>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变化率区间</w:t>
            </w:r>
          </w:p>
        </w:tc>
        <w:tc>
          <w:tcPr>
            <w:tcW w:w="1474"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color w:val="000000"/>
                <w:sz w:val="28"/>
                <w:szCs w:val="28"/>
              </w:rPr>
              <w:t>(+∞, 1.0</w:t>
            </w:r>
            <w:r w:rsidRPr="00A4240B">
              <w:rPr>
                <w:rFonts w:eastAsia="仿宋_GB2312" w:hint="eastAsia"/>
                <w:color w:val="000000"/>
                <w:sz w:val="28"/>
                <w:szCs w:val="28"/>
              </w:rPr>
              <w:t>]</w:t>
            </w:r>
          </w:p>
        </w:tc>
        <w:tc>
          <w:tcPr>
            <w:tcW w:w="1474"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color w:val="000000"/>
                <w:sz w:val="28"/>
                <w:szCs w:val="28"/>
              </w:rPr>
              <w:t>(1.0, 0.3</w:t>
            </w:r>
            <w:r w:rsidRPr="00A4240B">
              <w:rPr>
                <w:rFonts w:eastAsia="仿宋_GB2312" w:hint="eastAsia"/>
                <w:color w:val="000000"/>
                <w:sz w:val="28"/>
                <w:szCs w:val="28"/>
              </w:rPr>
              <w:t>]</w:t>
            </w:r>
          </w:p>
        </w:tc>
        <w:tc>
          <w:tcPr>
            <w:tcW w:w="1475"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color w:val="000000"/>
                <w:sz w:val="28"/>
                <w:szCs w:val="28"/>
              </w:rPr>
              <w:t>(0.3, -0.3)</w:t>
            </w:r>
          </w:p>
        </w:tc>
        <w:tc>
          <w:tcPr>
            <w:tcW w:w="1474" w:type="dxa"/>
            <w:tcBorders>
              <w:top w:val="single" w:sz="4" w:space="0" w:color="auto"/>
              <w:left w:val="single" w:sz="4" w:space="0" w:color="auto"/>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w:t>
            </w:r>
            <w:r w:rsidRPr="00A4240B">
              <w:rPr>
                <w:rFonts w:eastAsia="仿宋_GB2312"/>
                <w:color w:val="000000"/>
                <w:sz w:val="28"/>
                <w:szCs w:val="28"/>
              </w:rPr>
              <w:t>-0.3, -1.0</w:t>
            </w:r>
            <w:r w:rsidRPr="00A4240B">
              <w:rPr>
                <w:rFonts w:eastAsia="仿宋_GB2312" w:hint="eastAsia"/>
                <w:color w:val="000000"/>
                <w:sz w:val="28"/>
                <w:szCs w:val="28"/>
              </w:rPr>
              <w:t>)</w:t>
            </w:r>
          </w:p>
        </w:tc>
        <w:tc>
          <w:tcPr>
            <w:tcW w:w="1475"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w:t>
            </w:r>
            <w:r w:rsidRPr="00A4240B">
              <w:rPr>
                <w:rFonts w:eastAsia="仿宋_GB2312"/>
                <w:color w:val="000000"/>
                <w:sz w:val="28"/>
                <w:szCs w:val="28"/>
              </w:rPr>
              <w:t>-1.0, -∞</w:t>
            </w:r>
            <w:r w:rsidRPr="00A4240B">
              <w:rPr>
                <w:rFonts w:eastAsia="仿宋_GB2312" w:hint="eastAsia"/>
                <w:color w:val="000000"/>
                <w:sz w:val="28"/>
                <w:szCs w:val="28"/>
              </w:rPr>
              <w:t>)</w:t>
            </w:r>
          </w:p>
        </w:tc>
      </w:tr>
      <w:tr w:rsidR="00A4240B" w:rsidRPr="00A4240B" w:rsidTr="008A6C54">
        <w:trPr>
          <w:trHeight w:val="454"/>
          <w:jc w:val="center"/>
        </w:trPr>
        <w:tc>
          <w:tcPr>
            <w:tcW w:w="1696" w:type="dxa"/>
            <w:tcBorders>
              <w:top w:val="single" w:sz="4" w:space="0" w:color="auto"/>
              <w:left w:val="single" w:sz="4" w:space="0" w:color="auto"/>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2019</w:t>
            </w:r>
            <w:r w:rsidRPr="00A4240B">
              <w:rPr>
                <w:rFonts w:eastAsia="仿宋_GB2312" w:hint="eastAsia"/>
                <w:color w:val="000000"/>
                <w:sz w:val="28"/>
                <w:szCs w:val="28"/>
              </w:rPr>
              <w:t>年</w:t>
            </w:r>
          </w:p>
        </w:tc>
        <w:tc>
          <w:tcPr>
            <w:tcW w:w="1474"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4</w:t>
            </w:r>
          </w:p>
        </w:tc>
        <w:tc>
          <w:tcPr>
            <w:tcW w:w="1474"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9</w:t>
            </w:r>
          </w:p>
        </w:tc>
        <w:tc>
          <w:tcPr>
            <w:tcW w:w="1475"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17</w:t>
            </w:r>
          </w:p>
        </w:tc>
        <w:tc>
          <w:tcPr>
            <w:tcW w:w="1474" w:type="dxa"/>
            <w:tcBorders>
              <w:top w:val="single" w:sz="4" w:space="0" w:color="auto"/>
              <w:left w:val="single" w:sz="4" w:space="0" w:color="auto"/>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18</w:t>
            </w:r>
          </w:p>
        </w:tc>
        <w:tc>
          <w:tcPr>
            <w:tcW w:w="1475"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0</w:t>
            </w:r>
          </w:p>
        </w:tc>
      </w:tr>
      <w:tr w:rsidR="00A4240B" w:rsidRPr="00A4240B" w:rsidTr="008A6C54">
        <w:trPr>
          <w:trHeight w:val="454"/>
          <w:jc w:val="center"/>
        </w:trPr>
        <w:tc>
          <w:tcPr>
            <w:tcW w:w="1696" w:type="dxa"/>
            <w:tcBorders>
              <w:top w:val="single" w:sz="4" w:space="0" w:color="auto"/>
              <w:left w:val="single" w:sz="4" w:space="0" w:color="auto"/>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2020</w:t>
            </w:r>
            <w:r w:rsidRPr="00A4240B">
              <w:rPr>
                <w:rFonts w:eastAsia="仿宋_GB2312" w:hint="eastAsia"/>
                <w:color w:val="000000"/>
                <w:sz w:val="28"/>
                <w:szCs w:val="28"/>
              </w:rPr>
              <w:t>年</w:t>
            </w:r>
          </w:p>
        </w:tc>
        <w:tc>
          <w:tcPr>
            <w:tcW w:w="1474"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5</w:t>
            </w:r>
          </w:p>
        </w:tc>
        <w:tc>
          <w:tcPr>
            <w:tcW w:w="1474"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8</w:t>
            </w:r>
          </w:p>
        </w:tc>
        <w:tc>
          <w:tcPr>
            <w:tcW w:w="1475"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14</w:t>
            </w:r>
          </w:p>
        </w:tc>
        <w:tc>
          <w:tcPr>
            <w:tcW w:w="1474" w:type="dxa"/>
            <w:tcBorders>
              <w:top w:val="single" w:sz="4" w:space="0" w:color="auto"/>
              <w:left w:val="single" w:sz="4" w:space="0" w:color="auto"/>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21</w:t>
            </w:r>
          </w:p>
        </w:tc>
        <w:tc>
          <w:tcPr>
            <w:tcW w:w="1475"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0</w:t>
            </w:r>
          </w:p>
        </w:tc>
      </w:tr>
      <w:tr w:rsidR="00A4240B" w:rsidRPr="00A4240B" w:rsidTr="008A6C54">
        <w:trPr>
          <w:trHeight w:val="454"/>
          <w:jc w:val="center"/>
        </w:trPr>
        <w:tc>
          <w:tcPr>
            <w:tcW w:w="1696" w:type="dxa"/>
            <w:tcBorders>
              <w:top w:val="single" w:sz="4" w:space="0" w:color="auto"/>
              <w:left w:val="single" w:sz="4" w:space="0" w:color="auto"/>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2021</w:t>
            </w:r>
            <w:r w:rsidRPr="00A4240B">
              <w:rPr>
                <w:rFonts w:eastAsia="仿宋_GB2312" w:hint="eastAsia"/>
                <w:color w:val="000000"/>
                <w:sz w:val="28"/>
                <w:szCs w:val="28"/>
              </w:rPr>
              <w:t>年</w:t>
            </w:r>
          </w:p>
        </w:tc>
        <w:tc>
          <w:tcPr>
            <w:tcW w:w="1474"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4</w:t>
            </w:r>
          </w:p>
        </w:tc>
        <w:tc>
          <w:tcPr>
            <w:tcW w:w="1474"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11</w:t>
            </w:r>
          </w:p>
        </w:tc>
        <w:tc>
          <w:tcPr>
            <w:tcW w:w="1475"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13</w:t>
            </w:r>
          </w:p>
        </w:tc>
        <w:tc>
          <w:tcPr>
            <w:tcW w:w="1474" w:type="dxa"/>
            <w:tcBorders>
              <w:top w:val="single" w:sz="4" w:space="0" w:color="auto"/>
              <w:left w:val="single" w:sz="4" w:space="0" w:color="auto"/>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20</w:t>
            </w:r>
          </w:p>
        </w:tc>
        <w:tc>
          <w:tcPr>
            <w:tcW w:w="1475"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0</w:t>
            </w:r>
          </w:p>
        </w:tc>
      </w:tr>
      <w:tr w:rsidR="00A4240B" w:rsidRPr="00A4240B" w:rsidTr="008A6C54">
        <w:trPr>
          <w:trHeight w:val="454"/>
          <w:jc w:val="center"/>
        </w:trPr>
        <w:tc>
          <w:tcPr>
            <w:tcW w:w="1696" w:type="dxa"/>
            <w:tcBorders>
              <w:top w:val="single" w:sz="4" w:space="0" w:color="auto"/>
              <w:left w:val="single" w:sz="4" w:space="0" w:color="auto"/>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2022</w:t>
            </w:r>
            <w:r w:rsidRPr="00A4240B">
              <w:rPr>
                <w:rFonts w:eastAsia="仿宋_GB2312" w:hint="eastAsia"/>
                <w:color w:val="000000"/>
                <w:sz w:val="28"/>
                <w:szCs w:val="28"/>
              </w:rPr>
              <w:t>年</w:t>
            </w:r>
          </w:p>
        </w:tc>
        <w:tc>
          <w:tcPr>
            <w:tcW w:w="1474"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6</w:t>
            </w:r>
          </w:p>
        </w:tc>
        <w:tc>
          <w:tcPr>
            <w:tcW w:w="1474"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9</w:t>
            </w:r>
          </w:p>
        </w:tc>
        <w:tc>
          <w:tcPr>
            <w:tcW w:w="1475"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11</w:t>
            </w:r>
          </w:p>
        </w:tc>
        <w:tc>
          <w:tcPr>
            <w:tcW w:w="1474" w:type="dxa"/>
            <w:tcBorders>
              <w:top w:val="single" w:sz="4" w:space="0" w:color="auto"/>
              <w:left w:val="single" w:sz="4" w:space="0" w:color="auto"/>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22</w:t>
            </w:r>
          </w:p>
        </w:tc>
        <w:tc>
          <w:tcPr>
            <w:tcW w:w="1475"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0</w:t>
            </w:r>
          </w:p>
        </w:tc>
      </w:tr>
      <w:tr w:rsidR="00A4240B" w:rsidRPr="00A4240B" w:rsidTr="008A6C54">
        <w:trPr>
          <w:trHeight w:val="454"/>
          <w:jc w:val="center"/>
        </w:trPr>
        <w:tc>
          <w:tcPr>
            <w:tcW w:w="1696" w:type="dxa"/>
            <w:tcBorders>
              <w:top w:val="single" w:sz="4" w:space="0" w:color="auto"/>
              <w:left w:val="single" w:sz="4" w:space="0" w:color="auto"/>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对照评分</w:t>
            </w:r>
          </w:p>
        </w:tc>
        <w:tc>
          <w:tcPr>
            <w:tcW w:w="1474" w:type="dxa"/>
            <w:tcBorders>
              <w:top w:val="nil"/>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100</w:t>
            </w:r>
          </w:p>
        </w:tc>
        <w:tc>
          <w:tcPr>
            <w:tcW w:w="1474" w:type="dxa"/>
            <w:tcBorders>
              <w:top w:val="nil"/>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color w:val="000000"/>
                <w:sz w:val="28"/>
                <w:szCs w:val="28"/>
              </w:rPr>
              <w:t>(100, 90</w:t>
            </w:r>
            <w:r w:rsidRPr="00A4240B">
              <w:rPr>
                <w:rFonts w:eastAsia="仿宋_GB2312" w:hint="eastAsia"/>
                <w:color w:val="000000"/>
                <w:sz w:val="28"/>
                <w:szCs w:val="28"/>
              </w:rPr>
              <w:t>]</w:t>
            </w:r>
          </w:p>
        </w:tc>
        <w:tc>
          <w:tcPr>
            <w:tcW w:w="1475" w:type="dxa"/>
            <w:tcBorders>
              <w:top w:val="nil"/>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color w:val="000000"/>
                <w:sz w:val="28"/>
                <w:szCs w:val="28"/>
              </w:rPr>
              <w:t>(90, 80</w:t>
            </w:r>
            <w:r w:rsidRPr="00A4240B">
              <w:rPr>
                <w:rFonts w:eastAsia="仿宋_GB2312" w:hint="eastAsia"/>
                <w:color w:val="000000"/>
                <w:sz w:val="28"/>
                <w:szCs w:val="28"/>
              </w:rPr>
              <w:t>）</w:t>
            </w:r>
          </w:p>
        </w:tc>
        <w:tc>
          <w:tcPr>
            <w:tcW w:w="1474" w:type="dxa"/>
            <w:tcBorders>
              <w:top w:val="nil"/>
              <w:left w:val="single" w:sz="4" w:space="0" w:color="auto"/>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w:t>
            </w:r>
            <w:r w:rsidRPr="00A4240B">
              <w:rPr>
                <w:rFonts w:eastAsia="仿宋_GB2312"/>
                <w:color w:val="000000"/>
                <w:sz w:val="28"/>
                <w:szCs w:val="28"/>
              </w:rPr>
              <w:t>80, 70</w:t>
            </w:r>
            <w:r w:rsidRPr="00A4240B">
              <w:rPr>
                <w:rFonts w:eastAsia="仿宋_GB2312" w:hint="eastAsia"/>
                <w:color w:val="000000"/>
                <w:sz w:val="28"/>
                <w:szCs w:val="28"/>
              </w:rPr>
              <w:t>）</w:t>
            </w:r>
          </w:p>
        </w:tc>
        <w:tc>
          <w:tcPr>
            <w:tcW w:w="1475" w:type="dxa"/>
            <w:tcBorders>
              <w:top w:val="nil"/>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w:t>
            </w:r>
            <w:r w:rsidRPr="00A4240B">
              <w:rPr>
                <w:rFonts w:eastAsia="仿宋_GB2312"/>
                <w:color w:val="000000"/>
                <w:sz w:val="28"/>
                <w:szCs w:val="28"/>
              </w:rPr>
              <w:t>70</w:t>
            </w:r>
            <w:r w:rsidRPr="00A4240B">
              <w:rPr>
                <w:rFonts w:eastAsia="仿宋_GB2312" w:hint="eastAsia"/>
                <w:color w:val="000000"/>
                <w:sz w:val="28"/>
                <w:szCs w:val="28"/>
              </w:rPr>
              <w:t>,</w:t>
            </w:r>
            <w:r w:rsidRPr="00A4240B">
              <w:rPr>
                <w:rFonts w:eastAsia="仿宋_GB2312"/>
                <w:color w:val="000000"/>
                <w:sz w:val="28"/>
                <w:szCs w:val="28"/>
              </w:rPr>
              <w:t xml:space="preserve"> 0</w:t>
            </w:r>
            <w:r w:rsidRPr="00A4240B">
              <w:rPr>
                <w:rFonts w:eastAsia="仿宋_GB2312" w:hint="eastAsia"/>
                <w:color w:val="000000"/>
                <w:sz w:val="28"/>
                <w:szCs w:val="28"/>
              </w:rPr>
              <w:t>）</w:t>
            </w:r>
          </w:p>
        </w:tc>
      </w:tr>
    </w:tbl>
    <w:p w:rsidR="00A4240B" w:rsidRPr="00A4240B" w:rsidRDefault="00A4240B" w:rsidP="00A4240B">
      <w:pPr>
        <w:adjustRightInd w:val="0"/>
        <w:snapToGrid w:val="0"/>
        <w:spacing w:beforeLines="100" w:before="240" w:line="560" w:lineRule="exact"/>
        <w:jc w:val="center"/>
        <w:rPr>
          <w:rFonts w:eastAsia="仿宋_GB2312"/>
          <w:color w:val="000000"/>
          <w:sz w:val="32"/>
          <w:szCs w:val="32"/>
        </w:rPr>
      </w:pPr>
      <w:r w:rsidRPr="00A4240B">
        <w:rPr>
          <w:rFonts w:eastAsia="仿宋_GB2312" w:hint="eastAsia"/>
          <w:color w:val="000000"/>
          <w:sz w:val="32"/>
          <w:szCs w:val="32"/>
        </w:rPr>
        <w:t>表</w:t>
      </w:r>
      <w:r w:rsidRPr="00A4240B">
        <w:rPr>
          <w:rFonts w:eastAsia="仿宋_GB2312"/>
          <w:color w:val="000000"/>
          <w:sz w:val="32"/>
          <w:szCs w:val="32"/>
        </w:rPr>
        <w:t>6</w:t>
      </w:r>
      <w:r w:rsidRPr="00A4240B">
        <w:rPr>
          <w:rFonts w:eastAsia="仿宋_GB2312" w:hint="eastAsia"/>
          <w:color w:val="000000"/>
          <w:sz w:val="32"/>
          <w:szCs w:val="32"/>
        </w:rPr>
        <w:t xml:space="preserve"> </w:t>
      </w:r>
      <w:r w:rsidRPr="00A4240B">
        <w:rPr>
          <w:rFonts w:eastAsia="仿宋_GB2312"/>
          <w:color w:val="000000"/>
          <w:sz w:val="32"/>
          <w:szCs w:val="32"/>
        </w:rPr>
        <w:t xml:space="preserve"> </w:t>
      </w:r>
      <w:r w:rsidRPr="00A4240B">
        <w:rPr>
          <w:rFonts w:eastAsia="仿宋_GB2312"/>
          <w:color w:val="000000"/>
          <w:sz w:val="32"/>
          <w:szCs w:val="32"/>
        </w:rPr>
        <w:t>过闸</w:t>
      </w:r>
      <w:r w:rsidRPr="00A4240B">
        <w:rPr>
          <w:rFonts w:eastAsia="仿宋_GB2312"/>
          <w:color w:val="000000"/>
          <w:sz w:val="32"/>
          <w:szCs w:val="32"/>
        </w:rPr>
        <w:t>APP</w:t>
      </w:r>
      <w:r w:rsidRPr="00A4240B">
        <w:rPr>
          <w:rFonts w:eastAsia="仿宋_GB2312"/>
          <w:color w:val="000000"/>
          <w:sz w:val="32"/>
          <w:szCs w:val="32"/>
        </w:rPr>
        <w:t>使用率</w:t>
      </w:r>
      <w:r w:rsidRPr="00A4240B">
        <w:rPr>
          <w:rFonts w:eastAsia="仿宋_GB2312" w:hint="eastAsia"/>
          <w:color w:val="000000"/>
          <w:sz w:val="32"/>
          <w:szCs w:val="32"/>
        </w:rPr>
        <w:t>的区间与</w:t>
      </w:r>
      <w:r w:rsidRPr="00A4240B">
        <w:rPr>
          <w:rFonts w:eastAsia="仿宋_GB2312"/>
          <w:color w:val="000000"/>
          <w:sz w:val="32"/>
          <w:szCs w:val="32"/>
        </w:rPr>
        <w:t>评分对照表</w:t>
      </w:r>
    </w:p>
    <w:tbl>
      <w:tblPr>
        <w:tblW w:w="9068" w:type="dxa"/>
        <w:jc w:val="center"/>
        <w:tblLayout w:type="fixed"/>
        <w:tblLook w:val="0000" w:firstRow="0" w:lastRow="0" w:firstColumn="0" w:lastColumn="0" w:noHBand="0" w:noVBand="0"/>
      </w:tblPr>
      <w:tblGrid>
        <w:gridCol w:w="1696"/>
        <w:gridCol w:w="1843"/>
        <w:gridCol w:w="1843"/>
        <w:gridCol w:w="1843"/>
        <w:gridCol w:w="1843"/>
      </w:tblGrid>
      <w:tr w:rsidR="00A4240B" w:rsidRPr="00A4240B" w:rsidTr="008A6C54">
        <w:trPr>
          <w:trHeight w:val="454"/>
          <w:jc w:val="center"/>
        </w:trPr>
        <w:tc>
          <w:tcPr>
            <w:tcW w:w="1696" w:type="dxa"/>
            <w:tcBorders>
              <w:top w:val="single" w:sz="4" w:space="0" w:color="auto"/>
              <w:left w:val="single" w:sz="4" w:space="0" w:color="auto"/>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使用率区间</w:t>
            </w:r>
          </w:p>
        </w:tc>
        <w:tc>
          <w:tcPr>
            <w:tcW w:w="1843"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w:t>
            </w:r>
            <w:r w:rsidRPr="00A4240B">
              <w:rPr>
                <w:rFonts w:eastAsia="仿宋_GB2312"/>
                <w:color w:val="000000"/>
                <w:sz w:val="28"/>
                <w:szCs w:val="28"/>
              </w:rPr>
              <w:t>98%, 100%</w:t>
            </w:r>
            <w:r w:rsidRPr="00A4240B">
              <w:rPr>
                <w:rFonts w:eastAsia="仿宋_GB2312" w:hint="eastAsia"/>
                <w:color w:val="000000"/>
                <w:sz w:val="28"/>
                <w:szCs w:val="28"/>
              </w:rPr>
              <w:t>]</w:t>
            </w:r>
          </w:p>
        </w:tc>
        <w:tc>
          <w:tcPr>
            <w:tcW w:w="1843"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w:t>
            </w:r>
            <w:r w:rsidRPr="00A4240B">
              <w:rPr>
                <w:rFonts w:eastAsia="仿宋_GB2312"/>
                <w:color w:val="000000"/>
                <w:sz w:val="28"/>
                <w:szCs w:val="28"/>
              </w:rPr>
              <w:t>95%, 98%</w:t>
            </w:r>
            <w:r w:rsidRPr="00A4240B">
              <w:rPr>
                <w:rFonts w:eastAsia="仿宋_GB2312" w:hint="eastAsia"/>
                <w:color w:val="000000"/>
                <w:sz w:val="28"/>
                <w:szCs w:val="28"/>
              </w:rPr>
              <w:t>）</w:t>
            </w:r>
          </w:p>
        </w:tc>
        <w:tc>
          <w:tcPr>
            <w:tcW w:w="1843"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w:t>
            </w:r>
            <w:r w:rsidRPr="00A4240B">
              <w:rPr>
                <w:rFonts w:eastAsia="仿宋_GB2312"/>
                <w:color w:val="000000"/>
                <w:sz w:val="28"/>
                <w:szCs w:val="28"/>
              </w:rPr>
              <w:t>90%, 95%</w:t>
            </w:r>
            <w:r w:rsidRPr="00A4240B">
              <w:rPr>
                <w:rFonts w:eastAsia="仿宋_GB2312" w:hint="eastAsia"/>
                <w:color w:val="000000"/>
                <w:sz w:val="28"/>
                <w:szCs w:val="28"/>
              </w:rPr>
              <w:t>）</w:t>
            </w:r>
          </w:p>
        </w:tc>
        <w:tc>
          <w:tcPr>
            <w:tcW w:w="1843"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w:t>
            </w:r>
            <w:r w:rsidRPr="00A4240B">
              <w:rPr>
                <w:rFonts w:eastAsia="仿宋_GB2312"/>
                <w:color w:val="000000"/>
                <w:sz w:val="28"/>
                <w:szCs w:val="28"/>
              </w:rPr>
              <w:t>0, 90%</w:t>
            </w:r>
            <w:r w:rsidRPr="00A4240B">
              <w:rPr>
                <w:rFonts w:eastAsia="仿宋_GB2312" w:hint="eastAsia"/>
                <w:color w:val="000000"/>
                <w:sz w:val="28"/>
                <w:szCs w:val="28"/>
              </w:rPr>
              <w:t>）</w:t>
            </w:r>
          </w:p>
        </w:tc>
      </w:tr>
      <w:tr w:rsidR="00A4240B" w:rsidRPr="00A4240B" w:rsidTr="008A6C54">
        <w:trPr>
          <w:trHeight w:val="454"/>
          <w:jc w:val="center"/>
        </w:trPr>
        <w:tc>
          <w:tcPr>
            <w:tcW w:w="1696" w:type="dxa"/>
            <w:tcBorders>
              <w:top w:val="single" w:sz="4" w:space="0" w:color="auto"/>
              <w:left w:val="single" w:sz="4" w:space="0" w:color="auto"/>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2019</w:t>
            </w:r>
            <w:r w:rsidRPr="00A4240B">
              <w:rPr>
                <w:rFonts w:eastAsia="仿宋_GB2312" w:hint="eastAsia"/>
                <w:color w:val="000000"/>
                <w:sz w:val="28"/>
                <w:szCs w:val="28"/>
              </w:rPr>
              <w:t>年</w:t>
            </w:r>
          </w:p>
        </w:tc>
        <w:tc>
          <w:tcPr>
            <w:tcW w:w="1843"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25</w:t>
            </w:r>
          </w:p>
        </w:tc>
        <w:tc>
          <w:tcPr>
            <w:tcW w:w="1843"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3</w:t>
            </w:r>
          </w:p>
        </w:tc>
        <w:tc>
          <w:tcPr>
            <w:tcW w:w="1843"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3</w:t>
            </w:r>
          </w:p>
        </w:tc>
        <w:tc>
          <w:tcPr>
            <w:tcW w:w="1843"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17</w:t>
            </w:r>
          </w:p>
        </w:tc>
      </w:tr>
      <w:tr w:rsidR="00A4240B" w:rsidRPr="00A4240B" w:rsidTr="008A6C54">
        <w:trPr>
          <w:trHeight w:val="454"/>
          <w:jc w:val="center"/>
        </w:trPr>
        <w:tc>
          <w:tcPr>
            <w:tcW w:w="1696" w:type="dxa"/>
            <w:tcBorders>
              <w:top w:val="single" w:sz="4" w:space="0" w:color="auto"/>
              <w:left w:val="single" w:sz="4" w:space="0" w:color="auto"/>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2020</w:t>
            </w:r>
            <w:r w:rsidRPr="00A4240B">
              <w:rPr>
                <w:rFonts w:eastAsia="仿宋_GB2312" w:hint="eastAsia"/>
                <w:color w:val="000000"/>
                <w:sz w:val="28"/>
                <w:szCs w:val="28"/>
              </w:rPr>
              <w:t>年</w:t>
            </w:r>
          </w:p>
        </w:tc>
        <w:tc>
          <w:tcPr>
            <w:tcW w:w="1843"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23</w:t>
            </w:r>
          </w:p>
        </w:tc>
        <w:tc>
          <w:tcPr>
            <w:tcW w:w="1843"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7</w:t>
            </w:r>
          </w:p>
        </w:tc>
        <w:tc>
          <w:tcPr>
            <w:tcW w:w="1843"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2</w:t>
            </w:r>
          </w:p>
        </w:tc>
        <w:tc>
          <w:tcPr>
            <w:tcW w:w="1843"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16</w:t>
            </w:r>
          </w:p>
        </w:tc>
      </w:tr>
      <w:tr w:rsidR="00A4240B" w:rsidRPr="00A4240B" w:rsidTr="008A6C54">
        <w:trPr>
          <w:trHeight w:val="454"/>
          <w:jc w:val="center"/>
        </w:trPr>
        <w:tc>
          <w:tcPr>
            <w:tcW w:w="1696" w:type="dxa"/>
            <w:tcBorders>
              <w:top w:val="single" w:sz="4" w:space="0" w:color="auto"/>
              <w:left w:val="single" w:sz="4" w:space="0" w:color="auto"/>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2021</w:t>
            </w:r>
            <w:r w:rsidRPr="00A4240B">
              <w:rPr>
                <w:rFonts w:eastAsia="仿宋_GB2312" w:hint="eastAsia"/>
                <w:color w:val="000000"/>
                <w:sz w:val="28"/>
                <w:szCs w:val="28"/>
              </w:rPr>
              <w:t>年</w:t>
            </w:r>
          </w:p>
        </w:tc>
        <w:tc>
          <w:tcPr>
            <w:tcW w:w="1843"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27</w:t>
            </w:r>
          </w:p>
        </w:tc>
        <w:tc>
          <w:tcPr>
            <w:tcW w:w="1843"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3</w:t>
            </w:r>
          </w:p>
        </w:tc>
        <w:tc>
          <w:tcPr>
            <w:tcW w:w="1843"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3</w:t>
            </w:r>
          </w:p>
        </w:tc>
        <w:tc>
          <w:tcPr>
            <w:tcW w:w="1843"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17</w:t>
            </w:r>
          </w:p>
        </w:tc>
      </w:tr>
      <w:tr w:rsidR="00A4240B" w:rsidRPr="00A4240B" w:rsidTr="008A6C54">
        <w:trPr>
          <w:trHeight w:val="454"/>
          <w:jc w:val="center"/>
        </w:trPr>
        <w:tc>
          <w:tcPr>
            <w:tcW w:w="1696" w:type="dxa"/>
            <w:tcBorders>
              <w:top w:val="single" w:sz="4" w:space="0" w:color="auto"/>
              <w:left w:val="single" w:sz="4" w:space="0" w:color="auto"/>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2022</w:t>
            </w:r>
            <w:r w:rsidRPr="00A4240B">
              <w:rPr>
                <w:rFonts w:eastAsia="仿宋_GB2312" w:hint="eastAsia"/>
                <w:color w:val="000000"/>
                <w:sz w:val="28"/>
                <w:szCs w:val="28"/>
              </w:rPr>
              <w:t>年</w:t>
            </w:r>
          </w:p>
        </w:tc>
        <w:tc>
          <w:tcPr>
            <w:tcW w:w="1843"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23</w:t>
            </w:r>
          </w:p>
        </w:tc>
        <w:tc>
          <w:tcPr>
            <w:tcW w:w="1843"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4</w:t>
            </w:r>
          </w:p>
        </w:tc>
        <w:tc>
          <w:tcPr>
            <w:tcW w:w="1843"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5</w:t>
            </w:r>
          </w:p>
        </w:tc>
        <w:tc>
          <w:tcPr>
            <w:tcW w:w="1843"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1</w:t>
            </w:r>
            <w:r w:rsidRPr="00A4240B">
              <w:rPr>
                <w:rFonts w:eastAsia="仿宋_GB2312"/>
                <w:color w:val="000000"/>
                <w:sz w:val="28"/>
                <w:szCs w:val="28"/>
              </w:rPr>
              <w:t>8</w:t>
            </w:r>
          </w:p>
        </w:tc>
      </w:tr>
      <w:tr w:rsidR="00A4240B" w:rsidRPr="00A4240B" w:rsidTr="008A6C54">
        <w:trPr>
          <w:trHeight w:val="454"/>
          <w:jc w:val="center"/>
        </w:trPr>
        <w:tc>
          <w:tcPr>
            <w:tcW w:w="1696" w:type="dxa"/>
            <w:tcBorders>
              <w:top w:val="single" w:sz="4" w:space="0" w:color="auto"/>
              <w:left w:val="single" w:sz="4" w:space="0" w:color="auto"/>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对照评分</w:t>
            </w:r>
          </w:p>
        </w:tc>
        <w:tc>
          <w:tcPr>
            <w:tcW w:w="1843" w:type="dxa"/>
            <w:tcBorders>
              <w:top w:val="nil"/>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100</w:t>
            </w:r>
          </w:p>
        </w:tc>
        <w:tc>
          <w:tcPr>
            <w:tcW w:w="1843" w:type="dxa"/>
            <w:tcBorders>
              <w:top w:val="nil"/>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w:t>
            </w:r>
            <w:r w:rsidRPr="00A4240B">
              <w:rPr>
                <w:rFonts w:eastAsia="仿宋_GB2312"/>
                <w:color w:val="000000"/>
                <w:sz w:val="28"/>
                <w:szCs w:val="28"/>
              </w:rPr>
              <w:t>85, 100</w:t>
            </w:r>
            <w:r w:rsidRPr="00A4240B">
              <w:rPr>
                <w:rFonts w:eastAsia="仿宋_GB2312" w:hint="eastAsia"/>
                <w:color w:val="000000"/>
                <w:sz w:val="28"/>
                <w:szCs w:val="28"/>
              </w:rPr>
              <w:t>）</w:t>
            </w:r>
          </w:p>
        </w:tc>
        <w:tc>
          <w:tcPr>
            <w:tcW w:w="1843" w:type="dxa"/>
            <w:tcBorders>
              <w:top w:val="nil"/>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w:t>
            </w:r>
            <w:r w:rsidRPr="00A4240B">
              <w:rPr>
                <w:rFonts w:eastAsia="仿宋_GB2312"/>
                <w:color w:val="000000"/>
                <w:sz w:val="28"/>
                <w:szCs w:val="28"/>
              </w:rPr>
              <w:t>60, 85</w:t>
            </w:r>
            <w:r w:rsidRPr="00A4240B">
              <w:rPr>
                <w:rFonts w:eastAsia="仿宋_GB2312" w:hint="eastAsia"/>
                <w:color w:val="000000"/>
                <w:sz w:val="28"/>
                <w:szCs w:val="28"/>
              </w:rPr>
              <w:t>）</w:t>
            </w:r>
          </w:p>
        </w:tc>
        <w:tc>
          <w:tcPr>
            <w:tcW w:w="1843" w:type="dxa"/>
            <w:tcBorders>
              <w:top w:val="nil"/>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w:t>
            </w:r>
            <w:r w:rsidRPr="00A4240B">
              <w:rPr>
                <w:rFonts w:eastAsia="仿宋_GB2312"/>
                <w:color w:val="000000"/>
                <w:sz w:val="28"/>
                <w:szCs w:val="28"/>
              </w:rPr>
              <w:t>0, 60</w:t>
            </w:r>
            <w:r w:rsidRPr="00A4240B">
              <w:rPr>
                <w:rFonts w:eastAsia="仿宋_GB2312" w:hint="eastAsia"/>
                <w:color w:val="000000"/>
                <w:sz w:val="28"/>
                <w:szCs w:val="28"/>
              </w:rPr>
              <w:t>）</w:t>
            </w:r>
          </w:p>
        </w:tc>
      </w:tr>
    </w:tbl>
    <w:p w:rsidR="00A4240B" w:rsidRPr="00A4240B" w:rsidRDefault="00A4240B" w:rsidP="00A4240B">
      <w:pPr>
        <w:adjustRightInd w:val="0"/>
        <w:snapToGrid w:val="0"/>
        <w:spacing w:line="560" w:lineRule="exact"/>
        <w:ind w:firstLineChars="200" w:firstLine="640"/>
        <w:rPr>
          <w:rFonts w:eastAsia="仿宋_GB2312"/>
          <w:color w:val="000000"/>
          <w:sz w:val="32"/>
          <w:szCs w:val="32"/>
        </w:rPr>
      </w:pPr>
      <w:r w:rsidRPr="00A4240B">
        <w:rPr>
          <w:rFonts w:eastAsia="仿宋_GB2312" w:hint="eastAsia"/>
          <w:color w:val="000000"/>
          <w:sz w:val="32"/>
          <w:szCs w:val="32"/>
        </w:rPr>
        <w:t>此外，根据《江苏省航道养护管理办法》（苏交规〔</w:t>
      </w:r>
      <w:r w:rsidRPr="00A4240B">
        <w:rPr>
          <w:rFonts w:eastAsia="仿宋_GB2312" w:hint="eastAsia"/>
          <w:color w:val="000000"/>
          <w:sz w:val="32"/>
          <w:szCs w:val="32"/>
        </w:rPr>
        <w:t>2011</w:t>
      </w:r>
      <w:r w:rsidRPr="00A4240B">
        <w:rPr>
          <w:rFonts w:eastAsia="仿宋_GB2312" w:hint="eastAsia"/>
          <w:color w:val="000000"/>
          <w:sz w:val="32"/>
          <w:szCs w:val="32"/>
        </w:rPr>
        <w:t>〕</w:t>
      </w:r>
      <w:r w:rsidRPr="00A4240B">
        <w:rPr>
          <w:rFonts w:eastAsia="仿宋_GB2312" w:hint="eastAsia"/>
          <w:color w:val="000000"/>
          <w:sz w:val="32"/>
          <w:szCs w:val="32"/>
        </w:rPr>
        <w:t>5</w:t>
      </w:r>
      <w:r w:rsidRPr="00A4240B">
        <w:rPr>
          <w:rFonts w:eastAsia="仿宋_GB2312" w:hint="eastAsia"/>
          <w:color w:val="000000"/>
          <w:sz w:val="32"/>
          <w:szCs w:val="32"/>
        </w:rPr>
        <w:t>号），将船闸按养护等级分为三类，年通航时间保证率的规定要求：一类、二类维护船闸不小于</w:t>
      </w:r>
      <w:r w:rsidRPr="00A4240B">
        <w:rPr>
          <w:rFonts w:eastAsia="仿宋_GB2312" w:hint="eastAsia"/>
          <w:color w:val="000000"/>
          <w:sz w:val="32"/>
          <w:szCs w:val="32"/>
        </w:rPr>
        <w:t>98%</w:t>
      </w:r>
      <w:r w:rsidRPr="00A4240B">
        <w:rPr>
          <w:rFonts w:eastAsia="仿宋_GB2312" w:hint="eastAsia"/>
          <w:color w:val="000000"/>
          <w:sz w:val="32"/>
          <w:szCs w:val="32"/>
        </w:rPr>
        <w:t>，三类维护船闸不小于</w:t>
      </w:r>
      <w:r w:rsidRPr="00A4240B">
        <w:rPr>
          <w:rFonts w:eastAsia="仿宋_GB2312" w:hint="eastAsia"/>
          <w:color w:val="000000"/>
          <w:sz w:val="32"/>
          <w:szCs w:val="32"/>
        </w:rPr>
        <w:t>95%</w:t>
      </w:r>
      <w:r w:rsidRPr="00A4240B">
        <w:rPr>
          <w:rFonts w:eastAsia="仿宋_GB2312" w:hint="eastAsia"/>
          <w:color w:val="000000"/>
          <w:sz w:val="32"/>
          <w:szCs w:val="32"/>
        </w:rPr>
        <w:t>。根据该要求设定该指标数值结果对照的评分见表</w:t>
      </w:r>
      <w:r w:rsidRPr="00A4240B">
        <w:rPr>
          <w:rFonts w:eastAsia="仿宋_GB2312" w:hint="eastAsia"/>
          <w:color w:val="000000"/>
          <w:sz w:val="32"/>
          <w:szCs w:val="32"/>
        </w:rPr>
        <w:t>7</w:t>
      </w:r>
      <w:r w:rsidRPr="00A4240B">
        <w:rPr>
          <w:rFonts w:eastAsia="仿宋_GB2312" w:hint="eastAsia"/>
          <w:color w:val="000000"/>
          <w:sz w:val="32"/>
          <w:szCs w:val="32"/>
        </w:rPr>
        <w:t>，</w:t>
      </w:r>
      <w:proofErr w:type="gramStart"/>
      <w:r w:rsidRPr="00A4240B">
        <w:rPr>
          <w:rFonts w:eastAsia="仿宋_GB2312" w:hint="eastAsia"/>
          <w:color w:val="000000"/>
          <w:sz w:val="32"/>
          <w:szCs w:val="32"/>
        </w:rPr>
        <w:t>赋分</w:t>
      </w:r>
      <w:r w:rsidRPr="00A4240B">
        <w:rPr>
          <w:rFonts w:eastAsia="仿宋_GB2312" w:hint="eastAsia"/>
          <w:color w:val="000000"/>
          <w:sz w:val="32"/>
          <w:szCs w:val="32"/>
        </w:rPr>
        <w:lastRenderedPageBreak/>
        <w:t>采用</w:t>
      </w:r>
      <w:proofErr w:type="gramEnd"/>
      <w:r w:rsidRPr="00A4240B">
        <w:rPr>
          <w:rFonts w:eastAsia="仿宋_GB2312" w:hint="eastAsia"/>
          <w:color w:val="000000"/>
          <w:sz w:val="32"/>
          <w:szCs w:val="32"/>
        </w:rPr>
        <w:t>区间内线性插值。</w:t>
      </w:r>
    </w:p>
    <w:p w:rsidR="00A4240B" w:rsidRPr="00A4240B" w:rsidRDefault="00A4240B" w:rsidP="00A4240B">
      <w:pPr>
        <w:adjustRightInd w:val="0"/>
        <w:snapToGrid w:val="0"/>
        <w:spacing w:line="560" w:lineRule="exact"/>
        <w:jc w:val="center"/>
        <w:rPr>
          <w:rFonts w:eastAsia="仿宋_GB2312"/>
          <w:color w:val="000000"/>
          <w:sz w:val="32"/>
          <w:szCs w:val="32"/>
        </w:rPr>
      </w:pPr>
      <w:r w:rsidRPr="00A4240B">
        <w:rPr>
          <w:rFonts w:eastAsia="仿宋_GB2312" w:hint="eastAsia"/>
          <w:color w:val="000000"/>
          <w:sz w:val="32"/>
          <w:szCs w:val="32"/>
        </w:rPr>
        <w:t>表</w:t>
      </w:r>
      <w:r w:rsidRPr="00A4240B">
        <w:rPr>
          <w:rFonts w:eastAsia="仿宋_GB2312"/>
          <w:color w:val="000000"/>
          <w:sz w:val="32"/>
          <w:szCs w:val="32"/>
        </w:rPr>
        <w:t>7</w:t>
      </w:r>
      <w:r w:rsidRPr="00A4240B">
        <w:rPr>
          <w:rFonts w:eastAsia="仿宋_GB2312" w:hint="eastAsia"/>
          <w:color w:val="000000"/>
          <w:sz w:val="32"/>
          <w:szCs w:val="32"/>
        </w:rPr>
        <w:t xml:space="preserve"> </w:t>
      </w:r>
      <w:r w:rsidRPr="00A4240B">
        <w:rPr>
          <w:rFonts w:eastAsia="仿宋_GB2312"/>
          <w:color w:val="000000"/>
          <w:sz w:val="32"/>
          <w:szCs w:val="32"/>
        </w:rPr>
        <w:t xml:space="preserve"> </w:t>
      </w:r>
      <w:r w:rsidRPr="00A4240B">
        <w:rPr>
          <w:rFonts w:eastAsia="仿宋_GB2312" w:hint="eastAsia"/>
          <w:color w:val="000000"/>
          <w:sz w:val="32"/>
          <w:szCs w:val="32"/>
        </w:rPr>
        <w:t>船闸年通航时间保证率</w:t>
      </w:r>
      <w:r w:rsidRPr="00A4240B">
        <w:rPr>
          <w:rFonts w:eastAsia="仿宋_GB2312"/>
          <w:color w:val="000000"/>
          <w:sz w:val="32"/>
          <w:szCs w:val="32"/>
        </w:rPr>
        <w:t>评分对照表</w:t>
      </w:r>
    </w:p>
    <w:tbl>
      <w:tblPr>
        <w:tblW w:w="9068" w:type="dxa"/>
        <w:jc w:val="center"/>
        <w:tblLayout w:type="fixed"/>
        <w:tblLook w:val="0000" w:firstRow="0" w:lastRow="0" w:firstColumn="0" w:lastColumn="0" w:noHBand="0" w:noVBand="0"/>
      </w:tblPr>
      <w:tblGrid>
        <w:gridCol w:w="1980"/>
        <w:gridCol w:w="1772"/>
        <w:gridCol w:w="1772"/>
        <w:gridCol w:w="1772"/>
        <w:gridCol w:w="1772"/>
      </w:tblGrid>
      <w:tr w:rsidR="00A4240B" w:rsidRPr="00A4240B" w:rsidTr="008A6C54">
        <w:trPr>
          <w:trHeight w:val="454"/>
          <w:jc w:val="center"/>
        </w:trPr>
        <w:tc>
          <w:tcPr>
            <w:tcW w:w="1980" w:type="dxa"/>
            <w:tcBorders>
              <w:top w:val="single" w:sz="4" w:space="0" w:color="auto"/>
              <w:left w:val="single" w:sz="4" w:space="0" w:color="auto"/>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保证率率区间</w:t>
            </w:r>
          </w:p>
        </w:tc>
        <w:tc>
          <w:tcPr>
            <w:tcW w:w="1772"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w:t>
            </w:r>
            <w:r w:rsidRPr="00A4240B">
              <w:rPr>
                <w:rFonts w:eastAsia="仿宋_GB2312"/>
                <w:color w:val="000000"/>
                <w:sz w:val="28"/>
                <w:szCs w:val="28"/>
              </w:rPr>
              <w:t>98%, 100%</w:t>
            </w:r>
            <w:r w:rsidRPr="00A4240B">
              <w:rPr>
                <w:rFonts w:eastAsia="仿宋_GB2312" w:hint="eastAsia"/>
                <w:color w:val="000000"/>
                <w:sz w:val="28"/>
                <w:szCs w:val="28"/>
              </w:rPr>
              <w:t>]</w:t>
            </w:r>
          </w:p>
        </w:tc>
        <w:tc>
          <w:tcPr>
            <w:tcW w:w="1772"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w:t>
            </w:r>
            <w:r w:rsidRPr="00A4240B">
              <w:rPr>
                <w:rFonts w:eastAsia="仿宋_GB2312"/>
                <w:color w:val="000000"/>
                <w:sz w:val="28"/>
                <w:szCs w:val="28"/>
              </w:rPr>
              <w:t>95%, 98%</w:t>
            </w:r>
            <w:r w:rsidRPr="00A4240B">
              <w:rPr>
                <w:rFonts w:eastAsia="仿宋_GB2312" w:hint="eastAsia"/>
                <w:color w:val="000000"/>
                <w:sz w:val="28"/>
                <w:szCs w:val="28"/>
              </w:rPr>
              <w:t>）</w:t>
            </w:r>
          </w:p>
        </w:tc>
        <w:tc>
          <w:tcPr>
            <w:tcW w:w="1772"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w:t>
            </w:r>
            <w:r w:rsidRPr="00A4240B">
              <w:rPr>
                <w:rFonts w:eastAsia="仿宋_GB2312"/>
                <w:color w:val="000000"/>
                <w:sz w:val="28"/>
                <w:szCs w:val="28"/>
              </w:rPr>
              <w:t>90%, 95%</w:t>
            </w:r>
            <w:r w:rsidRPr="00A4240B">
              <w:rPr>
                <w:rFonts w:eastAsia="仿宋_GB2312" w:hint="eastAsia"/>
                <w:color w:val="000000"/>
                <w:sz w:val="28"/>
                <w:szCs w:val="28"/>
              </w:rPr>
              <w:t>）</w:t>
            </w:r>
          </w:p>
        </w:tc>
        <w:tc>
          <w:tcPr>
            <w:tcW w:w="1772"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w:t>
            </w:r>
            <w:r w:rsidRPr="00A4240B">
              <w:rPr>
                <w:rFonts w:eastAsia="仿宋_GB2312"/>
                <w:color w:val="000000"/>
                <w:sz w:val="28"/>
                <w:szCs w:val="28"/>
              </w:rPr>
              <w:t>0, 90%</w:t>
            </w:r>
            <w:r w:rsidRPr="00A4240B">
              <w:rPr>
                <w:rFonts w:eastAsia="仿宋_GB2312" w:hint="eastAsia"/>
                <w:color w:val="000000"/>
                <w:sz w:val="28"/>
                <w:szCs w:val="28"/>
              </w:rPr>
              <w:t>）</w:t>
            </w:r>
          </w:p>
        </w:tc>
      </w:tr>
      <w:tr w:rsidR="00A4240B" w:rsidRPr="00A4240B" w:rsidTr="008A6C54">
        <w:trPr>
          <w:trHeight w:val="454"/>
          <w:jc w:val="center"/>
        </w:trPr>
        <w:tc>
          <w:tcPr>
            <w:tcW w:w="1980" w:type="dxa"/>
            <w:tcBorders>
              <w:top w:val="single" w:sz="4" w:space="0" w:color="auto"/>
              <w:left w:val="single" w:sz="4" w:space="0" w:color="auto"/>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color w:val="000000"/>
                <w:sz w:val="28"/>
                <w:szCs w:val="28"/>
              </w:rPr>
              <w:t>一类</w:t>
            </w:r>
            <w:r w:rsidRPr="00A4240B">
              <w:rPr>
                <w:rFonts w:eastAsia="仿宋_GB2312" w:hint="eastAsia"/>
                <w:color w:val="000000"/>
                <w:sz w:val="28"/>
                <w:szCs w:val="28"/>
              </w:rPr>
              <w:t>养护</w:t>
            </w:r>
            <w:r w:rsidRPr="00A4240B">
              <w:rPr>
                <w:rFonts w:eastAsia="仿宋_GB2312"/>
                <w:color w:val="000000"/>
                <w:sz w:val="28"/>
                <w:szCs w:val="28"/>
              </w:rPr>
              <w:t>船闸</w:t>
            </w:r>
          </w:p>
        </w:tc>
        <w:tc>
          <w:tcPr>
            <w:tcW w:w="1772"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100</w:t>
            </w:r>
          </w:p>
        </w:tc>
        <w:tc>
          <w:tcPr>
            <w:tcW w:w="1772"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w:t>
            </w:r>
            <w:r w:rsidRPr="00A4240B">
              <w:rPr>
                <w:rFonts w:eastAsia="仿宋_GB2312"/>
                <w:color w:val="000000"/>
                <w:sz w:val="28"/>
                <w:szCs w:val="28"/>
              </w:rPr>
              <w:t>85, 100</w:t>
            </w:r>
            <w:r w:rsidRPr="00A4240B">
              <w:rPr>
                <w:rFonts w:eastAsia="仿宋_GB2312" w:hint="eastAsia"/>
                <w:color w:val="000000"/>
                <w:sz w:val="28"/>
                <w:szCs w:val="28"/>
              </w:rPr>
              <w:t>）</w:t>
            </w:r>
          </w:p>
        </w:tc>
        <w:tc>
          <w:tcPr>
            <w:tcW w:w="1772"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w:t>
            </w:r>
            <w:r w:rsidRPr="00A4240B">
              <w:rPr>
                <w:rFonts w:eastAsia="仿宋_GB2312"/>
                <w:color w:val="000000"/>
                <w:sz w:val="28"/>
                <w:szCs w:val="28"/>
              </w:rPr>
              <w:t>60, 85</w:t>
            </w:r>
            <w:r w:rsidRPr="00A4240B">
              <w:rPr>
                <w:rFonts w:eastAsia="仿宋_GB2312" w:hint="eastAsia"/>
                <w:color w:val="000000"/>
                <w:sz w:val="28"/>
                <w:szCs w:val="28"/>
              </w:rPr>
              <w:t>）</w:t>
            </w:r>
          </w:p>
        </w:tc>
        <w:tc>
          <w:tcPr>
            <w:tcW w:w="1772"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w:t>
            </w:r>
            <w:r w:rsidRPr="00A4240B">
              <w:rPr>
                <w:rFonts w:eastAsia="仿宋_GB2312"/>
                <w:color w:val="000000"/>
                <w:sz w:val="28"/>
                <w:szCs w:val="28"/>
              </w:rPr>
              <w:t>0, 60</w:t>
            </w:r>
            <w:r w:rsidRPr="00A4240B">
              <w:rPr>
                <w:rFonts w:eastAsia="仿宋_GB2312" w:hint="eastAsia"/>
                <w:color w:val="000000"/>
                <w:sz w:val="28"/>
                <w:szCs w:val="28"/>
              </w:rPr>
              <w:t>）</w:t>
            </w:r>
          </w:p>
        </w:tc>
      </w:tr>
      <w:tr w:rsidR="00A4240B" w:rsidRPr="00A4240B" w:rsidTr="008A6C54">
        <w:trPr>
          <w:trHeight w:val="454"/>
          <w:jc w:val="center"/>
        </w:trPr>
        <w:tc>
          <w:tcPr>
            <w:tcW w:w="1980" w:type="dxa"/>
            <w:tcBorders>
              <w:top w:val="single" w:sz="4" w:space="0" w:color="auto"/>
              <w:left w:val="single" w:sz="4" w:space="0" w:color="auto"/>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color w:val="000000"/>
                <w:sz w:val="28"/>
                <w:szCs w:val="28"/>
              </w:rPr>
              <w:t>二类</w:t>
            </w:r>
            <w:r w:rsidRPr="00A4240B">
              <w:rPr>
                <w:rFonts w:eastAsia="仿宋_GB2312" w:hint="eastAsia"/>
                <w:color w:val="000000"/>
                <w:sz w:val="28"/>
                <w:szCs w:val="28"/>
              </w:rPr>
              <w:t>养护</w:t>
            </w:r>
            <w:r w:rsidRPr="00A4240B">
              <w:rPr>
                <w:rFonts w:eastAsia="仿宋_GB2312"/>
                <w:color w:val="000000"/>
                <w:sz w:val="28"/>
                <w:szCs w:val="28"/>
              </w:rPr>
              <w:t>船闸</w:t>
            </w:r>
          </w:p>
        </w:tc>
        <w:tc>
          <w:tcPr>
            <w:tcW w:w="1772"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100</w:t>
            </w:r>
          </w:p>
        </w:tc>
        <w:tc>
          <w:tcPr>
            <w:tcW w:w="1772"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w:t>
            </w:r>
            <w:r w:rsidRPr="00A4240B">
              <w:rPr>
                <w:rFonts w:eastAsia="仿宋_GB2312"/>
                <w:color w:val="000000"/>
                <w:sz w:val="28"/>
                <w:szCs w:val="28"/>
              </w:rPr>
              <w:t>85, 100</w:t>
            </w:r>
            <w:r w:rsidRPr="00A4240B">
              <w:rPr>
                <w:rFonts w:eastAsia="仿宋_GB2312" w:hint="eastAsia"/>
                <w:color w:val="000000"/>
                <w:sz w:val="28"/>
                <w:szCs w:val="28"/>
              </w:rPr>
              <w:t>）</w:t>
            </w:r>
          </w:p>
        </w:tc>
        <w:tc>
          <w:tcPr>
            <w:tcW w:w="1772"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w:t>
            </w:r>
            <w:r w:rsidRPr="00A4240B">
              <w:rPr>
                <w:rFonts w:eastAsia="仿宋_GB2312"/>
                <w:color w:val="000000"/>
                <w:sz w:val="28"/>
                <w:szCs w:val="28"/>
              </w:rPr>
              <w:t>60, 85</w:t>
            </w:r>
            <w:r w:rsidRPr="00A4240B">
              <w:rPr>
                <w:rFonts w:eastAsia="仿宋_GB2312" w:hint="eastAsia"/>
                <w:color w:val="000000"/>
                <w:sz w:val="28"/>
                <w:szCs w:val="28"/>
              </w:rPr>
              <w:t>）</w:t>
            </w:r>
          </w:p>
        </w:tc>
        <w:tc>
          <w:tcPr>
            <w:tcW w:w="1772"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w:t>
            </w:r>
            <w:r w:rsidRPr="00A4240B">
              <w:rPr>
                <w:rFonts w:eastAsia="仿宋_GB2312"/>
                <w:color w:val="000000"/>
                <w:sz w:val="28"/>
                <w:szCs w:val="28"/>
              </w:rPr>
              <w:t>0, 60</w:t>
            </w:r>
            <w:r w:rsidRPr="00A4240B">
              <w:rPr>
                <w:rFonts w:eastAsia="仿宋_GB2312" w:hint="eastAsia"/>
                <w:color w:val="000000"/>
                <w:sz w:val="28"/>
                <w:szCs w:val="28"/>
              </w:rPr>
              <w:t>）</w:t>
            </w:r>
          </w:p>
        </w:tc>
      </w:tr>
      <w:tr w:rsidR="00A4240B" w:rsidRPr="00A4240B" w:rsidTr="008A6C54">
        <w:trPr>
          <w:trHeight w:val="454"/>
          <w:jc w:val="center"/>
        </w:trPr>
        <w:tc>
          <w:tcPr>
            <w:tcW w:w="1980" w:type="dxa"/>
            <w:tcBorders>
              <w:top w:val="single" w:sz="4" w:space="0" w:color="auto"/>
              <w:left w:val="single" w:sz="4" w:space="0" w:color="auto"/>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三类养护船闸</w:t>
            </w:r>
          </w:p>
        </w:tc>
        <w:tc>
          <w:tcPr>
            <w:tcW w:w="1772"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w:t>
            </w:r>
            <w:r w:rsidRPr="00A4240B">
              <w:rPr>
                <w:rFonts w:eastAsia="仿宋_GB2312"/>
                <w:color w:val="000000"/>
                <w:sz w:val="28"/>
                <w:szCs w:val="28"/>
              </w:rPr>
              <w:t>100, 105</w:t>
            </w:r>
            <w:r w:rsidRPr="00A4240B">
              <w:rPr>
                <w:rFonts w:eastAsia="仿宋_GB2312" w:hint="eastAsia"/>
                <w:color w:val="000000"/>
                <w:sz w:val="28"/>
                <w:szCs w:val="28"/>
              </w:rPr>
              <w:t>]</w:t>
            </w:r>
          </w:p>
        </w:tc>
        <w:tc>
          <w:tcPr>
            <w:tcW w:w="1772"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color w:val="000000"/>
                <w:sz w:val="28"/>
                <w:szCs w:val="28"/>
              </w:rPr>
              <w:t>100</w:t>
            </w:r>
          </w:p>
        </w:tc>
        <w:tc>
          <w:tcPr>
            <w:tcW w:w="1772"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w:t>
            </w:r>
            <w:r w:rsidRPr="00A4240B">
              <w:rPr>
                <w:rFonts w:eastAsia="仿宋_GB2312"/>
                <w:color w:val="000000"/>
                <w:sz w:val="28"/>
                <w:szCs w:val="28"/>
              </w:rPr>
              <w:t>85, 100</w:t>
            </w:r>
            <w:r w:rsidRPr="00A4240B">
              <w:rPr>
                <w:rFonts w:eastAsia="仿宋_GB2312" w:hint="eastAsia"/>
                <w:color w:val="000000"/>
                <w:sz w:val="28"/>
                <w:szCs w:val="28"/>
              </w:rPr>
              <w:t>）</w:t>
            </w:r>
          </w:p>
        </w:tc>
        <w:tc>
          <w:tcPr>
            <w:tcW w:w="1772" w:type="dxa"/>
            <w:tcBorders>
              <w:top w:val="single" w:sz="4" w:space="0" w:color="auto"/>
              <w:left w:val="nil"/>
              <w:bottom w:val="single" w:sz="4" w:space="0" w:color="auto"/>
              <w:right w:val="single" w:sz="4" w:space="0" w:color="auto"/>
            </w:tcBorders>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w:t>
            </w:r>
            <w:r w:rsidRPr="00A4240B">
              <w:rPr>
                <w:rFonts w:eastAsia="仿宋_GB2312"/>
                <w:color w:val="000000"/>
                <w:sz w:val="28"/>
                <w:szCs w:val="28"/>
              </w:rPr>
              <w:t>0, 85</w:t>
            </w:r>
            <w:r w:rsidRPr="00A4240B">
              <w:rPr>
                <w:rFonts w:eastAsia="仿宋_GB2312" w:hint="eastAsia"/>
                <w:color w:val="000000"/>
                <w:sz w:val="28"/>
                <w:szCs w:val="28"/>
              </w:rPr>
              <w:t>）</w:t>
            </w:r>
          </w:p>
        </w:tc>
      </w:tr>
    </w:tbl>
    <w:p w:rsidR="00A4240B" w:rsidRPr="00A4240B" w:rsidRDefault="00A4240B" w:rsidP="00A4240B">
      <w:pPr>
        <w:adjustRightInd w:val="0"/>
        <w:snapToGrid w:val="0"/>
        <w:spacing w:line="560" w:lineRule="exact"/>
        <w:ind w:firstLineChars="200" w:firstLine="640"/>
        <w:rPr>
          <w:rFonts w:eastAsia="仿宋_GB2312"/>
          <w:color w:val="000000"/>
          <w:sz w:val="32"/>
          <w:szCs w:val="32"/>
        </w:rPr>
      </w:pPr>
      <w:r w:rsidRPr="00A4240B">
        <w:rPr>
          <w:rFonts w:eastAsia="仿宋_GB2312" w:hint="eastAsia"/>
          <w:color w:val="000000"/>
          <w:sz w:val="32"/>
          <w:szCs w:val="32"/>
        </w:rPr>
        <w:t>根据上述方法对全省</w:t>
      </w:r>
      <w:r w:rsidRPr="00A4240B">
        <w:rPr>
          <w:rFonts w:eastAsia="仿宋_GB2312"/>
          <w:color w:val="000000"/>
          <w:sz w:val="32"/>
          <w:szCs w:val="32"/>
        </w:rPr>
        <w:t>48</w:t>
      </w:r>
      <w:r w:rsidRPr="00A4240B">
        <w:rPr>
          <w:rFonts w:eastAsia="仿宋_GB2312" w:hint="eastAsia"/>
          <w:color w:val="000000"/>
          <w:sz w:val="32"/>
          <w:szCs w:val="32"/>
        </w:rPr>
        <w:t>个交通船闸</w:t>
      </w:r>
      <w:r w:rsidRPr="00A4240B">
        <w:rPr>
          <w:rFonts w:eastAsia="仿宋_GB2312" w:hint="eastAsia"/>
          <w:color w:val="000000"/>
          <w:sz w:val="32"/>
          <w:szCs w:val="32"/>
        </w:rPr>
        <w:t>2020~202</w:t>
      </w:r>
      <w:r w:rsidRPr="00A4240B">
        <w:rPr>
          <w:rFonts w:eastAsia="仿宋_GB2312"/>
          <w:color w:val="000000"/>
          <w:sz w:val="32"/>
          <w:szCs w:val="32"/>
        </w:rPr>
        <w:t>2</w:t>
      </w:r>
      <w:r w:rsidRPr="00A4240B">
        <w:rPr>
          <w:rFonts w:eastAsia="仿宋_GB2312" w:hint="eastAsia"/>
          <w:color w:val="000000"/>
          <w:sz w:val="32"/>
          <w:szCs w:val="32"/>
        </w:rPr>
        <w:t>年的运行效率进行评价，结果详见表</w:t>
      </w:r>
      <w:r w:rsidRPr="00A4240B">
        <w:rPr>
          <w:rFonts w:eastAsia="仿宋_GB2312" w:hint="eastAsia"/>
          <w:color w:val="000000"/>
          <w:sz w:val="32"/>
          <w:szCs w:val="32"/>
        </w:rPr>
        <w:t>8</w:t>
      </w:r>
      <w:r w:rsidRPr="00A4240B">
        <w:rPr>
          <w:rFonts w:eastAsia="仿宋_GB2312" w:hint="eastAsia"/>
          <w:color w:val="000000"/>
          <w:sz w:val="32"/>
          <w:szCs w:val="32"/>
        </w:rPr>
        <w:t>和表</w:t>
      </w:r>
      <w:r w:rsidRPr="00A4240B">
        <w:rPr>
          <w:rFonts w:eastAsia="仿宋_GB2312" w:hint="eastAsia"/>
          <w:color w:val="000000"/>
          <w:sz w:val="32"/>
          <w:szCs w:val="32"/>
        </w:rPr>
        <w:t>9</w:t>
      </w:r>
      <w:r w:rsidRPr="00A4240B">
        <w:rPr>
          <w:rFonts w:eastAsia="仿宋_GB2312" w:hint="eastAsia"/>
          <w:color w:val="000000"/>
          <w:sz w:val="32"/>
          <w:szCs w:val="32"/>
        </w:rPr>
        <w:t>，其中，暂时假定各船闸的年通航时间保证均按</w:t>
      </w:r>
      <w:r w:rsidRPr="00A4240B">
        <w:rPr>
          <w:rFonts w:eastAsia="仿宋_GB2312" w:hint="eastAsia"/>
          <w:color w:val="000000"/>
          <w:sz w:val="32"/>
          <w:szCs w:val="32"/>
        </w:rPr>
        <w:t>100</w:t>
      </w:r>
      <w:r w:rsidRPr="00A4240B">
        <w:rPr>
          <w:rFonts w:eastAsia="仿宋_GB2312"/>
          <w:color w:val="000000"/>
          <w:sz w:val="32"/>
          <w:szCs w:val="32"/>
        </w:rPr>
        <w:t>分计</w:t>
      </w:r>
      <w:r w:rsidRPr="00A4240B">
        <w:rPr>
          <w:rFonts w:eastAsia="仿宋_GB2312" w:hint="eastAsia"/>
          <w:color w:val="000000"/>
          <w:sz w:val="32"/>
          <w:szCs w:val="32"/>
        </w:rPr>
        <w:t>。评定等级是以运行效率按满分</w:t>
      </w:r>
      <w:r w:rsidRPr="00A4240B">
        <w:rPr>
          <w:rFonts w:eastAsia="仿宋_GB2312" w:hint="eastAsia"/>
          <w:color w:val="000000"/>
          <w:sz w:val="32"/>
          <w:szCs w:val="32"/>
        </w:rPr>
        <w:t>40</w:t>
      </w:r>
      <w:r w:rsidRPr="00A4240B">
        <w:rPr>
          <w:rFonts w:eastAsia="仿宋_GB2312" w:hint="eastAsia"/>
          <w:color w:val="000000"/>
          <w:sz w:val="32"/>
          <w:szCs w:val="32"/>
        </w:rPr>
        <w:t>分计算得到的结果，其结果分布总体合理。若再考虑行业管理规范和公共服务满意两类指标类型，评定结果会更好地符合正态分布，能够达到量化评价的目的。由此表明，当前选用的</w:t>
      </w:r>
      <w:r w:rsidRPr="00A4240B">
        <w:rPr>
          <w:rFonts w:eastAsia="仿宋_GB2312" w:hint="eastAsia"/>
          <w:color w:val="000000"/>
          <w:sz w:val="32"/>
          <w:szCs w:val="32"/>
        </w:rPr>
        <w:t>4</w:t>
      </w:r>
      <w:r w:rsidRPr="00A4240B">
        <w:rPr>
          <w:rFonts w:eastAsia="仿宋_GB2312" w:hint="eastAsia"/>
          <w:color w:val="000000"/>
          <w:sz w:val="32"/>
          <w:szCs w:val="32"/>
        </w:rPr>
        <w:t>个定量评价指标能够全面、客观地反映船闸运行效率。</w:t>
      </w:r>
    </w:p>
    <w:p w:rsidR="00A4240B" w:rsidRPr="00A4240B" w:rsidRDefault="00A4240B" w:rsidP="00A4240B">
      <w:pPr>
        <w:adjustRightInd w:val="0"/>
        <w:snapToGrid w:val="0"/>
        <w:spacing w:line="560" w:lineRule="exact"/>
        <w:jc w:val="center"/>
        <w:rPr>
          <w:rFonts w:ascii="Calibri" w:hAnsi="Calibri"/>
          <w:sz w:val="24"/>
          <w:szCs w:val="22"/>
        </w:rPr>
      </w:pPr>
      <w:r w:rsidRPr="00A4240B">
        <w:rPr>
          <w:rFonts w:eastAsia="仿宋_GB2312" w:hint="eastAsia"/>
          <w:sz w:val="32"/>
          <w:szCs w:val="32"/>
        </w:rPr>
        <w:t>表</w:t>
      </w:r>
      <w:r w:rsidRPr="00A4240B">
        <w:rPr>
          <w:rFonts w:eastAsia="仿宋_GB2312"/>
          <w:color w:val="000000"/>
          <w:sz w:val="32"/>
          <w:szCs w:val="32"/>
        </w:rPr>
        <w:t>8</w:t>
      </w:r>
      <w:r w:rsidRPr="00A4240B">
        <w:rPr>
          <w:rFonts w:eastAsia="仿宋_GB2312" w:hint="eastAsia"/>
          <w:sz w:val="32"/>
          <w:szCs w:val="32"/>
        </w:rPr>
        <w:t xml:space="preserve">  </w:t>
      </w:r>
      <w:r w:rsidRPr="00A4240B">
        <w:rPr>
          <w:rFonts w:eastAsia="仿宋_GB2312" w:hint="eastAsia"/>
          <w:sz w:val="32"/>
          <w:szCs w:val="32"/>
        </w:rPr>
        <w:t>全省交通船闸运行效率评价结果（满分</w:t>
      </w:r>
      <w:r w:rsidRPr="00A4240B">
        <w:rPr>
          <w:rFonts w:eastAsia="仿宋_GB2312" w:hint="eastAsia"/>
          <w:sz w:val="32"/>
          <w:szCs w:val="32"/>
        </w:rPr>
        <w:t>40</w:t>
      </w:r>
      <w:r w:rsidRPr="00A4240B">
        <w:rPr>
          <w:rFonts w:eastAsia="仿宋_GB2312" w:hint="eastAsia"/>
          <w:sz w:val="32"/>
          <w:szCs w:val="32"/>
        </w:rPr>
        <w:t>分）</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181"/>
        <w:gridCol w:w="1181"/>
        <w:gridCol w:w="1181"/>
        <w:gridCol w:w="1181"/>
        <w:gridCol w:w="1181"/>
        <w:gridCol w:w="1182"/>
      </w:tblGrid>
      <w:tr w:rsidR="00A4240B" w:rsidRPr="00A4240B" w:rsidTr="008A6C54">
        <w:trPr>
          <w:trHeight w:val="454"/>
          <w:jc w:val="center"/>
        </w:trPr>
        <w:tc>
          <w:tcPr>
            <w:tcW w:w="1555" w:type="dxa"/>
            <w:vMerge w:val="restart"/>
            <w:shd w:val="clear" w:color="auto" w:fill="auto"/>
            <w:noWrap/>
            <w:vAlign w:val="center"/>
            <w:hideMark/>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color w:val="000000"/>
                <w:sz w:val="28"/>
                <w:szCs w:val="28"/>
              </w:rPr>
              <w:t>评定等级</w:t>
            </w:r>
          </w:p>
        </w:tc>
        <w:tc>
          <w:tcPr>
            <w:tcW w:w="3543" w:type="dxa"/>
            <w:gridSpan w:val="3"/>
            <w:shd w:val="clear" w:color="auto" w:fill="auto"/>
            <w:noWrap/>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color w:val="000000"/>
                <w:sz w:val="28"/>
                <w:szCs w:val="28"/>
              </w:rPr>
              <w:t>个数</w:t>
            </w:r>
          </w:p>
        </w:tc>
        <w:tc>
          <w:tcPr>
            <w:tcW w:w="3544" w:type="dxa"/>
            <w:gridSpan w:val="3"/>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color w:val="000000"/>
                <w:sz w:val="28"/>
                <w:szCs w:val="28"/>
              </w:rPr>
              <w:t>占比</w:t>
            </w:r>
          </w:p>
        </w:tc>
      </w:tr>
      <w:tr w:rsidR="00A4240B" w:rsidRPr="00A4240B" w:rsidTr="008A6C54">
        <w:trPr>
          <w:trHeight w:val="454"/>
          <w:jc w:val="center"/>
        </w:trPr>
        <w:tc>
          <w:tcPr>
            <w:tcW w:w="1555" w:type="dxa"/>
            <w:vMerge/>
            <w:shd w:val="clear" w:color="auto" w:fill="auto"/>
            <w:noWrap/>
            <w:vAlign w:val="center"/>
          </w:tcPr>
          <w:p w:rsidR="00A4240B" w:rsidRPr="00A4240B" w:rsidRDefault="00A4240B" w:rsidP="00A4240B">
            <w:pPr>
              <w:adjustRightInd w:val="0"/>
              <w:snapToGrid w:val="0"/>
              <w:jc w:val="center"/>
              <w:rPr>
                <w:rFonts w:eastAsia="仿宋_GB2312"/>
                <w:color w:val="000000"/>
                <w:sz w:val="28"/>
                <w:szCs w:val="28"/>
              </w:rPr>
            </w:pPr>
          </w:p>
        </w:tc>
        <w:tc>
          <w:tcPr>
            <w:tcW w:w="1181" w:type="dxa"/>
            <w:shd w:val="clear" w:color="auto" w:fill="auto"/>
            <w:noWrap/>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color w:val="000000"/>
                <w:sz w:val="28"/>
                <w:szCs w:val="28"/>
              </w:rPr>
              <w:t>2020</w:t>
            </w:r>
            <w:r w:rsidRPr="00A4240B">
              <w:rPr>
                <w:rFonts w:eastAsia="仿宋_GB2312"/>
                <w:color w:val="000000"/>
                <w:sz w:val="28"/>
                <w:szCs w:val="28"/>
              </w:rPr>
              <w:t>年</w:t>
            </w:r>
          </w:p>
        </w:tc>
        <w:tc>
          <w:tcPr>
            <w:tcW w:w="1181" w:type="dxa"/>
            <w:shd w:val="clear" w:color="auto" w:fill="auto"/>
            <w:noWrap/>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color w:val="000000"/>
                <w:sz w:val="28"/>
                <w:szCs w:val="28"/>
              </w:rPr>
              <w:t>2021</w:t>
            </w:r>
            <w:r w:rsidRPr="00A4240B">
              <w:rPr>
                <w:rFonts w:eastAsia="仿宋_GB2312"/>
                <w:color w:val="000000"/>
                <w:sz w:val="28"/>
                <w:szCs w:val="28"/>
              </w:rPr>
              <w:t>年</w:t>
            </w:r>
          </w:p>
        </w:tc>
        <w:tc>
          <w:tcPr>
            <w:tcW w:w="1181" w:type="dxa"/>
            <w:shd w:val="clear" w:color="auto" w:fill="auto"/>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2</w:t>
            </w:r>
            <w:r w:rsidRPr="00A4240B">
              <w:rPr>
                <w:rFonts w:eastAsia="仿宋_GB2312"/>
                <w:color w:val="000000"/>
                <w:sz w:val="28"/>
                <w:szCs w:val="28"/>
              </w:rPr>
              <w:t>022</w:t>
            </w:r>
            <w:r w:rsidRPr="00A4240B">
              <w:rPr>
                <w:rFonts w:eastAsia="仿宋_GB2312"/>
                <w:color w:val="000000"/>
                <w:sz w:val="28"/>
                <w:szCs w:val="28"/>
              </w:rPr>
              <w:t>年</w:t>
            </w:r>
          </w:p>
        </w:tc>
        <w:tc>
          <w:tcPr>
            <w:tcW w:w="1181" w:type="dxa"/>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2020</w:t>
            </w:r>
            <w:r w:rsidRPr="00A4240B">
              <w:rPr>
                <w:rFonts w:eastAsia="仿宋_GB2312"/>
                <w:color w:val="000000"/>
                <w:sz w:val="28"/>
                <w:szCs w:val="28"/>
              </w:rPr>
              <w:t>年</w:t>
            </w:r>
          </w:p>
        </w:tc>
        <w:tc>
          <w:tcPr>
            <w:tcW w:w="1181" w:type="dxa"/>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2021</w:t>
            </w:r>
            <w:r w:rsidRPr="00A4240B">
              <w:rPr>
                <w:rFonts w:eastAsia="仿宋_GB2312"/>
                <w:color w:val="000000"/>
                <w:sz w:val="28"/>
                <w:szCs w:val="28"/>
              </w:rPr>
              <w:t>年</w:t>
            </w:r>
          </w:p>
        </w:tc>
        <w:tc>
          <w:tcPr>
            <w:tcW w:w="1182" w:type="dxa"/>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2</w:t>
            </w:r>
            <w:r w:rsidRPr="00A4240B">
              <w:rPr>
                <w:rFonts w:eastAsia="仿宋_GB2312"/>
                <w:color w:val="000000"/>
                <w:sz w:val="28"/>
                <w:szCs w:val="28"/>
              </w:rPr>
              <w:t>022</w:t>
            </w:r>
            <w:r w:rsidRPr="00A4240B">
              <w:rPr>
                <w:rFonts w:eastAsia="仿宋_GB2312"/>
                <w:color w:val="000000"/>
                <w:sz w:val="28"/>
                <w:szCs w:val="28"/>
              </w:rPr>
              <w:t>年</w:t>
            </w:r>
          </w:p>
        </w:tc>
      </w:tr>
      <w:tr w:rsidR="00A4240B" w:rsidRPr="00A4240B" w:rsidTr="008A6C54">
        <w:trPr>
          <w:trHeight w:val="454"/>
          <w:jc w:val="center"/>
        </w:trPr>
        <w:tc>
          <w:tcPr>
            <w:tcW w:w="1555" w:type="dxa"/>
            <w:shd w:val="clear" w:color="auto" w:fill="auto"/>
            <w:noWrap/>
            <w:vAlign w:val="center"/>
            <w:hideMark/>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color w:val="000000"/>
                <w:sz w:val="28"/>
                <w:szCs w:val="28"/>
              </w:rPr>
              <w:t>优秀</w:t>
            </w:r>
          </w:p>
        </w:tc>
        <w:tc>
          <w:tcPr>
            <w:tcW w:w="1181" w:type="dxa"/>
            <w:shd w:val="clear" w:color="auto" w:fill="auto"/>
            <w:noWrap/>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21</w:t>
            </w:r>
          </w:p>
        </w:tc>
        <w:tc>
          <w:tcPr>
            <w:tcW w:w="1181" w:type="dxa"/>
            <w:shd w:val="clear" w:color="auto" w:fill="auto"/>
            <w:noWrap/>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20</w:t>
            </w:r>
          </w:p>
        </w:tc>
        <w:tc>
          <w:tcPr>
            <w:tcW w:w="1181" w:type="dxa"/>
            <w:shd w:val="clear" w:color="auto" w:fill="auto"/>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18</w:t>
            </w:r>
          </w:p>
        </w:tc>
        <w:tc>
          <w:tcPr>
            <w:tcW w:w="1181" w:type="dxa"/>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43.8%</w:t>
            </w:r>
          </w:p>
        </w:tc>
        <w:tc>
          <w:tcPr>
            <w:tcW w:w="1181" w:type="dxa"/>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41.7%</w:t>
            </w:r>
          </w:p>
        </w:tc>
        <w:tc>
          <w:tcPr>
            <w:tcW w:w="1182" w:type="dxa"/>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37.5%</w:t>
            </w:r>
          </w:p>
        </w:tc>
      </w:tr>
      <w:tr w:rsidR="00A4240B" w:rsidRPr="00A4240B" w:rsidTr="008A6C54">
        <w:trPr>
          <w:trHeight w:val="454"/>
          <w:jc w:val="center"/>
        </w:trPr>
        <w:tc>
          <w:tcPr>
            <w:tcW w:w="1555" w:type="dxa"/>
            <w:shd w:val="clear" w:color="auto" w:fill="auto"/>
            <w:noWrap/>
            <w:vAlign w:val="center"/>
            <w:hideMark/>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color w:val="000000"/>
                <w:sz w:val="28"/>
                <w:szCs w:val="28"/>
              </w:rPr>
              <w:t>良好</w:t>
            </w:r>
          </w:p>
        </w:tc>
        <w:tc>
          <w:tcPr>
            <w:tcW w:w="1181" w:type="dxa"/>
            <w:shd w:val="clear" w:color="auto" w:fill="auto"/>
            <w:noWrap/>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16</w:t>
            </w:r>
          </w:p>
        </w:tc>
        <w:tc>
          <w:tcPr>
            <w:tcW w:w="1181" w:type="dxa"/>
            <w:shd w:val="clear" w:color="auto" w:fill="auto"/>
            <w:noWrap/>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18</w:t>
            </w:r>
          </w:p>
        </w:tc>
        <w:tc>
          <w:tcPr>
            <w:tcW w:w="1181" w:type="dxa"/>
            <w:shd w:val="clear" w:color="auto" w:fill="auto"/>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12</w:t>
            </w:r>
          </w:p>
        </w:tc>
        <w:tc>
          <w:tcPr>
            <w:tcW w:w="1181" w:type="dxa"/>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33.3%</w:t>
            </w:r>
          </w:p>
        </w:tc>
        <w:tc>
          <w:tcPr>
            <w:tcW w:w="1181" w:type="dxa"/>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37.5%</w:t>
            </w:r>
          </w:p>
        </w:tc>
        <w:tc>
          <w:tcPr>
            <w:tcW w:w="1182" w:type="dxa"/>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25.0%</w:t>
            </w:r>
          </w:p>
        </w:tc>
      </w:tr>
      <w:tr w:rsidR="00A4240B" w:rsidRPr="00A4240B" w:rsidTr="008A6C54">
        <w:trPr>
          <w:trHeight w:val="454"/>
          <w:jc w:val="center"/>
        </w:trPr>
        <w:tc>
          <w:tcPr>
            <w:tcW w:w="1555" w:type="dxa"/>
            <w:shd w:val="clear" w:color="auto" w:fill="auto"/>
            <w:noWrap/>
            <w:vAlign w:val="center"/>
            <w:hideMark/>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color w:val="000000"/>
                <w:sz w:val="28"/>
                <w:szCs w:val="28"/>
              </w:rPr>
              <w:t>合格</w:t>
            </w:r>
          </w:p>
        </w:tc>
        <w:tc>
          <w:tcPr>
            <w:tcW w:w="1181" w:type="dxa"/>
            <w:shd w:val="clear" w:color="auto" w:fill="auto"/>
            <w:noWrap/>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8</w:t>
            </w:r>
          </w:p>
        </w:tc>
        <w:tc>
          <w:tcPr>
            <w:tcW w:w="1181" w:type="dxa"/>
            <w:shd w:val="clear" w:color="auto" w:fill="auto"/>
            <w:noWrap/>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7</w:t>
            </w:r>
          </w:p>
        </w:tc>
        <w:tc>
          <w:tcPr>
            <w:tcW w:w="1181" w:type="dxa"/>
            <w:shd w:val="clear" w:color="auto" w:fill="auto"/>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14</w:t>
            </w:r>
          </w:p>
        </w:tc>
        <w:tc>
          <w:tcPr>
            <w:tcW w:w="1181" w:type="dxa"/>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16.7%</w:t>
            </w:r>
          </w:p>
        </w:tc>
        <w:tc>
          <w:tcPr>
            <w:tcW w:w="1181" w:type="dxa"/>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14.6%</w:t>
            </w:r>
          </w:p>
        </w:tc>
        <w:tc>
          <w:tcPr>
            <w:tcW w:w="1182" w:type="dxa"/>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29.2%</w:t>
            </w:r>
          </w:p>
        </w:tc>
      </w:tr>
      <w:tr w:rsidR="00A4240B" w:rsidRPr="00A4240B" w:rsidTr="008A6C54">
        <w:trPr>
          <w:trHeight w:val="454"/>
          <w:jc w:val="center"/>
        </w:trPr>
        <w:tc>
          <w:tcPr>
            <w:tcW w:w="1555" w:type="dxa"/>
            <w:shd w:val="clear" w:color="auto" w:fill="auto"/>
            <w:noWrap/>
            <w:vAlign w:val="center"/>
            <w:hideMark/>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color w:val="000000"/>
                <w:sz w:val="28"/>
                <w:szCs w:val="28"/>
              </w:rPr>
              <w:t>不予评定</w:t>
            </w:r>
          </w:p>
        </w:tc>
        <w:tc>
          <w:tcPr>
            <w:tcW w:w="1181" w:type="dxa"/>
            <w:shd w:val="clear" w:color="auto" w:fill="auto"/>
            <w:noWrap/>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3</w:t>
            </w:r>
          </w:p>
        </w:tc>
        <w:tc>
          <w:tcPr>
            <w:tcW w:w="1181" w:type="dxa"/>
            <w:shd w:val="clear" w:color="auto" w:fill="auto"/>
            <w:noWrap/>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3</w:t>
            </w:r>
          </w:p>
        </w:tc>
        <w:tc>
          <w:tcPr>
            <w:tcW w:w="1181" w:type="dxa"/>
            <w:shd w:val="clear" w:color="auto" w:fill="auto"/>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4</w:t>
            </w:r>
          </w:p>
        </w:tc>
        <w:tc>
          <w:tcPr>
            <w:tcW w:w="1181" w:type="dxa"/>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6.3%</w:t>
            </w:r>
          </w:p>
        </w:tc>
        <w:tc>
          <w:tcPr>
            <w:tcW w:w="1181" w:type="dxa"/>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6.3%</w:t>
            </w:r>
          </w:p>
        </w:tc>
        <w:tc>
          <w:tcPr>
            <w:tcW w:w="1182" w:type="dxa"/>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8.3%</w:t>
            </w:r>
          </w:p>
        </w:tc>
      </w:tr>
    </w:tbl>
    <w:p w:rsidR="00A4240B" w:rsidRPr="00A4240B" w:rsidRDefault="00A4240B" w:rsidP="00A4240B">
      <w:pPr>
        <w:adjustRightInd w:val="0"/>
        <w:snapToGrid w:val="0"/>
        <w:spacing w:line="560" w:lineRule="exact"/>
        <w:ind w:firstLineChars="200" w:firstLine="640"/>
        <w:rPr>
          <w:rFonts w:eastAsia="仿宋_GB2312"/>
          <w:color w:val="000000"/>
          <w:sz w:val="32"/>
          <w:szCs w:val="32"/>
        </w:rPr>
      </w:pPr>
    </w:p>
    <w:p w:rsidR="00A4240B" w:rsidRPr="00A4240B" w:rsidRDefault="00A4240B" w:rsidP="00A4240B">
      <w:pPr>
        <w:adjustRightInd w:val="0"/>
        <w:snapToGrid w:val="0"/>
        <w:spacing w:line="560" w:lineRule="exact"/>
        <w:ind w:firstLineChars="200" w:firstLine="640"/>
        <w:rPr>
          <w:rFonts w:eastAsia="仿宋_GB2312"/>
          <w:color w:val="000000"/>
          <w:sz w:val="32"/>
          <w:szCs w:val="32"/>
        </w:rPr>
      </w:pPr>
      <w:r w:rsidRPr="00A4240B">
        <w:rPr>
          <w:rFonts w:eastAsia="仿宋_GB2312"/>
          <w:color w:val="000000"/>
          <w:sz w:val="32"/>
          <w:szCs w:val="32"/>
        </w:rPr>
        <w:t>最后，综合</w:t>
      </w:r>
      <w:r w:rsidRPr="00A4240B">
        <w:rPr>
          <w:rFonts w:eastAsia="仿宋_GB2312" w:hint="eastAsia"/>
          <w:color w:val="000000"/>
          <w:sz w:val="32"/>
          <w:szCs w:val="32"/>
        </w:rPr>
        <w:t>计算</w:t>
      </w:r>
      <w:r w:rsidRPr="00A4240B">
        <w:rPr>
          <w:rFonts w:eastAsia="仿宋_GB2312"/>
          <w:color w:val="000000"/>
          <w:sz w:val="32"/>
          <w:szCs w:val="32"/>
        </w:rPr>
        <w:t>船闸运行服务评价结果。由于行业管理规范和公共服务满意两项内容暂时无法获得准确评分，可先假定均能取得优秀成绩（</w:t>
      </w:r>
      <w:r w:rsidRPr="00A4240B">
        <w:rPr>
          <w:rFonts w:eastAsia="仿宋_GB2312" w:hint="eastAsia"/>
          <w:color w:val="000000"/>
          <w:sz w:val="32"/>
          <w:szCs w:val="32"/>
        </w:rPr>
        <w:t>90</w:t>
      </w:r>
      <w:r w:rsidRPr="00A4240B">
        <w:rPr>
          <w:rFonts w:eastAsia="仿宋_GB2312"/>
          <w:color w:val="000000"/>
          <w:sz w:val="32"/>
          <w:szCs w:val="32"/>
        </w:rPr>
        <w:t>%</w:t>
      </w:r>
      <w:r w:rsidRPr="00A4240B">
        <w:rPr>
          <w:rFonts w:eastAsia="仿宋_GB2312"/>
          <w:color w:val="000000"/>
          <w:sz w:val="32"/>
          <w:szCs w:val="32"/>
        </w:rPr>
        <w:t>，换算为</w:t>
      </w:r>
      <w:r w:rsidRPr="00A4240B">
        <w:rPr>
          <w:rFonts w:eastAsia="仿宋_GB2312" w:hint="eastAsia"/>
          <w:color w:val="000000"/>
          <w:sz w:val="32"/>
          <w:szCs w:val="32"/>
        </w:rPr>
        <w:t>54</w:t>
      </w:r>
      <w:r w:rsidRPr="00A4240B">
        <w:rPr>
          <w:rFonts w:eastAsia="仿宋_GB2312" w:hint="eastAsia"/>
          <w:color w:val="000000"/>
          <w:sz w:val="32"/>
          <w:szCs w:val="32"/>
        </w:rPr>
        <w:t>分</w:t>
      </w:r>
      <w:r w:rsidRPr="00A4240B">
        <w:rPr>
          <w:rFonts w:eastAsia="仿宋_GB2312"/>
          <w:color w:val="000000"/>
          <w:sz w:val="32"/>
          <w:szCs w:val="32"/>
        </w:rPr>
        <w:t>），表</w:t>
      </w:r>
      <w:r w:rsidRPr="00A4240B">
        <w:rPr>
          <w:rFonts w:eastAsia="仿宋_GB2312" w:hint="eastAsia"/>
          <w:color w:val="000000"/>
          <w:sz w:val="32"/>
          <w:szCs w:val="32"/>
        </w:rPr>
        <w:t>1</w:t>
      </w:r>
      <w:r w:rsidRPr="00A4240B">
        <w:rPr>
          <w:rFonts w:eastAsia="仿宋_GB2312"/>
          <w:color w:val="000000"/>
          <w:sz w:val="32"/>
          <w:szCs w:val="32"/>
        </w:rPr>
        <w:t>0</w:t>
      </w:r>
      <w:r w:rsidRPr="00A4240B">
        <w:rPr>
          <w:rFonts w:eastAsia="仿宋_GB2312"/>
          <w:color w:val="000000"/>
          <w:sz w:val="32"/>
          <w:szCs w:val="32"/>
        </w:rPr>
        <w:t>给出了全省交通船闸运行服务评价结果，可见全省有一般以上的船闸能够取得</w:t>
      </w:r>
      <w:r w:rsidRPr="00A4240B">
        <w:rPr>
          <w:rFonts w:eastAsia="仿宋_GB2312"/>
          <w:color w:val="000000"/>
          <w:sz w:val="32"/>
          <w:szCs w:val="32"/>
        </w:rPr>
        <w:lastRenderedPageBreak/>
        <w:t>“</w:t>
      </w:r>
      <w:r w:rsidRPr="00A4240B">
        <w:rPr>
          <w:rFonts w:eastAsia="仿宋_GB2312"/>
          <w:color w:val="000000"/>
          <w:sz w:val="32"/>
          <w:szCs w:val="32"/>
        </w:rPr>
        <w:t>良好</w:t>
      </w:r>
      <w:r w:rsidRPr="00A4240B">
        <w:rPr>
          <w:rFonts w:eastAsia="仿宋_GB2312"/>
          <w:color w:val="000000"/>
          <w:sz w:val="32"/>
          <w:szCs w:val="32"/>
        </w:rPr>
        <w:t>”</w:t>
      </w:r>
      <w:r w:rsidRPr="00A4240B">
        <w:rPr>
          <w:rFonts w:eastAsia="仿宋_GB2312"/>
          <w:color w:val="000000"/>
          <w:sz w:val="32"/>
          <w:szCs w:val="32"/>
        </w:rPr>
        <w:t>的评价。不过，由于公共服务满意与船闸运行效率之间可能存在一定的负相关性，部分船闸的最终综合评价结果</w:t>
      </w:r>
      <w:r w:rsidRPr="00A4240B">
        <w:rPr>
          <w:rFonts w:eastAsia="仿宋_GB2312" w:hint="eastAsia"/>
          <w:color w:val="000000"/>
          <w:sz w:val="32"/>
          <w:szCs w:val="32"/>
        </w:rPr>
        <w:t>会有</w:t>
      </w:r>
      <w:r w:rsidRPr="00A4240B">
        <w:rPr>
          <w:rFonts w:eastAsia="仿宋_GB2312"/>
          <w:color w:val="000000"/>
          <w:sz w:val="32"/>
          <w:szCs w:val="32"/>
        </w:rPr>
        <w:t>一定的变化。</w:t>
      </w:r>
    </w:p>
    <w:p w:rsidR="00A4240B" w:rsidRPr="00A4240B" w:rsidRDefault="00A4240B" w:rsidP="00A4240B">
      <w:pPr>
        <w:adjustRightInd w:val="0"/>
        <w:snapToGrid w:val="0"/>
        <w:spacing w:line="560" w:lineRule="exact"/>
        <w:jc w:val="center"/>
        <w:rPr>
          <w:rFonts w:ascii="Calibri" w:hAnsi="Calibri"/>
          <w:sz w:val="24"/>
          <w:szCs w:val="22"/>
        </w:rPr>
      </w:pPr>
      <w:r w:rsidRPr="00A4240B">
        <w:rPr>
          <w:rFonts w:eastAsia="仿宋_GB2312" w:hint="eastAsia"/>
          <w:sz w:val="32"/>
          <w:szCs w:val="32"/>
        </w:rPr>
        <w:t>表</w:t>
      </w:r>
      <w:r w:rsidRPr="00A4240B">
        <w:rPr>
          <w:rFonts w:eastAsia="仿宋_GB2312"/>
          <w:color w:val="000000"/>
          <w:sz w:val="32"/>
          <w:szCs w:val="32"/>
        </w:rPr>
        <w:t>10</w:t>
      </w:r>
      <w:r w:rsidRPr="00A4240B">
        <w:rPr>
          <w:rFonts w:eastAsia="仿宋_GB2312" w:hint="eastAsia"/>
          <w:sz w:val="32"/>
          <w:szCs w:val="32"/>
        </w:rPr>
        <w:t xml:space="preserve">  </w:t>
      </w:r>
      <w:r w:rsidRPr="00A4240B">
        <w:rPr>
          <w:rFonts w:eastAsia="仿宋_GB2312" w:hint="eastAsia"/>
          <w:sz w:val="32"/>
          <w:szCs w:val="32"/>
        </w:rPr>
        <w:t>全省交通船闸运行服务评价结果（满分</w:t>
      </w:r>
      <w:r w:rsidRPr="00A4240B">
        <w:rPr>
          <w:rFonts w:eastAsia="仿宋_GB2312"/>
          <w:sz w:val="32"/>
          <w:szCs w:val="32"/>
        </w:rPr>
        <w:t>100</w:t>
      </w:r>
      <w:r w:rsidRPr="00A4240B">
        <w:rPr>
          <w:rFonts w:eastAsia="仿宋_GB2312" w:hint="eastAsia"/>
          <w:sz w:val="32"/>
          <w:szCs w:val="32"/>
        </w:rPr>
        <w:t>分）</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181"/>
        <w:gridCol w:w="1181"/>
        <w:gridCol w:w="1181"/>
        <w:gridCol w:w="1181"/>
        <w:gridCol w:w="1181"/>
        <w:gridCol w:w="1182"/>
      </w:tblGrid>
      <w:tr w:rsidR="00A4240B" w:rsidRPr="00A4240B" w:rsidTr="008A6C54">
        <w:trPr>
          <w:trHeight w:val="454"/>
          <w:jc w:val="center"/>
        </w:trPr>
        <w:tc>
          <w:tcPr>
            <w:tcW w:w="1555" w:type="dxa"/>
            <w:vMerge w:val="restart"/>
            <w:shd w:val="clear" w:color="auto" w:fill="auto"/>
            <w:noWrap/>
            <w:vAlign w:val="center"/>
            <w:hideMark/>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color w:val="000000"/>
                <w:sz w:val="28"/>
                <w:szCs w:val="28"/>
              </w:rPr>
              <w:t>评定等级</w:t>
            </w:r>
          </w:p>
        </w:tc>
        <w:tc>
          <w:tcPr>
            <w:tcW w:w="3543" w:type="dxa"/>
            <w:gridSpan w:val="3"/>
            <w:shd w:val="clear" w:color="auto" w:fill="auto"/>
            <w:noWrap/>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color w:val="000000"/>
                <w:sz w:val="28"/>
                <w:szCs w:val="28"/>
              </w:rPr>
              <w:t>个数</w:t>
            </w:r>
          </w:p>
        </w:tc>
        <w:tc>
          <w:tcPr>
            <w:tcW w:w="3544" w:type="dxa"/>
            <w:gridSpan w:val="3"/>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color w:val="000000"/>
                <w:sz w:val="28"/>
                <w:szCs w:val="28"/>
              </w:rPr>
              <w:t>占比</w:t>
            </w:r>
          </w:p>
        </w:tc>
      </w:tr>
      <w:tr w:rsidR="00A4240B" w:rsidRPr="00A4240B" w:rsidTr="008A6C54">
        <w:trPr>
          <w:trHeight w:val="454"/>
          <w:jc w:val="center"/>
        </w:trPr>
        <w:tc>
          <w:tcPr>
            <w:tcW w:w="1555" w:type="dxa"/>
            <w:vMerge/>
            <w:shd w:val="clear" w:color="auto" w:fill="auto"/>
            <w:noWrap/>
            <w:vAlign w:val="center"/>
          </w:tcPr>
          <w:p w:rsidR="00A4240B" w:rsidRPr="00A4240B" w:rsidRDefault="00A4240B" w:rsidP="00A4240B">
            <w:pPr>
              <w:adjustRightInd w:val="0"/>
              <w:snapToGrid w:val="0"/>
              <w:jc w:val="center"/>
              <w:rPr>
                <w:rFonts w:eastAsia="仿宋_GB2312"/>
                <w:color w:val="000000"/>
                <w:sz w:val="28"/>
                <w:szCs w:val="28"/>
              </w:rPr>
            </w:pPr>
          </w:p>
        </w:tc>
        <w:tc>
          <w:tcPr>
            <w:tcW w:w="1181" w:type="dxa"/>
            <w:shd w:val="clear" w:color="auto" w:fill="auto"/>
            <w:noWrap/>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color w:val="000000"/>
                <w:sz w:val="28"/>
                <w:szCs w:val="28"/>
              </w:rPr>
              <w:t>2020</w:t>
            </w:r>
            <w:r w:rsidRPr="00A4240B">
              <w:rPr>
                <w:rFonts w:eastAsia="仿宋_GB2312"/>
                <w:color w:val="000000"/>
                <w:sz w:val="28"/>
                <w:szCs w:val="28"/>
              </w:rPr>
              <w:t>年</w:t>
            </w:r>
          </w:p>
        </w:tc>
        <w:tc>
          <w:tcPr>
            <w:tcW w:w="1181" w:type="dxa"/>
            <w:shd w:val="clear" w:color="auto" w:fill="auto"/>
            <w:noWrap/>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color w:val="000000"/>
                <w:sz w:val="28"/>
                <w:szCs w:val="28"/>
              </w:rPr>
              <w:t>2021</w:t>
            </w:r>
            <w:r w:rsidRPr="00A4240B">
              <w:rPr>
                <w:rFonts w:eastAsia="仿宋_GB2312"/>
                <w:color w:val="000000"/>
                <w:sz w:val="28"/>
                <w:szCs w:val="28"/>
              </w:rPr>
              <w:t>年</w:t>
            </w:r>
          </w:p>
        </w:tc>
        <w:tc>
          <w:tcPr>
            <w:tcW w:w="1181" w:type="dxa"/>
            <w:shd w:val="clear" w:color="auto" w:fill="auto"/>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2</w:t>
            </w:r>
            <w:r w:rsidRPr="00A4240B">
              <w:rPr>
                <w:rFonts w:eastAsia="仿宋_GB2312"/>
                <w:color w:val="000000"/>
                <w:sz w:val="28"/>
                <w:szCs w:val="28"/>
              </w:rPr>
              <w:t>022</w:t>
            </w:r>
            <w:r w:rsidRPr="00A4240B">
              <w:rPr>
                <w:rFonts w:eastAsia="仿宋_GB2312"/>
                <w:color w:val="000000"/>
                <w:sz w:val="28"/>
                <w:szCs w:val="28"/>
              </w:rPr>
              <w:t>年</w:t>
            </w:r>
          </w:p>
        </w:tc>
        <w:tc>
          <w:tcPr>
            <w:tcW w:w="1181" w:type="dxa"/>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2020</w:t>
            </w:r>
            <w:r w:rsidRPr="00A4240B">
              <w:rPr>
                <w:rFonts w:eastAsia="仿宋_GB2312"/>
                <w:color w:val="000000"/>
                <w:sz w:val="28"/>
                <w:szCs w:val="28"/>
              </w:rPr>
              <w:t>年</w:t>
            </w:r>
          </w:p>
        </w:tc>
        <w:tc>
          <w:tcPr>
            <w:tcW w:w="1181" w:type="dxa"/>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2021</w:t>
            </w:r>
            <w:r w:rsidRPr="00A4240B">
              <w:rPr>
                <w:rFonts w:eastAsia="仿宋_GB2312"/>
                <w:color w:val="000000"/>
                <w:sz w:val="28"/>
                <w:szCs w:val="28"/>
              </w:rPr>
              <w:t>年</w:t>
            </w:r>
          </w:p>
        </w:tc>
        <w:tc>
          <w:tcPr>
            <w:tcW w:w="1182" w:type="dxa"/>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hint="eastAsia"/>
                <w:color w:val="000000"/>
                <w:sz w:val="28"/>
                <w:szCs w:val="28"/>
              </w:rPr>
              <w:t>2</w:t>
            </w:r>
            <w:r w:rsidRPr="00A4240B">
              <w:rPr>
                <w:rFonts w:eastAsia="仿宋_GB2312"/>
                <w:color w:val="000000"/>
                <w:sz w:val="28"/>
                <w:szCs w:val="28"/>
              </w:rPr>
              <w:t>022</w:t>
            </w:r>
            <w:r w:rsidRPr="00A4240B">
              <w:rPr>
                <w:rFonts w:eastAsia="仿宋_GB2312"/>
                <w:color w:val="000000"/>
                <w:sz w:val="28"/>
                <w:szCs w:val="28"/>
              </w:rPr>
              <w:t>年</w:t>
            </w:r>
          </w:p>
        </w:tc>
      </w:tr>
      <w:tr w:rsidR="00A4240B" w:rsidRPr="00A4240B" w:rsidTr="008A6C54">
        <w:trPr>
          <w:trHeight w:val="454"/>
          <w:jc w:val="center"/>
        </w:trPr>
        <w:tc>
          <w:tcPr>
            <w:tcW w:w="1555" w:type="dxa"/>
            <w:shd w:val="clear" w:color="auto" w:fill="auto"/>
            <w:noWrap/>
            <w:vAlign w:val="center"/>
            <w:hideMark/>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color w:val="000000"/>
                <w:sz w:val="28"/>
                <w:szCs w:val="28"/>
              </w:rPr>
              <w:t>优秀</w:t>
            </w:r>
          </w:p>
        </w:tc>
        <w:tc>
          <w:tcPr>
            <w:tcW w:w="1181" w:type="dxa"/>
            <w:shd w:val="clear" w:color="auto" w:fill="auto"/>
            <w:noWrap/>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color w:val="000000"/>
                <w:sz w:val="28"/>
                <w:szCs w:val="28"/>
              </w:rPr>
              <w:t>21</w:t>
            </w:r>
          </w:p>
        </w:tc>
        <w:tc>
          <w:tcPr>
            <w:tcW w:w="1181" w:type="dxa"/>
            <w:shd w:val="clear" w:color="auto" w:fill="auto"/>
            <w:noWrap/>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color w:val="000000"/>
                <w:sz w:val="28"/>
                <w:szCs w:val="28"/>
              </w:rPr>
              <w:t>20</w:t>
            </w:r>
          </w:p>
        </w:tc>
        <w:tc>
          <w:tcPr>
            <w:tcW w:w="1181" w:type="dxa"/>
            <w:shd w:val="clear" w:color="auto" w:fill="auto"/>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color w:val="000000"/>
                <w:sz w:val="28"/>
                <w:szCs w:val="28"/>
              </w:rPr>
              <w:t>18</w:t>
            </w:r>
          </w:p>
        </w:tc>
        <w:tc>
          <w:tcPr>
            <w:tcW w:w="1181" w:type="dxa"/>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color w:val="000000"/>
                <w:sz w:val="28"/>
                <w:szCs w:val="28"/>
              </w:rPr>
              <w:t>43.8%</w:t>
            </w:r>
          </w:p>
        </w:tc>
        <w:tc>
          <w:tcPr>
            <w:tcW w:w="1181" w:type="dxa"/>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color w:val="000000"/>
                <w:sz w:val="28"/>
                <w:szCs w:val="28"/>
              </w:rPr>
              <w:t>41.7%</w:t>
            </w:r>
          </w:p>
        </w:tc>
        <w:tc>
          <w:tcPr>
            <w:tcW w:w="1182" w:type="dxa"/>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color w:val="000000"/>
                <w:sz w:val="28"/>
                <w:szCs w:val="28"/>
              </w:rPr>
              <w:t>37.5%</w:t>
            </w:r>
          </w:p>
        </w:tc>
      </w:tr>
      <w:tr w:rsidR="00A4240B" w:rsidRPr="00A4240B" w:rsidTr="008A6C54">
        <w:trPr>
          <w:trHeight w:val="454"/>
          <w:jc w:val="center"/>
        </w:trPr>
        <w:tc>
          <w:tcPr>
            <w:tcW w:w="1555" w:type="dxa"/>
            <w:shd w:val="clear" w:color="auto" w:fill="auto"/>
            <w:noWrap/>
            <w:vAlign w:val="center"/>
            <w:hideMark/>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color w:val="000000"/>
                <w:sz w:val="28"/>
                <w:szCs w:val="28"/>
              </w:rPr>
              <w:t>良好</w:t>
            </w:r>
          </w:p>
        </w:tc>
        <w:tc>
          <w:tcPr>
            <w:tcW w:w="1181" w:type="dxa"/>
            <w:shd w:val="clear" w:color="auto" w:fill="auto"/>
            <w:noWrap/>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color w:val="000000"/>
                <w:sz w:val="28"/>
                <w:szCs w:val="28"/>
              </w:rPr>
              <w:t>26</w:t>
            </w:r>
          </w:p>
        </w:tc>
        <w:tc>
          <w:tcPr>
            <w:tcW w:w="1181" w:type="dxa"/>
            <w:shd w:val="clear" w:color="auto" w:fill="auto"/>
            <w:noWrap/>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color w:val="000000"/>
                <w:sz w:val="28"/>
                <w:szCs w:val="28"/>
              </w:rPr>
              <w:t>26</w:t>
            </w:r>
          </w:p>
        </w:tc>
        <w:tc>
          <w:tcPr>
            <w:tcW w:w="1181" w:type="dxa"/>
            <w:shd w:val="clear" w:color="auto" w:fill="auto"/>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color w:val="000000"/>
                <w:sz w:val="28"/>
                <w:szCs w:val="28"/>
              </w:rPr>
              <w:t>26</w:t>
            </w:r>
          </w:p>
        </w:tc>
        <w:tc>
          <w:tcPr>
            <w:tcW w:w="1181" w:type="dxa"/>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color w:val="000000"/>
                <w:sz w:val="28"/>
                <w:szCs w:val="28"/>
              </w:rPr>
              <w:t>54.2%</w:t>
            </w:r>
          </w:p>
        </w:tc>
        <w:tc>
          <w:tcPr>
            <w:tcW w:w="1181" w:type="dxa"/>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color w:val="000000"/>
                <w:sz w:val="28"/>
                <w:szCs w:val="28"/>
              </w:rPr>
              <w:t>54.2%</w:t>
            </w:r>
          </w:p>
        </w:tc>
        <w:tc>
          <w:tcPr>
            <w:tcW w:w="1182" w:type="dxa"/>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color w:val="000000"/>
                <w:sz w:val="28"/>
                <w:szCs w:val="28"/>
              </w:rPr>
              <w:t>54.2%</w:t>
            </w:r>
          </w:p>
        </w:tc>
      </w:tr>
      <w:tr w:rsidR="00A4240B" w:rsidRPr="00A4240B" w:rsidTr="008A6C54">
        <w:trPr>
          <w:trHeight w:val="454"/>
          <w:jc w:val="center"/>
        </w:trPr>
        <w:tc>
          <w:tcPr>
            <w:tcW w:w="1555" w:type="dxa"/>
            <w:shd w:val="clear" w:color="auto" w:fill="auto"/>
            <w:noWrap/>
            <w:vAlign w:val="center"/>
            <w:hideMark/>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color w:val="000000"/>
                <w:sz w:val="28"/>
                <w:szCs w:val="28"/>
              </w:rPr>
              <w:t>合格</w:t>
            </w:r>
          </w:p>
        </w:tc>
        <w:tc>
          <w:tcPr>
            <w:tcW w:w="1181" w:type="dxa"/>
            <w:shd w:val="clear" w:color="auto" w:fill="auto"/>
            <w:noWrap/>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color w:val="000000"/>
                <w:sz w:val="28"/>
                <w:szCs w:val="28"/>
              </w:rPr>
              <w:t>1</w:t>
            </w:r>
          </w:p>
        </w:tc>
        <w:tc>
          <w:tcPr>
            <w:tcW w:w="1181" w:type="dxa"/>
            <w:shd w:val="clear" w:color="auto" w:fill="auto"/>
            <w:noWrap/>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color w:val="000000"/>
                <w:sz w:val="28"/>
                <w:szCs w:val="28"/>
              </w:rPr>
              <w:t>2</w:t>
            </w:r>
          </w:p>
        </w:tc>
        <w:tc>
          <w:tcPr>
            <w:tcW w:w="1181" w:type="dxa"/>
            <w:shd w:val="clear" w:color="auto" w:fill="auto"/>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color w:val="000000"/>
                <w:sz w:val="28"/>
                <w:szCs w:val="28"/>
              </w:rPr>
              <w:t>4</w:t>
            </w:r>
          </w:p>
        </w:tc>
        <w:tc>
          <w:tcPr>
            <w:tcW w:w="1181" w:type="dxa"/>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color w:val="000000"/>
                <w:sz w:val="28"/>
                <w:szCs w:val="28"/>
              </w:rPr>
              <w:t>2.1%</w:t>
            </w:r>
          </w:p>
        </w:tc>
        <w:tc>
          <w:tcPr>
            <w:tcW w:w="1181" w:type="dxa"/>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color w:val="000000"/>
                <w:sz w:val="28"/>
                <w:szCs w:val="28"/>
              </w:rPr>
              <w:t>4.2%</w:t>
            </w:r>
          </w:p>
        </w:tc>
        <w:tc>
          <w:tcPr>
            <w:tcW w:w="1182" w:type="dxa"/>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color w:val="000000"/>
                <w:sz w:val="28"/>
                <w:szCs w:val="28"/>
              </w:rPr>
              <w:t>8.3%</w:t>
            </w:r>
          </w:p>
        </w:tc>
      </w:tr>
      <w:tr w:rsidR="00A4240B" w:rsidRPr="00A4240B" w:rsidTr="008A6C54">
        <w:trPr>
          <w:trHeight w:val="454"/>
          <w:jc w:val="center"/>
        </w:trPr>
        <w:tc>
          <w:tcPr>
            <w:tcW w:w="1555" w:type="dxa"/>
            <w:shd w:val="clear" w:color="auto" w:fill="auto"/>
            <w:noWrap/>
            <w:vAlign w:val="center"/>
            <w:hideMark/>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color w:val="000000"/>
                <w:sz w:val="28"/>
                <w:szCs w:val="28"/>
              </w:rPr>
              <w:t>不予评定</w:t>
            </w:r>
          </w:p>
        </w:tc>
        <w:tc>
          <w:tcPr>
            <w:tcW w:w="1181" w:type="dxa"/>
            <w:shd w:val="clear" w:color="auto" w:fill="auto"/>
            <w:noWrap/>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color w:val="000000"/>
                <w:sz w:val="28"/>
                <w:szCs w:val="28"/>
              </w:rPr>
              <w:t>0</w:t>
            </w:r>
          </w:p>
        </w:tc>
        <w:tc>
          <w:tcPr>
            <w:tcW w:w="1181" w:type="dxa"/>
            <w:shd w:val="clear" w:color="auto" w:fill="auto"/>
            <w:noWrap/>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color w:val="000000"/>
                <w:sz w:val="28"/>
                <w:szCs w:val="28"/>
              </w:rPr>
              <w:t>0</w:t>
            </w:r>
          </w:p>
        </w:tc>
        <w:tc>
          <w:tcPr>
            <w:tcW w:w="1181" w:type="dxa"/>
            <w:shd w:val="clear" w:color="auto" w:fill="auto"/>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color w:val="000000"/>
                <w:sz w:val="28"/>
                <w:szCs w:val="28"/>
              </w:rPr>
              <w:t>0</w:t>
            </w:r>
          </w:p>
        </w:tc>
        <w:tc>
          <w:tcPr>
            <w:tcW w:w="1181" w:type="dxa"/>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color w:val="000000"/>
                <w:sz w:val="28"/>
                <w:szCs w:val="28"/>
              </w:rPr>
              <w:t>0.0%</w:t>
            </w:r>
          </w:p>
        </w:tc>
        <w:tc>
          <w:tcPr>
            <w:tcW w:w="1181" w:type="dxa"/>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color w:val="000000"/>
                <w:sz w:val="28"/>
                <w:szCs w:val="28"/>
              </w:rPr>
              <w:t>0.0%</w:t>
            </w:r>
          </w:p>
        </w:tc>
        <w:tc>
          <w:tcPr>
            <w:tcW w:w="1182" w:type="dxa"/>
            <w:vAlign w:val="center"/>
          </w:tcPr>
          <w:p w:rsidR="00A4240B" w:rsidRPr="00A4240B" w:rsidRDefault="00A4240B" w:rsidP="00A4240B">
            <w:pPr>
              <w:adjustRightInd w:val="0"/>
              <w:snapToGrid w:val="0"/>
              <w:jc w:val="center"/>
              <w:rPr>
                <w:rFonts w:eastAsia="仿宋_GB2312"/>
                <w:color w:val="000000"/>
                <w:sz w:val="28"/>
                <w:szCs w:val="28"/>
              </w:rPr>
            </w:pPr>
            <w:r w:rsidRPr="00A4240B">
              <w:rPr>
                <w:rFonts w:eastAsia="仿宋_GB2312"/>
                <w:color w:val="000000"/>
                <w:sz w:val="28"/>
                <w:szCs w:val="28"/>
              </w:rPr>
              <w:t>0.0%</w:t>
            </w:r>
          </w:p>
        </w:tc>
      </w:tr>
    </w:tbl>
    <w:p w:rsidR="00A4240B" w:rsidRPr="00A4240B" w:rsidRDefault="00A4240B" w:rsidP="00A4240B">
      <w:pPr>
        <w:adjustRightInd w:val="0"/>
        <w:snapToGrid w:val="0"/>
        <w:spacing w:line="560" w:lineRule="exact"/>
        <w:rPr>
          <w:rFonts w:eastAsia="仿宋_GB2312"/>
          <w:color w:val="000000"/>
          <w:sz w:val="32"/>
          <w:szCs w:val="32"/>
        </w:rPr>
      </w:pPr>
    </w:p>
    <w:p w:rsidR="00A4240B" w:rsidRPr="00A4240B" w:rsidRDefault="00A4240B" w:rsidP="00A4240B">
      <w:pPr>
        <w:adjustRightInd w:val="0"/>
        <w:snapToGrid w:val="0"/>
        <w:spacing w:line="560" w:lineRule="exact"/>
        <w:rPr>
          <w:rFonts w:eastAsia="仿宋_GB2312"/>
          <w:color w:val="000000"/>
          <w:sz w:val="32"/>
          <w:szCs w:val="32"/>
        </w:rPr>
      </w:pPr>
    </w:p>
    <w:p w:rsidR="00A4240B" w:rsidRPr="00A4240B" w:rsidRDefault="00A4240B" w:rsidP="00A4240B">
      <w:pPr>
        <w:adjustRightInd w:val="0"/>
        <w:snapToGrid w:val="0"/>
        <w:spacing w:line="560" w:lineRule="exact"/>
        <w:ind w:firstLineChars="200" w:firstLine="640"/>
        <w:rPr>
          <w:rFonts w:eastAsia="仿宋_GB2312"/>
          <w:color w:val="000000"/>
          <w:sz w:val="32"/>
          <w:szCs w:val="32"/>
        </w:rPr>
        <w:sectPr w:rsidR="00A4240B" w:rsidRPr="00A4240B" w:rsidSect="00C3548E">
          <w:headerReference w:type="even" r:id="rId23"/>
          <w:headerReference w:type="default" r:id="rId24"/>
          <w:footerReference w:type="even" r:id="rId25"/>
          <w:footerReference w:type="default" r:id="rId26"/>
          <w:headerReference w:type="first" r:id="rId27"/>
          <w:footerReference w:type="first" r:id="rId28"/>
          <w:pgSz w:w="11907" w:h="16840"/>
          <w:pgMar w:top="1701" w:right="1588" w:bottom="1588" w:left="1588" w:header="851" w:footer="851" w:gutter="0"/>
          <w:pgNumType w:fmt="numberInDash" w:start="1"/>
          <w:cols w:space="720"/>
          <w:docGrid w:linePitch="326"/>
        </w:sectPr>
      </w:pPr>
    </w:p>
    <w:p w:rsidR="00A4240B" w:rsidRPr="00A4240B" w:rsidRDefault="00A4240B" w:rsidP="00A4240B">
      <w:pPr>
        <w:spacing w:beforeLines="50" w:before="156" w:afterLines="100" w:after="312"/>
        <w:jc w:val="left"/>
        <w:outlineLvl w:val="0"/>
        <w:rPr>
          <w:rFonts w:eastAsia="华文仿宋"/>
          <w:b/>
          <w:kern w:val="44"/>
          <w:sz w:val="32"/>
          <w:szCs w:val="36"/>
        </w:rPr>
      </w:pPr>
      <w:bookmarkStart w:id="24" w:name="_Toc86999847"/>
      <w:r w:rsidRPr="00A4240B">
        <w:rPr>
          <w:rFonts w:eastAsia="华文仿宋"/>
          <w:b/>
          <w:kern w:val="44"/>
          <w:sz w:val="32"/>
          <w:szCs w:val="36"/>
        </w:rPr>
        <w:lastRenderedPageBreak/>
        <w:t>附</w:t>
      </w:r>
      <w:r w:rsidRPr="00A4240B">
        <w:rPr>
          <w:rFonts w:eastAsia="华文仿宋" w:hint="eastAsia"/>
          <w:b/>
          <w:kern w:val="44"/>
          <w:sz w:val="32"/>
          <w:szCs w:val="36"/>
        </w:rPr>
        <w:t>1</w:t>
      </w:r>
      <w:r w:rsidRPr="00A4240B">
        <w:rPr>
          <w:rFonts w:eastAsia="华文仿宋"/>
          <w:b/>
          <w:kern w:val="44"/>
          <w:sz w:val="32"/>
          <w:szCs w:val="36"/>
        </w:rPr>
        <w:t xml:space="preserve"> </w:t>
      </w:r>
      <w:r w:rsidRPr="00A4240B">
        <w:rPr>
          <w:rFonts w:ascii="Arial" w:eastAsia="黑体" w:hAnsi="黑体" w:cs="Arial"/>
          <w:b/>
          <w:bCs/>
          <w:color w:val="000000"/>
          <w:kern w:val="0"/>
          <w:sz w:val="32"/>
          <w:szCs w:val="32"/>
        </w:rPr>
        <w:t>船闸运行服务评价问卷调查表</w:t>
      </w:r>
      <w:r w:rsidRPr="00A4240B">
        <w:rPr>
          <w:rFonts w:ascii="Arial" w:eastAsia="黑体" w:hAnsi="黑体" w:cs="Arial" w:hint="eastAsia"/>
          <w:b/>
          <w:bCs/>
          <w:color w:val="000000"/>
          <w:kern w:val="0"/>
          <w:sz w:val="32"/>
          <w:szCs w:val="32"/>
        </w:rPr>
        <w:t>（船闸运行单位版）</w:t>
      </w:r>
      <w:bookmarkEnd w:id="24"/>
    </w:p>
    <w:p w:rsidR="00A4240B" w:rsidRPr="00A4240B" w:rsidRDefault="00A4240B" w:rsidP="00A4240B">
      <w:pPr>
        <w:autoSpaceDE w:val="0"/>
        <w:autoSpaceDN w:val="0"/>
        <w:adjustRightInd w:val="0"/>
        <w:snapToGrid w:val="0"/>
        <w:spacing w:beforeLines="100" w:before="312"/>
        <w:jc w:val="left"/>
        <w:rPr>
          <w:rFonts w:ascii="黑体" w:eastAsia="黑体" w:cs="黑体"/>
          <w:kern w:val="0"/>
          <w:sz w:val="36"/>
          <w:szCs w:val="36"/>
        </w:rPr>
      </w:pPr>
      <w:r w:rsidRPr="00A4240B">
        <w:rPr>
          <w:rFonts w:ascii="黑体" w:eastAsia="黑体" w:cs="黑体" w:hint="eastAsia"/>
          <w:b/>
          <w:bCs/>
          <w:kern w:val="0"/>
          <w:sz w:val="36"/>
          <w:szCs w:val="36"/>
        </w:rPr>
        <w:t>一、问题描述</w:t>
      </w:r>
    </w:p>
    <w:p w:rsidR="00A4240B" w:rsidRPr="00A4240B" w:rsidRDefault="00A4240B" w:rsidP="00A4240B">
      <w:pPr>
        <w:autoSpaceDE w:val="0"/>
        <w:autoSpaceDN w:val="0"/>
        <w:adjustRightInd w:val="0"/>
        <w:ind w:firstLine="480"/>
        <w:jc w:val="left"/>
        <w:rPr>
          <w:rFonts w:ascii="黑体" w:eastAsia="黑体" w:cs="黑体"/>
          <w:kern w:val="0"/>
          <w:sz w:val="24"/>
          <w:szCs w:val="24"/>
        </w:rPr>
      </w:pPr>
      <w:r w:rsidRPr="00A4240B">
        <w:rPr>
          <w:rFonts w:ascii="黑体" w:eastAsia="黑体" w:cs="黑体" w:hint="eastAsia"/>
          <w:kern w:val="0"/>
          <w:sz w:val="24"/>
          <w:szCs w:val="24"/>
        </w:rPr>
        <w:t>此调查问卷的目的在于确定船闸运行服务评价体系各指标之间的相对权重。首先比较“船闸运行效率”、“公共服务满意度”和“行业管理规范”三个准则层的相对权重；再比较各准则层下的指标的相对权重。</w:t>
      </w:r>
    </w:p>
    <w:p w:rsidR="00A4240B" w:rsidRPr="00A4240B" w:rsidRDefault="00A4240B" w:rsidP="00A4240B">
      <w:pPr>
        <w:autoSpaceDE w:val="0"/>
        <w:autoSpaceDN w:val="0"/>
        <w:adjustRightInd w:val="0"/>
        <w:ind w:firstLine="480"/>
        <w:jc w:val="left"/>
        <w:rPr>
          <w:rFonts w:ascii="黑体" w:eastAsia="黑体" w:cs="黑体"/>
          <w:kern w:val="0"/>
          <w:sz w:val="24"/>
          <w:szCs w:val="24"/>
        </w:rPr>
      </w:pPr>
      <w:r w:rsidRPr="00A4240B">
        <w:rPr>
          <w:rFonts w:ascii="黑体" w:eastAsia="黑体" w:cs="黑体" w:hint="eastAsia"/>
          <w:kern w:val="0"/>
          <w:sz w:val="24"/>
          <w:szCs w:val="24"/>
        </w:rPr>
        <w:t>使用层次分析法进行分析。层次模型如下图：</w:t>
      </w:r>
    </w:p>
    <w:p w:rsidR="00A4240B" w:rsidRPr="00A4240B" w:rsidRDefault="00A4240B" w:rsidP="00A4240B">
      <w:pPr>
        <w:autoSpaceDE w:val="0"/>
        <w:autoSpaceDN w:val="0"/>
        <w:adjustRightInd w:val="0"/>
        <w:jc w:val="center"/>
        <w:rPr>
          <w:rFonts w:ascii="黑体" w:eastAsia="黑体" w:cs="黑体"/>
          <w:kern w:val="0"/>
          <w:sz w:val="24"/>
          <w:szCs w:val="24"/>
        </w:rPr>
      </w:pPr>
      <w:r w:rsidRPr="00A4240B">
        <w:rPr>
          <w:rFonts w:ascii="黑体" w:eastAsia="黑体" w:cs="黑体"/>
          <w:noProof/>
          <w:kern w:val="0"/>
          <w:sz w:val="24"/>
          <w:szCs w:val="24"/>
        </w:rPr>
        <w:drawing>
          <wp:inline distT="0" distB="0" distL="0" distR="0" wp14:anchorId="2D175471" wp14:editId="730F3F53">
            <wp:extent cx="5891842" cy="2940573"/>
            <wp:effectExtent l="0" t="0" r="0" b="0"/>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0"/>
                    <a:stretch>
                      <a:fillRect/>
                    </a:stretch>
                  </pic:blipFill>
                  <pic:spPr>
                    <a:xfrm>
                      <a:off x="0" y="0"/>
                      <a:ext cx="5897830" cy="2943562"/>
                    </a:xfrm>
                    <a:prstGeom prst="rect">
                      <a:avLst/>
                    </a:prstGeom>
                  </pic:spPr>
                </pic:pic>
              </a:graphicData>
            </a:graphic>
          </wp:inline>
        </w:drawing>
      </w:r>
    </w:p>
    <w:p w:rsidR="00A4240B" w:rsidRPr="00A4240B" w:rsidRDefault="00A4240B" w:rsidP="00A4240B">
      <w:pPr>
        <w:autoSpaceDE w:val="0"/>
        <w:autoSpaceDN w:val="0"/>
        <w:adjustRightInd w:val="0"/>
        <w:jc w:val="left"/>
        <w:rPr>
          <w:rFonts w:ascii="黑体" w:eastAsia="黑体" w:cs="黑体"/>
          <w:kern w:val="0"/>
          <w:sz w:val="24"/>
          <w:szCs w:val="24"/>
        </w:rPr>
      </w:pPr>
    </w:p>
    <w:p w:rsidR="00A4240B" w:rsidRPr="00A4240B" w:rsidRDefault="00A4240B" w:rsidP="00A4240B">
      <w:pPr>
        <w:autoSpaceDE w:val="0"/>
        <w:autoSpaceDN w:val="0"/>
        <w:adjustRightInd w:val="0"/>
        <w:jc w:val="left"/>
        <w:rPr>
          <w:rFonts w:ascii="黑体" w:eastAsia="黑体" w:cs="黑体"/>
          <w:color w:val="000000" w:themeColor="text1"/>
          <w:kern w:val="0"/>
          <w:sz w:val="24"/>
          <w:szCs w:val="24"/>
        </w:rPr>
      </w:pPr>
      <w:r w:rsidRPr="00A4240B">
        <w:rPr>
          <w:rFonts w:ascii="黑体" w:eastAsia="黑体" w:cs="黑体"/>
          <w:color w:val="000000" w:themeColor="text1"/>
          <w:kern w:val="0"/>
          <w:sz w:val="24"/>
          <w:szCs w:val="24"/>
        </w:rPr>
        <w:t>各指标层的主要内容包括</w:t>
      </w:r>
      <w:r w:rsidRPr="00A4240B">
        <w:rPr>
          <w:rFonts w:ascii="黑体" w:eastAsia="黑体" w:cs="黑体" w:hint="eastAsia"/>
          <w:color w:val="000000" w:themeColor="text1"/>
          <w:kern w:val="0"/>
          <w:sz w:val="24"/>
          <w:szCs w:val="24"/>
        </w:rPr>
        <w:t>：</w:t>
      </w:r>
      <w:r w:rsidRPr="00A4240B">
        <w:rPr>
          <w:rFonts w:ascii="黑体" w:eastAsia="黑体" w:cs="黑体"/>
          <w:color w:val="000000" w:themeColor="text1"/>
          <w:kern w:val="0"/>
          <w:sz w:val="24"/>
          <w:szCs w:val="24"/>
        </w:rPr>
        <w:t>安全便捷</w:t>
      </w:r>
      <w:r w:rsidRPr="00A4240B">
        <w:rPr>
          <w:rFonts w:ascii="黑体" w:eastAsia="黑体" w:cs="黑体" w:hint="eastAsia"/>
          <w:color w:val="000000" w:themeColor="text1"/>
          <w:kern w:val="0"/>
          <w:sz w:val="24"/>
          <w:szCs w:val="24"/>
        </w:rPr>
        <w:t>：通航保证率、船闸事故与抢修、治安事件等；</w:t>
      </w:r>
      <w:r w:rsidRPr="00A4240B">
        <w:rPr>
          <w:rFonts w:ascii="黑体" w:eastAsia="黑体" w:cs="黑体"/>
          <w:color w:val="000000" w:themeColor="text1"/>
          <w:kern w:val="0"/>
          <w:sz w:val="24"/>
          <w:szCs w:val="24"/>
        </w:rPr>
        <w:t>畅通高效</w:t>
      </w:r>
      <w:r w:rsidRPr="00A4240B">
        <w:rPr>
          <w:rFonts w:ascii="黑体" w:eastAsia="黑体" w:cs="黑体" w:hint="eastAsia"/>
          <w:color w:val="000000" w:themeColor="text1"/>
          <w:kern w:val="0"/>
          <w:sz w:val="24"/>
          <w:szCs w:val="24"/>
        </w:rPr>
        <w:t>：开放</w:t>
      </w:r>
      <w:proofErr w:type="gramStart"/>
      <w:r w:rsidRPr="00A4240B">
        <w:rPr>
          <w:rFonts w:ascii="黑体" w:eastAsia="黑体" w:cs="黑体" w:hint="eastAsia"/>
          <w:color w:val="000000" w:themeColor="text1"/>
          <w:kern w:val="0"/>
          <w:sz w:val="24"/>
          <w:szCs w:val="24"/>
        </w:rPr>
        <w:t>闸</w:t>
      </w:r>
      <w:proofErr w:type="gramEnd"/>
      <w:r w:rsidRPr="00A4240B">
        <w:rPr>
          <w:rFonts w:ascii="黑体" w:eastAsia="黑体" w:cs="黑体" w:hint="eastAsia"/>
          <w:color w:val="000000" w:themeColor="text1"/>
          <w:kern w:val="0"/>
          <w:sz w:val="24"/>
          <w:szCs w:val="24"/>
        </w:rPr>
        <w:t>次数、日运行时间、</w:t>
      </w:r>
      <w:proofErr w:type="gramStart"/>
      <w:r w:rsidRPr="00A4240B">
        <w:rPr>
          <w:rFonts w:ascii="黑体" w:eastAsia="黑体" w:cs="黑体" w:hint="eastAsia"/>
          <w:color w:val="000000" w:themeColor="text1"/>
          <w:kern w:val="0"/>
          <w:sz w:val="24"/>
          <w:szCs w:val="24"/>
        </w:rPr>
        <w:t>待闸时间</w:t>
      </w:r>
      <w:proofErr w:type="gramEnd"/>
      <w:r w:rsidRPr="00A4240B">
        <w:rPr>
          <w:rFonts w:ascii="黑体" w:eastAsia="黑体" w:cs="黑体" w:hint="eastAsia"/>
          <w:color w:val="000000" w:themeColor="text1"/>
          <w:kern w:val="0"/>
          <w:sz w:val="24"/>
          <w:szCs w:val="24"/>
        </w:rPr>
        <w:t>、便捷过闸手续等；</w:t>
      </w:r>
      <w:r w:rsidRPr="00A4240B">
        <w:rPr>
          <w:rFonts w:ascii="黑体" w:eastAsia="黑体" w:cs="黑体"/>
          <w:color w:val="000000" w:themeColor="text1"/>
          <w:kern w:val="0"/>
          <w:sz w:val="24"/>
          <w:szCs w:val="24"/>
        </w:rPr>
        <w:t>智慧信息化</w:t>
      </w:r>
      <w:r w:rsidRPr="00A4240B">
        <w:rPr>
          <w:rFonts w:ascii="黑体" w:eastAsia="黑体" w:cs="黑体" w:hint="eastAsia"/>
          <w:color w:val="000000" w:themeColor="text1"/>
          <w:kern w:val="0"/>
          <w:sz w:val="24"/>
          <w:szCs w:val="24"/>
        </w:rPr>
        <w:t>：</w:t>
      </w:r>
      <w:r w:rsidRPr="00A4240B">
        <w:rPr>
          <w:rFonts w:ascii="黑体" w:eastAsia="黑体" w:cs="黑体"/>
          <w:color w:val="000000" w:themeColor="text1"/>
          <w:kern w:val="0"/>
          <w:sz w:val="24"/>
          <w:szCs w:val="24"/>
        </w:rPr>
        <w:t>船舶调度水平</w:t>
      </w:r>
      <w:r w:rsidRPr="00A4240B">
        <w:rPr>
          <w:rFonts w:ascii="黑体" w:eastAsia="黑体" w:cs="黑体" w:hint="eastAsia"/>
          <w:color w:val="000000" w:themeColor="text1"/>
          <w:kern w:val="0"/>
          <w:sz w:val="24"/>
          <w:szCs w:val="24"/>
        </w:rPr>
        <w:t>、</w:t>
      </w:r>
      <w:r w:rsidRPr="00A4240B">
        <w:rPr>
          <w:rFonts w:ascii="黑体" w:eastAsia="黑体" w:cs="黑体"/>
          <w:color w:val="000000" w:themeColor="text1"/>
          <w:kern w:val="0"/>
          <w:sz w:val="24"/>
          <w:szCs w:val="24"/>
        </w:rPr>
        <w:t>联合调度情况</w:t>
      </w:r>
      <w:r w:rsidRPr="00A4240B">
        <w:rPr>
          <w:rFonts w:ascii="黑体" w:eastAsia="黑体" w:cs="黑体" w:hint="eastAsia"/>
          <w:color w:val="000000" w:themeColor="text1"/>
          <w:kern w:val="0"/>
          <w:sz w:val="24"/>
          <w:szCs w:val="24"/>
        </w:rPr>
        <w:t>、信息发布、</w:t>
      </w:r>
      <w:r w:rsidRPr="00A4240B">
        <w:rPr>
          <w:rFonts w:ascii="黑体" w:eastAsia="黑体" w:cs="黑体"/>
          <w:color w:val="000000" w:themeColor="text1"/>
          <w:kern w:val="0"/>
          <w:sz w:val="24"/>
          <w:szCs w:val="24"/>
        </w:rPr>
        <w:t>公共信息共享等</w:t>
      </w:r>
      <w:r w:rsidRPr="00A4240B">
        <w:rPr>
          <w:rFonts w:ascii="黑体" w:eastAsia="黑体" w:cs="黑体" w:hint="eastAsia"/>
          <w:color w:val="000000" w:themeColor="text1"/>
          <w:kern w:val="0"/>
          <w:sz w:val="24"/>
          <w:szCs w:val="24"/>
        </w:rPr>
        <w:t>；</w:t>
      </w:r>
      <w:r w:rsidRPr="00A4240B">
        <w:rPr>
          <w:rFonts w:ascii="黑体" w:eastAsia="黑体" w:cs="黑体"/>
          <w:color w:val="000000" w:themeColor="text1"/>
          <w:kern w:val="0"/>
          <w:sz w:val="24"/>
          <w:szCs w:val="24"/>
        </w:rPr>
        <w:t>绿色环保</w:t>
      </w:r>
      <w:r w:rsidRPr="00A4240B">
        <w:rPr>
          <w:rFonts w:ascii="黑体" w:eastAsia="黑体" w:cs="黑体" w:hint="eastAsia"/>
          <w:color w:val="000000" w:themeColor="text1"/>
          <w:kern w:val="0"/>
          <w:sz w:val="24"/>
          <w:szCs w:val="24"/>
        </w:rPr>
        <w:t>：</w:t>
      </w:r>
      <w:r w:rsidRPr="00A4240B">
        <w:rPr>
          <w:rFonts w:ascii="黑体" w:eastAsia="黑体" w:cs="黑体"/>
          <w:color w:val="000000" w:themeColor="text1"/>
          <w:kern w:val="0"/>
          <w:sz w:val="24"/>
          <w:szCs w:val="24"/>
        </w:rPr>
        <w:t>船舶生活垃圾</w:t>
      </w:r>
      <w:r w:rsidRPr="00A4240B">
        <w:rPr>
          <w:rFonts w:ascii="黑体" w:eastAsia="黑体" w:cs="黑体" w:hint="eastAsia"/>
          <w:color w:val="000000" w:themeColor="text1"/>
          <w:kern w:val="0"/>
          <w:sz w:val="24"/>
          <w:szCs w:val="24"/>
        </w:rPr>
        <w:t>、</w:t>
      </w:r>
      <w:r w:rsidRPr="00A4240B">
        <w:rPr>
          <w:rFonts w:ascii="黑体" w:eastAsia="黑体" w:cs="黑体"/>
          <w:color w:val="000000" w:themeColor="text1"/>
          <w:kern w:val="0"/>
          <w:sz w:val="24"/>
          <w:szCs w:val="24"/>
        </w:rPr>
        <w:t>船舶油污水回收等</w:t>
      </w:r>
      <w:r w:rsidRPr="00A4240B">
        <w:rPr>
          <w:rFonts w:ascii="黑体" w:eastAsia="黑体" w:cs="黑体" w:hint="eastAsia"/>
          <w:color w:val="000000" w:themeColor="text1"/>
          <w:kern w:val="0"/>
          <w:sz w:val="24"/>
          <w:szCs w:val="24"/>
        </w:rPr>
        <w:t>；</w:t>
      </w:r>
      <w:r w:rsidRPr="00A4240B">
        <w:rPr>
          <w:rFonts w:ascii="黑体" w:eastAsia="黑体" w:cs="黑体"/>
          <w:color w:val="000000" w:themeColor="text1"/>
          <w:kern w:val="0"/>
          <w:sz w:val="24"/>
          <w:szCs w:val="24"/>
        </w:rPr>
        <w:t>服务条件</w:t>
      </w:r>
      <w:r w:rsidRPr="00A4240B">
        <w:rPr>
          <w:rFonts w:ascii="黑体" w:eastAsia="黑体" w:cs="黑体" w:hint="eastAsia"/>
          <w:color w:val="000000" w:themeColor="text1"/>
          <w:kern w:val="0"/>
          <w:sz w:val="24"/>
          <w:szCs w:val="24"/>
        </w:rPr>
        <w:t>：闸区夜间照明、信号标识、锚地或停泊区设置、便民服务等；</w:t>
      </w:r>
      <w:r w:rsidRPr="00A4240B">
        <w:rPr>
          <w:rFonts w:ascii="黑体" w:eastAsia="黑体" w:cs="黑体"/>
          <w:color w:val="000000" w:themeColor="text1"/>
          <w:kern w:val="0"/>
          <w:sz w:val="24"/>
          <w:szCs w:val="24"/>
        </w:rPr>
        <w:t>服务环境</w:t>
      </w:r>
      <w:r w:rsidRPr="00A4240B">
        <w:rPr>
          <w:rFonts w:ascii="黑体" w:eastAsia="黑体" w:cs="黑体" w:hint="eastAsia"/>
          <w:color w:val="000000" w:themeColor="text1"/>
          <w:kern w:val="0"/>
          <w:sz w:val="24"/>
          <w:szCs w:val="24"/>
        </w:rPr>
        <w:t>：</w:t>
      </w:r>
      <w:r w:rsidRPr="00A4240B">
        <w:rPr>
          <w:rFonts w:ascii="黑体" w:eastAsia="黑体" w:cs="黑体"/>
          <w:color w:val="000000" w:themeColor="text1"/>
          <w:kern w:val="0"/>
          <w:sz w:val="24"/>
          <w:szCs w:val="24"/>
        </w:rPr>
        <w:t>闸区环境</w:t>
      </w:r>
      <w:r w:rsidRPr="00A4240B">
        <w:rPr>
          <w:rFonts w:ascii="黑体" w:eastAsia="黑体" w:cs="黑体" w:hint="eastAsia"/>
          <w:color w:val="000000" w:themeColor="text1"/>
          <w:kern w:val="0"/>
          <w:sz w:val="24"/>
          <w:szCs w:val="24"/>
        </w:rPr>
        <w:t>、</w:t>
      </w:r>
      <w:r w:rsidRPr="00A4240B">
        <w:rPr>
          <w:rFonts w:ascii="黑体" w:eastAsia="黑体" w:cs="黑体"/>
          <w:color w:val="000000" w:themeColor="text1"/>
          <w:kern w:val="0"/>
          <w:sz w:val="24"/>
          <w:szCs w:val="24"/>
        </w:rPr>
        <w:t>服务标识</w:t>
      </w:r>
      <w:r w:rsidRPr="00A4240B">
        <w:rPr>
          <w:rFonts w:ascii="黑体" w:eastAsia="黑体" w:cs="黑体" w:hint="eastAsia"/>
          <w:color w:val="000000" w:themeColor="text1"/>
          <w:kern w:val="0"/>
          <w:sz w:val="24"/>
          <w:szCs w:val="24"/>
        </w:rPr>
        <w:t>、</w:t>
      </w:r>
      <w:r w:rsidRPr="00A4240B">
        <w:rPr>
          <w:rFonts w:ascii="黑体" w:eastAsia="黑体" w:cs="黑体"/>
          <w:color w:val="000000" w:themeColor="text1"/>
          <w:kern w:val="0"/>
          <w:sz w:val="24"/>
          <w:szCs w:val="24"/>
        </w:rPr>
        <w:t>形象标识等</w:t>
      </w:r>
      <w:r w:rsidRPr="00A4240B">
        <w:rPr>
          <w:rFonts w:ascii="黑体" w:eastAsia="黑体" w:cs="黑体" w:hint="eastAsia"/>
          <w:color w:val="000000" w:themeColor="text1"/>
          <w:kern w:val="0"/>
          <w:sz w:val="24"/>
          <w:szCs w:val="24"/>
        </w:rPr>
        <w:t>；</w:t>
      </w:r>
      <w:r w:rsidRPr="00A4240B">
        <w:rPr>
          <w:rFonts w:ascii="黑体" w:eastAsia="黑体" w:cs="黑体"/>
          <w:color w:val="000000" w:themeColor="text1"/>
          <w:kern w:val="0"/>
          <w:sz w:val="24"/>
          <w:szCs w:val="24"/>
        </w:rPr>
        <w:t>服务活动</w:t>
      </w:r>
      <w:r w:rsidRPr="00A4240B">
        <w:rPr>
          <w:rFonts w:ascii="黑体" w:eastAsia="黑体" w:cs="黑体" w:hint="eastAsia"/>
          <w:color w:val="000000" w:themeColor="text1"/>
          <w:kern w:val="0"/>
          <w:sz w:val="24"/>
          <w:szCs w:val="24"/>
        </w:rPr>
        <w:t>：处理问题能力、着装规范、船员满意等；</w:t>
      </w:r>
      <w:r w:rsidRPr="00A4240B">
        <w:rPr>
          <w:rFonts w:ascii="黑体" w:eastAsia="黑体" w:cs="黑体"/>
          <w:color w:val="000000" w:themeColor="text1"/>
          <w:kern w:val="0"/>
          <w:sz w:val="24"/>
          <w:szCs w:val="24"/>
        </w:rPr>
        <w:t>内部规范</w:t>
      </w:r>
      <w:r w:rsidRPr="00A4240B">
        <w:rPr>
          <w:rFonts w:ascii="黑体" w:eastAsia="黑体" w:cs="黑体" w:hint="eastAsia"/>
          <w:color w:val="000000" w:themeColor="text1"/>
          <w:kern w:val="0"/>
          <w:sz w:val="24"/>
          <w:szCs w:val="24"/>
        </w:rPr>
        <w:t>：</w:t>
      </w:r>
      <w:r w:rsidRPr="00A4240B">
        <w:rPr>
          <w:rFonts w:ascii="黑体" w:eastAsia="黑体" w:cs="黑体"/>
          <w:color w:val="000000" w:themeColor="text1"/>
          <w:kern w:val="0"/>
          <w:sz w:val="24"/>
          <w:szCs w:val="24"/>
        </w:rPr>
        <w:t>规章制度齐全等</w:t>
      </w:r>
      <w:r w:rsidRPr="00A4240B">
        <w:rPr>
          <w:rFonts w:ascii="黑体" w:eastAsia="黑体" w:cs="黑体" w:hint="eastAsia"/>
          <w:color w:val="000000" w:themeColor="text1"/>
          <w:kern w:val="0"/>
          <w:sz w:val="24"/>
          <w:szCs w:val="24"/>
        </w:rPr>
        <w:t>；</w:t>
      </w:r>
      <w:r w:rsidRPr="00A4240B">
        <w:rPr>
          <w:rFonts w:ascii="黑体" w:eastAsia="黑体" w:cs="黑体"/>
          <w:color w:val="000000" w:themeColor="text1"/>
          <w:kern w:val="0"/>
          <w:sz w:val="24"/>
          <w:szCs w:val="24"/>
        </w:rPr>
        <w:t>工作执行</w:t>
      </w:r>
      <w:r w:rsidRPr="00A4240B">
        <w:rPr>
          <w:rFonts w:ascii="黑体" w:eastAsia="黑体" w:cs="黑体" w:hint="eastAsia"/>
          <w:color w:val="000000" w:themeColor="text1"/>
          <w:kern w:val="0"/>
          <w:sz w:val="24"/>
          <w:szCs w:val="24"/>
        </w:rPr>
        <w:t>：政策宣传、政策落实、投诉处理等。</w:t>
      </w:r>
    </w:p>
    <w:p w:rsidR="00A4240B" w:rsidRPr="00A4240B" w:rsidRDefault="00A4240B" w:rsidP="00A4240B">
      <w:pPr>
        <w:autoSpaceDE w:val="0"/>
        <w:autoSpaceDN w:val="0"/>
        <w:adjustRightInd w:val="0"/>
        <w:jc w:val="left"/>
        <w:rPr>
          <w:rFonts w:ascii="黑体" w:eastAsia="黑体" w:cs="黑体"/>
          <w:b/>
          <w:bCs/>
          <w:kern w:val="0"/>
          <w:sz w:val="36"/>
          <w:szCs w:val="36"/>
        </w:rPr>
      </w:pPr>
    </w:p>
    <w:p w:rsidR="00A4240B" w:rsidRPr="00A4240B" w:rsidRDefault="00A4240B" w:rsidP="00A4240B">
      <w:pPr>
        <w:autoSpaceDE w:val="0"/>
        <w:autoSpaceDN w:val="0"/>
        <w:adjustRightInd w:val="0"/>
        <w:jc w:val="left"/>
        <w:rPr>
          <w:rFonts w:ascii="黑体" w:eastAsia="黑体" w:cs="黑体"/>
          <w:kern w:val="0"/>
          <w:sz w:val="36"/>
          <w:szCs w:val="36"/>
        </w:rPr>
      </w:pPr>
      <w:r w:rsidRPr="00A4240B">
        <w:rPr>
          <w:rFonts w:ascii="黑体" w:eastAsia="黑体" w:cs="黑体" w:hint="eastAsia"/>
          <w:b/>
          <w:bCs/>
          <w:kern w:val="0"/>
          <w:sz w:val="36"/>
          <w:szCs w:val="36"/>
        </w:rPr>
        <w:t>二、问卷说明</w:t>
      </w:r>
    </w:p>
    <w:p w:rsidR="00A4240B" w:rsidRPr="00A4240B" w:rsidRDefault="00A4240B" w:rsidP="00A4240B">
      <w:pPr>
        <w:autoSpaceDE w:val="0"/>
        <w:autoSpaceDN w:val="0"/>
        <w:adjustRightInd w:val="0"/>
        <w:jc w:val="left"/>
        <w:rPr>
          <w:rFonts w:ascii="黑体" w:eastAsia="黑体" w:cs="黑体"/>
          <w:color w:val="000000" w:themeColor="text1"/>
          <w:kern w:val="0"/>
          <w:sz w:val="24"/>
          <w:szCs w:val="24"/>
        </w:rPr>
      </w:pPr>
      <w:r w:rsidRPr="00A4240B">
        <w:rPr>
          <w:rFonts w:ascii="黑体" w:eastAsia="黑体" w:cs="黑体"/>
          <w:kern w:val="0"/>
          <w:sz w:val="24"/>
          <w:szCs w:val="24"/>
        </w:rPr>
        <w:t xml:space="preserve">    </w:t>
      </w:r>
      <w:r w:rsidRPr="00A4240B">
        <w:rPr>
          <w:rFonts w:ascii="黑体" w:eastAsia="黑体" w:cs="黑体" w:hint="eastAsia"/>
          <w:kern w:val="0"/>
          <w:sz w:val="24"/>
          <w:szCs w:val="24"/>
        </w:rPr>
        <w:t>指标两两比较的重要性衡量尺度划分为</w:t>
      </w:r>
      <w:r w:rsidRPr="00A4240B">
        <w:rPr>
          <w:rFonts w:ascii="黑体" w:eastAsia="黑体" w:cs="黑体"/>
          <w:kern w:val="0"/>
          <w:sz w:val="24"/>
          <w:szCs w:val="24"/>
        </w:rPr>
        <w:t>9</w:t>
      </w:r>
      <w:r w:rsidRPr="00A4240B">
        <w:rPr>
          <w:rFonts w:ascii="黑体" w:eastAsia="黑体" w:cs="黑体" w:hint="eastAsia"/>
          <w:kern w:val="0"/>
          <w:sz w:val="24"/>
          <w:szCs w:val="24"/>
        </w:rPr>
        <w:t>个等级。</w:t>
      </w:r>
      <w:r w:rsidRPr="00A4240B">
        <w:rPr>
          <w:rFonts w:ascii="黑体" w:eastAsia="黑体" w:cs="黑体"/>
          <w:kern w:val="0"/>
          <w:sz w:val="24"/>
          <w:szCs w:val="24"/>
        </w:rPr>
        <w:t>9</w:t>
      </w:r>
      <w:r w:rsidRPr="00A4240B">
        <w:rPr>
          <w:rFonts w:ascii="黑体" w:eastAsia="黑体" w:cs="黑体" w:hint="eastAsia"/>
          <w:kern w:val="0"/>
          <w:sz w:val="24"/>
          <w:szCs w:val="24"/>
        </w:rPr>
        <w:t>，</w:t>
      </w:r>
      <w:r w:rsidRPr="00A4240B">
        <w:rPr>
          <w:rFonts w:ascii="黑体" w:eastAsia="黑体" w:cs="黑体"/>
          <w:kern w:val="0"/>
          <w:sz w:val="24"/>
          <w:szCs w:val="24"/>
        </w:rPr>
        <w:t>7</w:t>
      </w:r>
      <w:r w:rsidRPr="00A4240B">
        <w:rPr>
          <w:rFonts w:ascii="黑体" w:eastAsia="黑体" w:cs="黑体" w:hint="eastAsia"/>
          <w:kern w:val="0"/>
          <w:sz w:val="24"/>
          <w:szCs w:val="24"/>
        </w:rPr>
        <w:t>，</w:t>
      </w:r>
      <w:r w:rsidRPr="00A4240B">
        <w:rPr>
          <w:rFonts w:ascii="黑体" w:eastAsia="黑体" w:cs="黑体"/>
          <w:kern w:val="0"/>
          <w:sz w:val="24"/>
          <w:szCs w:val="24"/>
        </w:rPr>
        <w:t>5</w:t>
      </w:r>
      <w:r w:rsidRPr="00A4240B">
        <w:rPr>
          <w:rFonts w:ascii="黑体" w:eastAsia="黑体" w:cs="黑体" w:hint="eastAsia"/>
          <w:kern w:val="0"/>
          <w:sz w:val="24"/>
          <w:szCs w:val="24"/>
        </w:rPr>
        <w:t>，</w:t>
      </w:r>
      <w:r w:rsidRPr="00A4240B">
        <w:rPr>
          <w:rFonts w:ascii="黑体" w:eastAsia="黑体" w:cs="黑体"/>
          <w:kern w:val="0"/>
          <w:sz w:val="24"/>
          <w:szCs w:val="24"/>
        </w:rPr>
        <w:t>3</w:t>
      </w:r>
      <w:r w:rsidRPr="00A4240B">
        <w:rPr>
          <w:rFonts w:ascii="黑体" w:eastAsia="黑体" w:cs="黑体" w:hint="eastAsia"/>
          <w:kern w:val="0"/>
          <w:sz w:val="24"/>
          <w:szCs w:val="24"/>
        </w:rPr>
        <w:t>，</w:t>
      </w:r>
      <w:r w:rsidRPr="00A4240B">
        <w:rPr>
          <w:rFonts w:ascii="黑体" w:eastAsia="黑体" w:cs="黑体"/>
          <w:kern w:val="0"/>
          <w:sz w:val="24"/>
          <w:szCs w:val="24"/>
        </w:rPr>
        <w:t>1</w:t>
      </w:r>
      <w:r w:rsidRPr="00A4240B">
        <w:rPr>
          <w:rFonts w:ascii="黑体" w:eastAsia="黑体" w:cs="黑体" w:hint="eastAsia"/>
          <w:kern w:val="0"/>
          <w:sz w:val="24"/>
          <w:szCs w:val="24"/>
        </w:rPr>
        <w:t>的数值分别代表绝对重要、</w:t>
      </w:r>
      <w:r w:rsidRPr="00A4240B">
        <w:rPr>
          <w:rFonts w:ascii="黑体" w:eastAsia="黑体" w:cs="黑体" w:hint="eastAsia"/>
          <w:color w:val="000000" w:themeColor="text1"/>
          <w:kern w:val="0"/>
          <w:sz w:val="24"/>
          <w:szCs w:val="24"/>
        </w:rPr>
        <w:t>十分重要、比较重要、稍微重要、同样重要。靠左侧单元格中的数字表示左</w:t>
      </w:r>
      <w:proofErr w:type="gramStart"/>
      <w:r w:rsidRPr="00A4240B">
        <w:rPr>
          <w:rFonts w:ascii="黑体" w:eastAsia="黑体" w:cs="黑体" w:hint="eastAsia"/>
          <w:color w:val="000000" w:themeColor="text1"/>
          <w:kern w:val="0"/>
          <w:sz w:val="24"/>
          <w:szCs w:val="24"/>
        </w:rPr>
        <w:t>列因素</w:t>
      </w:r>
      <w:proofErr w:type="gramEnd"/>
      <w:r w:rsidRPr="00A4240B">
        <w:rPr>
          <w:rFonts w:ascii="黑体" w:eastAsia="黑体" w:cs="黑体" w:hint="eastAsia"/>
          <w:color w:val="000000" w:themeColor="text1"/>
          <w:kern w:val="0"/>
          <w:sz w:val="24"/>
          <w:szCs w:val="24"/>
        </w:rPr>
        <w:t>比右</w:t>
      </w:r>
      <w:proofErr w:type="gramStart"/>
      <w:r w:rsidRPr="00A4240B">
        <w:rPr>
          <w:rFonts w:ascii="黑体" w:eastAsia="黑体" w:cs="黑体" w:hint="eastAsia"/>
          <w:color w:val="000000" w:themeColor="text1"/>
          <w:kern w:val="0"/>
          <w:sz w:val="24"/>
          <w:szCs w:val="24"/>
        </w:rPr>
        <w:t>列因素</w:t>
      </w:r>
      <w:proofErr w:type="gramEnd"/>
      <w:r w:rsidRPr="00A4240B">
        <w:rPr>
          <w:rFonts w:ascii="黑体" w:eastAsia="黑体" w:cs="黑体" w:hint="eastAsia"/>
          <w:color w:val="000000" w:themeColor="text1"/>
          <w:kern w:val="0"/>
          <w:sz w:val="24"/>
          <w:szCs w:val="24"/>
        </w:rPr>
        <w:t>重要的程度，靠右侧单元格中的数字表示右</w:t>
      </w:r>
      <w:proofErr w:type="gramStart"/>
      <w:r w:rsidRPr="00A4240B">
        <w:rPr>
          <w:rFonts w:ascii="黑体" w:eastAsia="黑体" w:cs="黑体" w:hint="eastAsia"/>
          <w:color w:val="000000" w:themeColor="text1"/>
          <w:kern w:val="0"/>
          <w:sz w:val="24"/>
          <w:szCs w:val="24"/>
        </w:rPr>
        <w:t>列因素</w:t>
      </w:r>
      <w:proofErr w:type="gramEnd"/>
      <w:r w:rsidRPr="00A4240B">
        <w:rPr>
          <w:rFonts w:ascii="黑体" w:eastAsia="黑体" w:cs="黑体" w:hint="eastAsia"/>
          <w:color w:val="000000" w:themeColor="text1"/>
          <w:kern w:val="0"/>
          <w:sz w:val="24"/>
          <w:szCs w:val="24"/>
        </w:rPr>
        <w:t>比左</w:t>
      </w:r>
      <w:proofErr w:type="gramStart"/>
      <w:r w:rsidRPr="00A4240B">
        <w:rPr>
          <w:rFonts w:ascii="黑体" w:eastAsia="黑体" w:cs="黑体" w:hint="eastAsia"/>
          <w:color w:val="000000" w:themeColor="text1"/>
          <w:kern w:val="0"/>
          <w:sz w:val="24"/>
          <w:szCs w:val="24"/>
        </w:rPr>
        <w:t>列因素</w:t>
      </w:r>
      <w:proofErr w:type="gramEnd"/>
      <w:r w:rsidRPr="00A4240B">
        <w:rPr>
          <w:rFonts w:ascii="黑体" w:eastAsia="黑体" w:cs="黑体" w:hint="eastAsia"/>
          <w:color w:val="000000" w:themeColor="text1"/>
          <w:kern w:val="0"/>
          <w:sz w:val="24"/>
          <w:szCs w:val="24"/>
        </w:rPr>
        <w:t>重要的程度。</w:t>
      </w:r>
    </w:p>
    <w:p w:rsidR="00A4240B" w:rsidRPr="00A4240B" w:rsidRDefault="00A4240B" w:rsidP="00A4240B">
      <w:pPr>
        <w:autoSpaceDE w:val="0"/>
        <w:autoSpaceDN w:val="0"/>
        <w:adjustRightInd w:val="0"/>
        <w:ind w:firstLineChars="200" w:firstLine="480"/>
        <w:jc w:val="left"/>
        <w:rPr>
          <w:rFonts w:ascii="黑体" w:eastAsia="黑体" w:cs="黑体"/>
          <w:color w:val="000000" w:themeColor="text1"/>
          <w:kern w:val="0"/>
          <w:sz w:val="24"/>
          <w:szCs w:val="24"/>
        </w:rPr>
      </w:pPr>
      <w:r w:rsidRPr="00A4240B">
        <w:rPr>
          <w:rFonts w:ascii="黑体" w:eastAsia="黑体" w:cs="黑体" w:hint="eastAsia"/>
          <w:color w:val="000000" w:themeColor="text1"/>
          <w:kern w:val="0"/>
          <w:sz w:val="24"/>
          <w:szCs w:val="24"/>
        </w:rPr>
        <w:t>示例：如果您认为一辆汽车的安全性相对于价格十分重要，那么请在左侧数值（</w:t>
      </w:r>
      <w:r w:rsidRPr="00A4240B">
        <w:rPr>
          <w:rFonts w:ascii="黑体" w:eastAsia="黑体" w:cs="黑体"/>
          <w:color w:val="000000" w:themeColor="text1"/>
          <w:kern w:val="0"/>
          <w:sz w:val="24"/>
          <w:szCs w:val="24"/>
        </w:rPr>
        <w:t>7</w:t>
      </w:r>
      <w:r w:rsidRPr="00A4240B">
        <w:rPr>
          <w:rFonts w:ascii="黑体" w:eastAsia="黑体" w:cs="黑体" w:hint="eastAsia"/>
          <w:color w:val="000000" w:themeColor="text1"/>
          <w:kern w:val="0"/>
          <w:sz w:val="24"/>
          <w:szCs w:val="24"/>
        </w:rPr>
        <w:t>）下边的方格中填入字母y，</w:t>
      </w:r>
      <w:proofErr w:type="gramStart"/>
      <w:r w:rsidRPr="00A4240B">
        <w:rPr>
          <w:rFonts w:ascii="黑体" w:eastAsia="黑体" w:cs="黑体" w:hint="eastAsia"/>
          <w:color w:val="000000" w:themeColor="text1"/>
          <w:kern w:val="0"/>
          <w:sz w:val="24"/>
          <w:szCs w:val="24"/>
        </w:rPr>
        <w:t>如样表所示</w:t>
      </w:r>
      <w:proofErr w:type="gramEnd"/>
      <w:r w:rsidRPr="00A4240B">
        <w:rPr>
          <w:rFonts w:ascii="黑体" w:eastAsia="黑体" w:cs="黑体" w:hint="eastAsia"/>
          <w:color w:val="000000" w:themeColor="text1"/>
          <w:kern w:val="0"/>
          <w:sz w:val="24"/>
          <w:szCs w:val="24"/>
        </w:rPr>
        <w:t>。</w:t>
      </w:r>
    </w:p>
    <w:tbl>
      <w:tblPr>
        <w:tblW w:w="10467" w:type="dxa"/>
        <w:jc w:val="center"/>
        <w:tblLayout w:type="fixed"/>
        <w:tblCellMar>
          <w:left w:w="20" w:type="dxa"/>
          <w:right w:w="20" w:type="dxa"/>
        </w:tblCellMar>
        <w:tblLook w:val="0000" w:firstRow="0" w:lastRow="0" w:firstColumn="0" w:lastColumn="0" w:noHBand="0" w:noVBand="0"/>
      </w:tblPr>
      <w:tblGrid>
        <w:gridCol w:w="2462"/>
        <w:gridCol w:w="615"/>
        <w:gridCol w:w="615"/>
        <w:gridCol w:w="616"/>
        <w:gridCol w:w="616"/>
        <w:gridCol w:w="616"/>
        <w:gridCol w:w="616"/>
        <w:gridCol w:w="616"/>
        <w:gridCol w:w="616"/>
        <w:gridCol w:w="616"/>
        <w:gridCol w:w="2463"/>
      </w:tblGrid>
      <w:tr w:rsidR="00A4240B" w:rsidRPr="00A4240B" w:rsidTr="008A6C54">
        <w:trPr>
          <w:cantSplit/>
          <w:jc w:val="center"/>
        </w:trPr>
        <w:tc>
          <w:tcPr>
            <w:tcW w:w="10455" w:type="dxa"/>
            <w:gridSpan w:val="11"/>
            <w:tcBorders>
              <w:top w:val="nil"/>
              <w:left w:val="nil"/>
              <w:bottom w:val="nil"/>
              <w:right w:val="nil"/>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hint="eastAsia"/>
                <w:color w:val="000000" w:themeColor="text1"/>
                <w:kern w:val="0"/>
                <w:sz w:val="24"/>
                <w:szCs w:val="24"/>
              </w:rPr>
              <w:t>样表：下列各组两两比较要素</w:t>
            </w:r>
            <w:r w:rsidRPr="00A4240B">
              <w:rPr>
                <w:rFonts w:ascii="黑体" w:eastAsia="黑体" w:cs="黑体"/>
                <w:color w:val="000000" w:themeColor="text1"/>
                <w:kern w:val="0"/>
                <w:sz w:val="24"/>
                <w:szCs w:val="24"/>
              </w:rPr>
              <w:t>,</w:t>
            </w:r>
            <w:r w:rsidRPr="00A4240B">
              <w:rPr>
                <w:rFonts w:ascii="黑体" w:eastAsia="黑体" w:cs="黑体" w:hint="eastAsia"/>
                <w:color w:val="000000" w:themeColor="text1"/>
                <w:kern w:val="0"/>
                <w:sz w:val="24"/>
                <w:szCs w:val="24"/>
              </w:rPr>
              <w:t>对于</w:t>
            </w:r>
            <w:r w:rsidRPr="00A4240B">
              <w:rPr>
                <w:rFonts w:ascii="黑体" w:eastAsia="黑体" w:cs="黑体"/>
                <w:color w:val="000000" w:themeColor="text1"/>
                <w:kern w:val="0"/>
                <w:sz w:val="24"/>
                <w:szCs w:val="24"/>
              </w:rPr>
              <w:t>"</w:t>
            </w:r>
            <w:r w:rsidRPr="00A4240B">
              <w:rPr>
                <w:rFonts w:ascii="黑体" w:eastAsia="黑体" w:cs="黑体" w:hint="eastAsia"/>
                <w:color w:val="000000" w:themeColor="text1"/>
                <w:kern w:val="0"/>
                <w:sz w:val="24"/>
                <w:szCs w:val="24"/>
              </w:rPr>
              <w:t>买车</w:t>
            </w:r>
            <w:r w:rsidRPr="00A4240B">
              <w:rPr>
                <w:rFonts w:ascii="黑体" w:eastAsia="黑体" w:cs="黑体"/>
                <w:color w:val="000000" w:themeColor="text1"/>
                <w:kern w:val="0"/>
                <w:sz w:val="24"/>
                <w:szCs w:val="24"/>
              </w:rPr>
              <w:t>"</w:t>
            </w:r>
            <w:r w:rsidRPr="00A4240B">
              <w:rPr>
                <w:rFonts w:ascii="黑体" w:eastAsia="黑体" w:cs="黑体" w:hint="eastAsia"/>
                <w:color w:val="000000" w:themeColor="text1"/>
                <w:kern w:val="0"/>
                <w:sz w:val="24"/>
                <w:szCs w:val="24"/>
              </w:rPr>
              <w:t>的相对重要性如何</w:t>
            </w:r>
            <w:r w:rsidRPr="00A4240B">
              <w:rPr>
                <w:rFonts w:ascii="黑体" w:eastAsia="黑体" w:cs="黑体"/>
                <w:color w:val="000000" w:themeColor="text1"/>
                <w:kern w:val="0"/>
                <w:sz w:val="24"/>
                <w:szCs w:val="24"/>
              </w:rPr>
              <w:t>?</w:t>
            </w:r>
          </w:p>
        </w:tc>
      </w:tr>
      <w:tr w:rsidR="00A4240B" w:rsidRPr="00A4240B" w:rsidTr="008A6C54">
        <w:trPr>
          <w:cantSplit/>
          <w:jc w:val="center"/>
        </w:trPr>
        <w:tc>
          <w:tcPr>
            <w:tcW w:w="2460" w:type="dxa"/>
            <w:vMerge w:val="restart"/>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color w:val="000000" w:themeColor="text1"/>
                <w:kern w:val="0"/>
                <w:sz w:val="24"/>
                <w:szCs w:val="24"/>
              </w:rPr>
              <w:t>A</w:t>
            </w:r>
          </w:p>
        </w:tc>
        <w:tc>
          <w:tcPr>
            <w:tcW w:w="5535" w:type="dxa"/>
            <w:gridSpan w:val="9"/>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hint="eastAsia"/>
                <w:color w:val="000000" w:themeColor="text1"/>
                <w:kern w:val="0"/>
                <w:sz w:val="24"/>
                <w:szCs w:val="24"/>
              </w:rPr>
              <w:t>重要性比较</w:t>
            </w:r>
          </w:p>
        </w:tc>
        <w:tc>
          <w:tcPr>
            <w:tcW w:w="2460" w:type="dxa"/>
            <w:vMerge w:val="restart"/>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color w:val="000000" w:themeColor="text1"/>
                <w:kern w:val="0"/>
                <w:sz w:val="24"/>
                <w:szCs w:val="24"/>
              </w:rPr>
              <w:t>B</w:t>
            </w:r>
          </w:p>
        </w:tc>
      </w:tr>
      <w:tr w:rsidR="00A4240B" w:rsidRPr="00A4240B" w:rsidTr="008A6C54">
        <w:trPr>
          <w:cantSplit/>
          <w:jc w:val="center"/>
        </w:trPr>
        <w:tc>
          <w:tcPr>
            <w:tcW w:w="2460" w:type="dxa"/>
            <w:vMerge/>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jc w:val="left"/>
              <w:rPr>
                <w:rFonts w:ascii="黑体" w:eastAsia="黑体" w:cs="黑体"/>
                <w:color w:val="000000" w:themeColor="text1"/>
                <w:kern w:val="0"/>
                <w:sz w:val="24"/>
                <w:szCs w:val="24"/>
              </w:rPr>
            </w:pPr>
          </w:p>
        </w:tc>
        <w:tc>
          <w:tcPr>
            <w:tcW w:w="615" w:type="dxa"/>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color w:val="000000" w:themeColor="text1"/>
                <w:kern w:val="0"/>
                <w:sz w:val="24"/>
                <w:szCs w:val="24"/>
              </w:rPr>
              <w:t>9</w:t>
            </w:r>
          </w:p>
        </w:tc>
        <w:tc>
          <w:tcPr>
            <w:tcW w:w="615" w:type="dxa"/>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color w:val="000000" w:themeColor="text1"/>
                <w:kern w:val="0"/>
                <w:sz w:val="24"/>
                <w:szCs w:val="24"/>
              </w:rPr>
              <w:t>7</w:t>
            </w:r>
          </w:p>
        </w:tc>
        <w:tc>
          <w:tcPr>
            <w:tcW w:w="615" w:type="dxa"/>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color w:val="000000" w:themeColor="text1"/>
                <w:kern w:val="0"/>
                <w:sz w:val="24"/>
                <w:szCs w:val="24"/>
              </w:rPr>
              <w:t>5</w:t>
            </w:r>
          </w:p>
        </w:tc>
        <w:tc>
          <w:tcPr>
            <w:tcW w:w="615" w:type="dxa"/>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color w:val="000000" w:themeColor="text1"/>
                <w:kern w:val="0"/>
                <w:sz w:val="24"/>
                <w:szCs w:val="24"/>
              </w:rPr>
              <w:t>3</w:t>
            </w:r>
          </w:p>
        </w:tc>
        <w:tc>
          <w:tcPr>
            <w:tcW w:w="615" w:type="dxa"/>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color w:val="000000" w:themeColor="text1"/>
                <w:kern w:val="0"/>
                <w:sz w:val="24"/>
                <w:szCs w:val="24"/>
              </w:rPr>
              <w:t>1</w:t>
            </w:r>
          </w:p>
        </w:tc>
        <w:tc>
          <w:tcPr>
            <w:tcW w:w="615" w:type="dxa"/>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color w:val="000000" w:themeColor="text1"/>
                <w:kern w:val="0"/>
                <w:sz w:val="24"/>
                <w:szCs w:val="24"/>
              </w:rPr>
              <w:t>3</w:t>
            </w:r>
          </w:p>
        </w:tc>
        <w:tc>
          <w:tcPr>
            <w:tcW w:w="615" w:type="dxa"/>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color w:val="000000" w:themeColor="text1"/>
                <w:kern w:val="0"/>
                <w:sz w:val="24"/>
                <w:szCs w:val="24"/>
              </w:rPr>
              <w:t>5</w:t>
            </w:r>
          </w:p>
        </w:tc>
        <w:tc>
          <w:tcPr>
            <w:tcW w:w="615" w:type="dxa"/>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color w:val="000000" w:themeColor="text1"/>
                <w:kern w:val="0"/>
                <w:sz w:val="24"/>
                <w:szCs w:val="24"/>
              </w:rPr>
              <w:t>7</w:t>
            </w:r>
          </w:p>
        </w:tc>
        <w:tc>
          <w:tcPr>
            <w:tcW w:w="615" w:type="dxa"/>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color w:val="000000" w:themeColor="text1"/>
                <w:kern w:val="0"/>
                <w:sz w:val="24"/>
                <w:szCs w:val="24"/>
              </w:rPr>
              <w:t>9</w:t>
            </w:r>
          </w:p>
        </w:tc>
        <w:tc>
          <w:tcPr>
            <w:tcW w:w="2460" w:type="dxa"/>
            <w:vMerge/>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jc w:val="left"/>
              <w:rPr>
                <w:rFonts w:ascii="黑体" w:eastAsia="黑体" w:cs="黑体"/>
                <w:color w:val="000000" w:themeColor="text1"/>
                <w:kern w:val="0"/>
                <w:sz w:val="24"/>
                <w:szCs w:val="24"/>
              </w:rPr>
            </w:pPr>
          </w:p>
        </w:tc>
      </w:tr>
      <w:tr w:rsidR="00A4240B" w:rsidRPr="00A4240B" w:rsidTr="008A6C54">
        <w:trPr>
          <w:cantSplit/>
          <w:jc w:val="center"/>
        </w:trPr>
        <w:tc>
          <w:tcPr>
            <w:tcW w:w="2460"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hint="eastAsia"/>
                <w:color w:val="000000" w:themeColor="text1"/>
                <w:kern w:val="0"/>
                <w:sz w:val="24"/>
                <w:szCs w:val="24"/>
              </w:rPr>
              <w:t>安全性</w:t>
            </w:r>
          </w:p>
        </w:tc>
        <w:tc>
          <w:tcPr>
            <w:tcW w:w="615"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5"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r w:rsidRPr="00A4240B">
              <w:rPr>
                <w:rFonts w:eastAsia="等线" w:hint="eastAsia"/>
                <w:color w:val="000000" w:themeColor="text1"/>
                <w:kern w:val="0"/>
                <w:sz w:val="24"/>
                <w:szCs w:val="24"/>
              </w:rPr>
              <w:t>y</w:t>
            </w:r>
          </w:p>
        </w:tc>
        <w:tc>
          <w:tcPr>
            <w:tcW w:w="615"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5"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5" w:type="dxa"/>
            <w:tcBorders>
              <w:top w:val="single" w:sz="4" w:space="0" w:color="000000"/>
              <w:left w:val="single" w:sz="4" w:space="0" w:color="000000"/>
              <w:bottom w:val="single" w:sz="4" w:space="0" w:color="000000"/>
              <w:right w:val="single" w:sz="4" w:space="0" w:color="000000"/>
            </w:tcBorders>
            <w:shd w:val="clear" w:color="auto" w:fill="D9D9D9"/>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5"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5"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5"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5"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2460"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hint="eastAsia"/>
                <w:color w:val="000000" w:themeColor="text1"/>
                <w:kern w:val="0"/>
                <w:sz w:val="24"/>
                <w:szCs w:val="24"/>
              </w:rPr>
              <w:t>价格</w:t>
            </w:r>
          </w:p>
        </w:tc>
      </w:tr>
    </w:tbl>
    <w:p w:rsidR="00A4240B" w:rsidRPr="00A4240B" w:rsidRDefault="00A4240B" w:rsidP="00A4240B">
      <w:pPr>
        <w:autoSpaceDE w:val="0"/>
        <w:autoSpaceDN w:val="0"/>
        <w:adjustRightInd w:val="0"/>
        <w:jc w:val="left"/>
        <w:rPr>
          <w:rFonts w:ascii="黑体" w:eastAsia="黑体" w:cs="黑体"/>
          <w:color w:val="000000" w:themeColor="text1"/>
          <w:kern w:val="0"/>
          <w:sz w:val="48"/>
          <w:szCs w:val="48"/>
        </w:rPr>
      </w:pPr>
      <w:r w:rsidRPr="00A4240B">
        <w:rPr>
          <w:rFonts w:ascii="黑体" w:eastAsia="黑体" w:cs="黑体" w:hint="eastAsia"/>
          <w:b/>
          <w:bCs/>
          <w:color w:val="000000" w:themeColor="text1"/>
          <w:kern w:val="0"/>
          <w:sz w:val="36"/>
          <w:szCs w:val="36"/>
        </w:rPr>
        <w:lastRenderedPageBreak/>
        <w:t>三、问卷内容</w:t>
      </w:r>
    </w:p>
    <w:tbl>
      <w:tblPr>
        <w:tblW w:w="10467" w:type="dxa"/>
        <w:jc w:val="center"/>
        <w:tblLayout w:type="fixed"/>
        <w:tblCellMar>
          <w:left w:w="20" w:type="dxa"/>
          <w:right w:w="20" w:type="dxa"/>
        </w:tblCellMar>
        <w:tblLook w:val="0000" w:firstRow="0" w:lastRow="0" w:firstColumn="0" w:lastColumn="0" w:noHBand="0" w:noVBand="0"/>
      </w:tblPr>
      <w:tblGrid>
        <w:gridCol w:w="2462"/>
        <w:gridCol w:w="615"/>
        <w:gridCol w:w="615"/>
        <w:gridCol w:w="616"/>
        <w:gridCol w:w="616"/>
        <w:gridCol w:w="616"/>
        <w:gridCol w:w="616"/>
        <w:gridCol w:w="616"/>
        <w:gridCol w:w="616"/>
        <w:gridCol w:w="616"/>
        <w:gridCol w:w="2463"/>
      </w:tblGrid>
      <w:tr w:rsidR="00A4240B" w:rsidRPr="00A4240B" w:rsidTr="008A6C54">
        <w:trPr>
          <w:cantSplit/>
          <w:jc w:val="center"/>
        </w:trPr>
        <w:tc>
          <w:tcPr>
            <w:tcW w:w="10467" w:type="dxa"/>
            <w:gridSpan w:val="11"/>
            <w:tcBorders>
              <w:top w:val="nil"/>
              <w:left w:val="nil"/>
              <w:bottom w:val="nil"/>
              <w:right w:val="nil"/>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snapToGrid w:val="0"/>
              <w:spacing w:line="320" w:lineRule="atLeast"/>
              <w:jc w:val="left"/>
              <w:rPr>
                <w:rFonts w:ascii="黑体" w:eastAsia="黑体" w:cs="黑体"/>
                <w:color w:val="000000" w:themeColor="text1"/>
                <w:kern w:val="0"/>
                <w:sz w:val="24"/>
                <w:szCs w:val="24"/>
              </w:rPr>
            </w:pPr>
            <w:r w:rsidRPr="00A4240B">
              <w:rPr>
                <w:rFonts w:ascii="黑体" w:eastAsia="黑体" w:cs="黑体" w:hint="eastAsia"/>
                <w:b/>
                <w:bCs/>
                <w:color w:val="000000" w:themeColor="text1"/>
                <w:kern w:val="0"/>
                <w:sz w:val="28"/>
                <w:szCs w:val="28"/>
              </w:rPr>
              <w:t>●</w:t>
            </w:r>
            <w:r w:rsidRPr="00A4240B">
              <w:rPr>
                <w:rFonts w:ascii="黑体" w:eastAsia="黑体" w:cs="黑体"/>
                <w:b/>
                <w:bCs/>
                <w:color w:val="000000" w:themeColor="text1"/>
                <w:kern w:val="0"/>
                <w:sz w:val="28"/>
                <w:szCs w:val="28"/>
              </w:rPr>
              <w:t xml:space="preserve">  </w:t>
            </w:r>
            <w:r w:rsidRPr="00A4240B">
              <w:rPr>
                <w:rFonts w:ascii="黑体" w:eastAsia="黑体" w:cs="黑体" w:hint="eastAsia"/>
                <w:b/>
                <w:bCs/>
                <w:color w:val="000000" w:themeColor="text1"/>
                <w:kern w:val="0"/>
                <w:sz w:val="28"/>
                <w:szCs w:val="28"/>
              </w:rPr>
              <w:t>准则层比较</w:t>
            </w:r>
          </w:p>
          <w:p w:rsidR="00A4240B" w:rsidRPr="00A4240B" w:rsidRDefault="00A4240B" w:rsidP="00A4240B">
            <w:pPr>
              <w:autoSpaceDE w:val="0"/>
              <w:autoSpaceDN w:val="0"/>
              <w:adjustRightInd w:val="0"/>
              <w:snapToGrid w:val="0"/>
              <w:spacing w:line="320" w:lineRule="atLeast"/>
              <w:jc w:val="left"/>
              <w:rPr>
                <w:rFonts w:ascii="黑体" w:eastAsia="黑体" w:cs="黑体"/>
                <w:color w:val="000000" w:themeColor="text1"/>
                <w:kern w:val="0"/>
                <w:sz w:val="24"/>
                <w:szCs w:val="24"/>
              </w:rPr>
            </w:pPr>
            <w:r w:rsidRPr="00A4240B">
              <w:rPr>
                <w:rFonts w:ascii="黑体" w:eastAsia="黑体" w:cs="黑体" w:hint="eastAsia"/>
                <w:color w:val="000000" w:themeColor="text1"/>
                <w:kern w:val="0"/>
                <w:sz w:val="24"/>
                <w:szCs w:val="24"/>
              </w:rPr>
              <w:t>（请填写）下列各组两两比较要素，对于</w:t>
            </w:r>
            <w:r w:rsidRPr="00A4240B">
              <w:rPr>
                <w:rFonts w:ascii="黑体" w:eastAsia="黑体" w:cs="黑体"/>
                <w:color w:val="000000" w:themeColor="text1"/>
                <w:kern w:val="0"/>
                <w:sz w:val="24"/>
                <w:szCs w:val="24"/>
              </w:rPr>
              <w:t>"</w:t>
            </w:r>
            <w:r w:rsidRPr="00A4240B">
              <w:rPr>
                <w:rFonts w:ascii="黑体" w:eastAsia="黑体" w:cs="黑体" w:hint="eastAsia"/>
                <w:color w:val="000000" w:themeColor="text1"/>
                <w:kern w:val="0"/>
                <w:sz w:val="24"/>
                <w:szCs w:val="24"/>
              </w:rPr>
              <w:t>船闸运行服务质量</w:t>
            </w:r>
            <w:r w:rsidRPr="00A4240B">
              <w:rPr>
                <w:rFonts w:ascii="黑体" w:eastAsia="黑体" w:cs="黑体"/>
                <w:color w:val="000000" w:themeColor="text1"/>
                <w:kern w:val="0"/>
                <w:sz w:val="24"/>
                <w:szCs w:val="24"/>
              </w:rPr>
              <w:t>"</w:t>
            </w:r>
            <w:r w:rsidRPr="00A4240B">
              <w:rPr>
                <w:rFonts w:ascii="黑体" w:eastAsia="黑体" w:cs="黑体" w:hint="eastAsia"/>
                <w:color w:val="000000" w:themeColor="text1"/>
                <w:kern w:val="0"/>
                <w:sz w:val="24"/>
                <w:szCs w:val="24"/>
              </w:rPr>
              <w:t>的相对重要性如何？</w:t>
            </w:r>
          </w:p>
        </w:tc>
      </w:tr>
      <w:tr w:rsidR="00A4240B" w:rsidRPr="00A4240B" w:rsidTr="008A6C54">
        <w:trPr>
          <w:cantSplit/>
          <w:jc w:val="center"/>
        </w:trPr>
        <w:tc>
          <w:tcPr>
            <w:tcW w:w="2462" w:type="dxa"/>
            <w:vMerge w:val="restart"/>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color w:val="000000" w:themeColor="text1"/>
                <w:kern w:val="0"/>
                <w:sz w:val="24"/>
                <w:szCs w:val="24"/>
              </w:rPr>
              <w:t>A</w:t>
            </w:r>
          </w:p>
        </w:tc>
        <w:tc>
          <w:tcPr>
            <w:tcW w:w="5542" w:type="dxa"/>
            <w:gridSpan w:val="9"/>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hint="eastAsia"/>
                <w:color w:val="000000" w:themeColor="text1"/>
                <w:kern w:val="0"/>
                <w:sz w:val="24"/>
                <w:szCs w:val="24"/>
              </w:rPr>
              <w:t>重要性比较</w:t>
            </w:r>
          </w:p>
        </w:tc>
        <w:tc>
          <w:tcPr>
            <w:tcW w:w="2463" w:type="dxa"/>
            <w:vMerge w:val="restart"/>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color w:val="000000" w:themeColor="text1"/>
                <w:kern w:val="0"/>
                <w:sz w:val="24"/>
                <w:szCs w:val="24"/>
              </w:rPr>
              <w:t>B</w:t>
            </w:r>
          </w:p>
        </w:tc>
      </w:tr>
      <w:tr w:rsidR="00A4240B" w:rsidRPr="00A4240B" w:rsidTr="008A6C54">
        <w:trPr>
          <w:cantSplit/>
          <w:jc w:val="center"/>
        </w:trPr>
        <w:tc>
          <w:tcPr>
            <w:tcW w:w="2462" w:type="dxa"/>
            <w:vMerge/>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jc w:val="left"/>
              <w:rPr>
                <w:rFonts w:ascii="黑体" w:eastAsia="黑体" w:cs="黑体"/>
                <w:color w:val="000000" w:themeColor="text1"/>
                <w:kern w:val="0"/>
                <w:sz w:val="24"/>
                <w:szCs w:val="24"/>
              </w:rPr>
            </w:pPr>
          </w:p>
        </w:tc>
        <w:tc>
          <w:tcPr>
            <w:tcW w:w="615" w:type="dxa"/>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color w:val="000000" w:themeColor="text1"/>
                <w:kern w:val="0"/>
                <w:sz w:val="24"/>
                <w:szCs w:val="24"/>
              </w:rPr>
              <w:t>9</w:t>
            </w:r>
          </w:p>
        </w:tc>
        <w:tc>
          <w:tcPr>
            <w:tcW w:w="615" w:type="dxa"/>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color w:val="000000" w:themeColor="text1"/>
                <w:kern w:val="0"/>
                <w:sz w:val="24"/>
                <w:szCs w:val="24"/>
              </w:rPr>
              <w:t>7</w:t>
            </w:r>
          </w:p>
        </w:tc>
        <w:tc>
          <w:tcPr>
            <w:tcW w:w="616" w:type="dxa"/>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color w:val="000000" w:themeColor="text1"/>
                <w:kern w:val="0"/>
                <w:sz w:val="24"/>
                <w:szCs w:val="24"/>
              </w:rPr>
              <w:t>5</w:t>
            </w:r>
          </w:p>
        </w:tc>
        <w:tc>
          <w:tcPr>
            <w:tcW w:w="616" w:type="dxa"/>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color w:val="000000" w:themeColor="text1"/>
                <w:kern w:val="0"/>
                <w:sz w:val="24"/>
                <w:szCs w:val="24"/>
              </w:rPr>
              <w:t>3</w:t>
            </w:r>
          </w:p>
        </w:tc>
        <w:tc>
          <w:tcPr>
            <w:tcW w:w="616" w:type="dxa"/>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color w:val="000000" w:themeColor="text1"/>
                <w:kern w:val="0"/>
                <w:sz w:val="24"/>
                <w:szCs w:val="24"/>
              </w:rPr>
              <w:t>1</w:t>
            </w:r>
          </w:p>
        </w:tc>
        <w:tc>
          <w:tcPr>
            <w:tcW w:w="616" w:type="dxa"/>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color w:val="000000" w:themeColor="text1"/>
                <w:kern w:val="0"/>
                <w:sz w:val="24"/>
                <w:szCs w:val="24"/>
              </w:rPr>
              <w:t>3</w:t>
            </w:r>
          </w:p>
        </w:tc>
        <w:tc>
          <w:tcPr>
            <w:tcW w:w="616" w:type="dxa"/>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color w:val="000000" w:themeColor="text1"/>
                <w:kern w:val="0"/>
                <w:sz w:val="24"/>
                <w:szCs w:val="24"/>
              </w:rPr>
              <w:t>5</w:t>
            </w:r>
          </w:p>
        </w:tc>
        <w:tc>
          <w:tcPr>
            <w:tcW w:w="616" w:type="dxa"/>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color w:val="000000" w:themeColor="text1"/>
                <w:kern w:val="0"/>
                <w:sz w:val="24"/>
                <w:szCs w:val="24"/>
              </w:rPr>
              <w:t>7</w:t>
            </w:r>
          </w:p>
        </w:tc>
        <w:tc>
          <w:tcPr>
            <w:tcW w:w="616" w:type="dxa"/>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color w:val="000000" w:themeColor="text1"/>
                <w:kern w:val="0"/>
                <w:sz w:val="24"/>
                <w:szCs w:val="24"/>
              </w:rPr>
              <w:t>9</w:t>
            </w:r>
          </w:p>
        </w:tc>
        <w:tc>
          <w:tcPr>
            <w:tcW w:w="2463" w:type="dxa"/>
            <w:vMerge/>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jc w:val="left"/>
              <w:rPr>
                <w:rFonts w:ascii="黑体" w:eastAsia="黑体" w:cs="黑体"/>
                <w:color w:val="000000" w:themeColor="text1"/>
                <w:kern w:val="0"/>
                <w:sz w:val="24"/>
                <w:szCs w:val="24"/>
              </w:rPr>
            </w:pPr>
          </w:p>
        </w:tc>
      </w:tr>
      <w:tr w:rsidR="00A4240B" w:rsidRPr="00A4240B" w:rsidTr="008A6C54">
        <w:trPr>
          <w:cantSplit/>
          <w:trHeight w:val="340"/>
          <w:jc w:val="center"/>
        </w:trPr>
        <w:tc>
          <w:tcPr>
            <w:tcW w:w="2462"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hint="eastAsia"/>
                <w:color w:val="000000" w:themeColor="text1"/>
                <w:kern w:val="0"/>
                <w:sz w:val="24"/>
                <w:szCs w:val="24"/>
              </w:rPr>
              <w:t>船闸运行效率</w:t>
            </w:r>
          </w:p>
        </w:tc>
        <w:tc>
          <w:tcPr>
            <w:tcW w:w="615"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5"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D0CECE"/>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2463"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hint="eastAsia"/>
                <w:color w:val="000000" w:themeColor="text1"/>
                <w:kern w:val="0"/>
                <w:sz w:val="24"/>
                <w:szCs w:val="24"/>
              </w:rPr>
              <w:t>公共服务满意</w:t>
            </w:r>
          </w:p>
        </w:tc>
      </w:tr>
      <w:tr w:rsidR="00A4240B" w:rsidRPr="00A4240B" w:rsidTr="008A6C54">
        <w:trPr>
          <w:cantSplit/>
          <w:trHeight w:val="340"/>
          <w:jc w:val="center"/>
        </w:trPr>
        <w:tc>
          <w:tcPr>
            <w:tcW w:w="2462"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hint="eastAsia"/>
                <w:color w:val="000000" w:themeColor="text1"/>
                <w:kern w:val="0"/>
                <w:sz w:val="24"/>
                <w:szCs w:val="24"/>
              </w:rPr>
              <w:t>船闸运行效率</w:t>
            </w:r>
          </w:p>
        </w:tc>
        <w:tc>
          <w:tcPr>
            <w:tcW w:w="615"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5"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D0CECE"/>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2463"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hint="eastAsia"/>
                <w:color w:val="000000" w:themeColor="text1"/>
                <w:kern w:val="0"/>
                <w:sz w:val="24"/>
                <w:szCs w:val="24"/>
              </w:rPr>
              <w:t>行业管理规范</w:t>
            </w:r>
          </w:p>
        </w:tc>
      </w:tr>
      <w:tr w:rsidR="00A4240B" w:rsidRPr="00A4240B" w:rsidTr="008A6C54">
        <w:trPr>
          <w:cantSplit/>
          <w:trHeight w:val="340"/>
          <w:jc w:val="center"/>
        </w:trPr>
        <w:tc>
          <w:tcPr>
            <w:tcW w:w="2462"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hint="eastAsia"/>
                <w:color w:val="000000" w:themeColor="text1"/>
                <w:kern w:val="0"/>
                <w:sz w:val="24"/>
                <w:szCs w:val="24"/>
              </w:rPr>
              <w:t>公共服务满意</w:t>
            </w:r>
          </w:p>
        </w:tc>
        <w:tc>
          <w:tcPr>
            <w:tcW w:w="615"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5"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D0CECE"/>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2463"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hint="eastAsia"/>
                <w:color w:val="000000" w:themeColor="text1"/>
                <w:kern w:val="0"/>
                <w:sz w:val="24"/>
                <w:szCs w:val="24"/>
              </w:rPr>
              <w:t>行业管理规范</w:t>
            </w:r>
          </w:p>
        </w:tc>
      </w:tr>
    </w:tbl>
    <w:p w:rsidR="00A4240B" w:rsidRPr="00A4240B" w:rsidRDefault="00A4240B" w:rsidP="00A4240B">
      <w:pPr>
        <w:autoSpaceDE w:val="0"/>
        <w:autoSpaceDN w:val="0"/>
        <w:adjustRightInd w:val="0"/>
        <w:jc w:val="left"/>
        <w:rPr>
          <w:rFonts w:ascii="黑体" w:eastAsia="黑体" w:cs="黑体"/>
          <w:b/>
          <w:bCs/>
          <w:color w:val="000000" w:themeColor="text1"/>
          <w:kern w:val="0"/>
          <w:sz w:val="24"/>
          <w:szCs w:val="24"/>
        </w:rPr>
      </w:pPr>
    </w:p>
    <w:tbl>
      <w:tblPr>
        <w:tblW w:w="10467" w:type="dxa"/>
        <w:jc w:val="center"/>
        <w:tblLayout w:type="fixed"/>
        <w:tblCellMar>
          <w:left w:w="20" w:type="dxa"/>
          <w:right w:w="20" w:type="dxa"/>
        </w:tblCellMar>
        <w:tblLook w:val="0000" w:firstRow="0" w:lastRow="0" w:firstColumn="0" w:lastColumn="0" w:noHBand="0" w:noVBand="0"/>
      </w:tblPr>
      <w:tblGrid>
        <w:gridCol w:w="2462"/>
        <w:gridCol w:w="615"/>
        <w:gridCol w:w="615"/>
        <w:gridCol w:w="616"/>
        <w:gridCol w:w="616"/>
        <w:gridCol w:w="616"/>
        <w:gridCol w:w="616"/>
        <w:gridCol w:w="616"/>
        <w:gridCol w:w="616"/>
        <w:gridCol w:w="616"/>
        <w:gridCol w:w="2463"/>
      </w:tblGrid>
      <w:tr w:rsidR="00A4240B" w:rsidRPr="00A4240B" w:rsidTr="008A6C54">
        <w:trPr>
          <w:cantSplit/>
          <w:jc w:val="center"/>
        </w:trPr>
        <w:tc>
          <w:tcPr>
            <w:tcW w:w="10467" w:type="dxa"/>
            <w:gridSpan w:val="11"/>
            <w:tcBorders>
              <w:top w:val="nil"/>
              <w:left w:val="nil"/>
              <w:bottom w:val="nil"/>
              <w:right w:val="nil"/>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left"/>
              <w:rPr>
                <w:rFonts w:ascii="黑体" w:eastAsia="黑体" w:cs="黑体"/>
                <w:color w:val="000000" w:themeColor="text1"/>
                <w:kern w:val="0"/>
                <w:sz w:val="24"/>
                <w:szCs w:val="24"/>
              </w:rPr>
            </w:pPr>
            <w:r w:rsidRPr="00A4240B">
              <w:rPr>
                <w:rFonts w:ascii="黑体" w:eastAsia="黑体" w:cs="黑体" w:hint="eastAsia"/>
                <w:b/>
                <w:bCs/>
                <w:color w:val="000000" w:themeColor="text1"/>
                <w:kern w:val="0"/>
                <w:sz w:val="28"/>
                <w:szCs w:val="28"/>
              </w:rPr>
              <w:t>●</w:t>
            </w:r>
            <w:r w:rsidRPr="00A4240B">
              <w:rPr>
                <w:rFonts w:ascii="黑体" w:eastAsia="黑体" w:cs="黑体"/>
                <w:b/>
                <w:bCs/>
                <w:color w:val="000000" w:themeColor="text1"/>
                <w:kern w:val="0"/>
                <w:sz w:val="28"/>
                <w:szCs w:val="28"/>
              </w:rPr>
              <w:t xml:space="preserve">  </w:t>
            </w:r>
            <w:r w:rsidRPr="00A4240B">
              <w:rPr>
                <w:rFonts w:ascii="黑体" w:eastAsia="黑体" w:cs="黑体" w:hint="eastAsia"/>
                <w:b/>
                <w:bCs/>
                <w:color w:val="000000" w:themeColor="text1"/>
                <w:kern w:val="0"/>
                <w:sz w:val="28"/>
                <w:szCs w:val="28"/>
              </w:rPr>
              <w:t>指标层比较</w:t>
            </w:r>
          </w:p>
          <w:p w:rsidR="00A4240B" w:rsidRPr="00A4240B" w:rsidRDefault="00A4240B" w:rsidP="00A4240B">
            <w:pPr>
              <w:autoSpaceDE w:val="0"/>
              <w:autoSpaceDN w:val="0"/>
              <w:adjustRightInd w:val="0"/>
              <w:snapToGrid w:val="0"/>
              <w:spacing w:line="320" w:lineRule="atLeast"/>
              <w:jc w:val="left"/>
              <w:rPr>
                <w:rFonts w:ascii="黑体" w:eastAsia="黑体" w:cs="黑体"/>
                <w:color w:val="000000" w:themeColor="text1"/>
                <w:kern w:val="0"/>
                <w:sz w:val="28"/>
                <w:szCs w:val="24"/>
              </w:rPr>
            </w:pPr>
            <w:r w:rsidRPr="00A4240B">
              <w:rPr>
                <w:rFonts w:ascii="黑体" w:eastAsia="黑体" w:cs="黑体" w:hint="eastAsia"/>
                <w:color w:val="000000" w:themeColor="text1"/>
                <w:kern w:val="0"/>
                <w:sz w:val="28"/>
                <w:szCs w:val="24"/>
              </w:rPr>
              <w:t>1、船闸运行效率指标</w:t>
            </w:r>
          </w:p>
          <w:p w:rsidR="00A4240B" w:rsidRPr="00A4240B" w:rsidRDefault="00A4240B" w:rsidP="00A4240B">
            <w:pPr>
              <w:autoSpaceDE w:val="0"/>
              <w:autoSpaceDN w:val="0"/>
              <w:adjustRightInd w:val="0"/>
              <w:snapToGrid w:val="0"/>
              <w:spacing w:line="320" w:lineRule="atLeast"/>
              <w:jc w:val="left"/>
              <w:rPr>
                <w:rFonts w:ascii="黑体" w:eastAsia="黑体" w:cs="黑体"/>
                <w:color w:val="000000" w:themeColor="text1"/>
                <w:kern w:val="0"/>
                <w:sz w:val="24"/>
                <w:szCs w:val="24"/>
              </w:rPr>
            </w:pPr>
            <w:r w:rsidRPr="00A4240B">
              <w:rPr>
                <w:rFonts w:ascii="黑体" w:eastAsia="黑体" w:cs="黑体" w:hint="eastAsia"/>
                <w:color w:val="000000" w:themeColor="text1"/>
                <w:kern w:val="0"/>
                <w:sz w:val="24"/>
                <w:szCs w:val="24"/>
              </w:rPr>
              <w:t>（请填写）下列各组两两比较要素，对于</w:t>
            </w:r>
            <w:r w:rsidRPr="00A4240B">
              <w:rPr>
                <w:rFonts w:ascii="黑体" w:eastAsia="黑体" w:cs="黑体"/>
                <w:color w:val="000000" w:themeColor="text1"/>
                <w:kern w:val="0"/>
                <w:sz w:val="24"/>
                <w:szCs w:val="24"/>
              </w:rPr>
              <w:t>"</w:t>
            </w:r>
            <w:r w:rsidRPr="00A4240B">
              <w:rPr>
                <w:rFonts w:ascii="黑体" w:eastAsia="黑体" w:cs="黑体" w:hint="eastAsia"/>
                <w:color w:val="000000" w:themeColor="text1"/>
                <w:kern w:val="0"/>
                <w:sz w:val="24"/>
                <w:szCs w:val="24"/>
              </w:rPr>
              <w:t>船闸运行效率</w:t>
            </w:r>
            <w:r w:rsidRPr="00A4240B">
              <w:rPr>
                <w:rFonts w:ascii="黑体" w:eastAsia="黑体" w:cs="黑体"/>
                <w:color w:val="000000" w:themeColor="text1"/>
                <w:kern w:val="0"/>
                <w:sz w:val="24"/>
                <w:szCs w:val="24"/>
              </w:rPr>
              <w:t>"</w:t>
            </w:r>
            <w:r w:rsidRPr="00A4240B">
              <w:rPr>
                <w:rFonts w:ascii="黑体" w:eastAsia="黑体" w:cs="黑体" w:hint="eastAsia"/>
                <w:color w:val="000000" w:themeColor="text1"/>
                <w:kern w:val="0"/>
                <w:sz w:val="24"/>
                <w:szCs w:val="24"/>
              </w:rPr>
              <w:t>的相对重要性如何？</w:t>
            </w:r>
          </w:p>
        </w:tc>
      </w:tr>
      <w:tr w:rsidR="00A4240B" w:rsidRPr="00A4240B" w:rsidTr="008A6C54">
        <w:trPr>
          <w:cantSplit/>
          <w:jc w:val="center"/>
        </w:trPr>
        <w:tc>
          <w:tcPr>
            <w:tcW w:w="2462" w:type="dxa"/>
            <w:vMerge w:val="restart"/>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color w:val="000000" w:themeColor="text1"/>
                <w:kern w:val="0"/>
                <w:sz w:val="24"/>
                <w:szCs w:val="24"/>
              </w:rPr>
              <w:t>A</w:t>
            </w:r>
          </w:p>
        </w:tc>
        <w:tc>
          <w:tcPr>
            <w:tcW w:w="5542" w:type="dxa"/>
            <w:gridSpan w:val="9"/>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hint="eastAsia"/>
                <w:color w:val="000000" w:themeColor="text1"/>
                <w:kern w:val="0"/>
                <w:sz w:val="24"/>
                <w:szCs w:val="24"/>
              </w:rPr>
              <w:t>重要性比较</w:t>
            </w:r>
          </w:p>
        </w:tc>
        <w:tc>
          <w:tcPr>
            <w:tcW w:w="2463" w:type="dxa"/>
            <w:vMerge w:val="restart"/>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color w:val="000000" w:themeColor="text1"/>
                <w:kern w:val="0"/>
                <w:sz w:val="24"/>
                <w:szCs w:val="24"/>
              </w:rPr>
              <w:t>B</w:t>
            </w:r>
          </w:p>
        </w:tc>
      </w:tr>
      <w:tr w:rsidR="00A4240B" w:rsidRPr="00A4240B" w:rsidTr="008A6C54">
        <w:trPr>
          <w:cantSplit/>
          <w:jc w:val="center"/>
        </w:trPr>
        <w:tc>
          <w:tcPr>
            <w:tcW w:w="2462" w:type="dxa"/>
            <w:vMerge/>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jc w:val="left"/>
              <w:rPr>
                <w:rFonts w:ascii="黑体" w:eastAsia="黑体" w:cs="黑体"/>
                <w:color w:val="000000" w:themeColor="text1"/>
                <w:kern w:val="0"/>
                <w:sz w:val="24"/>
                <w:szCs w:val="24"/>
              </w:rPr>
            </w:pPr>
          </w:p>
        </w:tc>
        <w:tc>
          <w:tcPr>
            <w:tcW w:w="615" w:type="dxa"/>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color w:val="000000" w:themeColor="text1"/>
                <w:kern w:val="0"/>
                <w:sz w:val="24"/>
                <w:szCs w:val="24"/>
              </w:rPr>
              <w:t>9</w:t>
            </w:r>
          </w:p>
        </w:tc>
        <w:tc>
          <w:tcPr>
            <w:tcW w:w="615" w:type="dxa"/>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color w:val="000000" w:themeColor="text1"/>
                <w:kern w:val="0"/>
                <w:sz w:val="24"/>
                <w:szCs w:val="24"/>
              </w:rPr>
              <w:t>7</w:t>
            </w:r>
          </w:p>
        </w:tc>
        <w:tc>
          <w:tcPr>
            <w:tcW w:w="616" w:type="dxa"/>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color w:val="000000" w:themeColor="text1"/>
                <w:kern w:val="0"/>
                <w:sz w:val="24"/>
                <w:szCs w:val="24"/>
              </w:rPr>
              <w:t>5</w:t>
            </w:r>
          </w:p>
        </w:tc>
        <w:tc>
          <w:tcPr>
            <w:tcW w:w="616" w:type="dxa"/>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color w:val="000000" w:themeColor="text1"/>
                <w:kern w:val="0"/>
                <w:sz w:val="24"/>
                <w:szCs w:val="24"/>
              </w:rPr>
              <w:t>3</w:t>
            </w:r>
          </w:p>
        </w:tc>
        <w:tc>
          <w:tcPr>
            <w:tcW w:w="616" w:type="dxa"/>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color w:val="000000" w:themeColor="text1"/>
                <w:kern w:val="0"/>
                <w:sz w:val="24"/>
                <w:szCs w:val="24"/>
              </w:rPr>
              <w:t>1</w:t>
            </w:r>
          </w:p>
        </w:tc>
        <w:tc>
          <w:tcPr>
            <w:tcW w:w="616" w:type="dxa"/>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color w:val="000000" w:themeColor="text1"/>
                <w:kern w:val="0"/>
                <w:sz w:val="24"/>
                <w:szCs w:val="24"/>
              </w:rPr>
              <w:t>3</w:t>
            </w:r>
          </w:p>
        </w:tc>
        <w:tc>
          <w:tcPr>
            <w:tcW w:w="616" w:type="dxa"/>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color w:val="000000" w:themeColor="text1"/>
                <w:kern w:val="0"/>
                <w:sz w:val="24"/>
                <w:szCs w:val="24"/>
              </w:rPr>
              <w:t>5</w:t>
            </w:r>
          </w:p>
        </w:tc>
        <w:tc>
          <w:tcPr>
            <w:tcW w:w="616" w:type="dxa"/>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color w:val="000000" w:themeColor="text1"/>
                <w:kern w:val="0"/>
                <w:sz w:val="24"/>
                <w:szCs w:val="24"/>
              </w:rPr>
              <w:t>7</w:t>
            </w:r>
          </w:p>
        </w:tc>
        <w:tc>
          <w:tcPr>
            <w:tcW w:w="616" w:type="dxa"/>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color w:val="000000" w:themeColor="text1"/>
                <w:kern w:val="0"/>
                <w:sz w:val="24"/>
                <w:szCs w:val="24"/>
              </w:rPr>
              <w:t>9</w:t>
            </w:r>
          </w:p>
        </w:tc>
        <w:tc>
          <w:tcPr>
            <w:tcW w:w="2463" w:type="dxa"/>
            <w:vMerge/>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jc w:val="left"/>
              <w:rPr>
                <w:rFonts w:ascii="黑体" w:eastAsia="黑体" w:cs="黑体"/>
                <w:color w:val="000000" w:themeColor="text1"/>
                <w:kern w:val="0"/>
                <w:sz w:val="24"/>
                <w:szCs w:val="24"/>
              </w:rPr>
            </w:pPr>
          </w:p>
        </w:tc>
      </w:tr>
      <w:tr w:rsidR="00A4240B" w:rsidRPr="00A4240B" w:rsidTr="008A6C54">
        <w:trPr>
          <w:cantSplit/>
          <w:trHeight w:val="340"/>
          <w:jc w:val="center"/>
        </w:trPr>
        <w:tc>
          <w:tcPr>
            <w:tcW w:w="2462"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hAnsi="黑体" w:cs="等线" w:hint="eastAsia"/>
                <w:color w:val="000000" w:themeColor="text1"/>
                <w:kern w:val="0"/>
                <w:sz w:val="24"/>
                <w:szCs w:val="24"/>
              </w:rPr>
              <w:t>安全便捷</w:t>
            </w:r>
          </w:p>
        </w:tc>
        <w:tc>
          <w:tcPr>
            <w:tcW w:w="615"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5"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D0CECE"/>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2463"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hAnsi="黑体" w:cs="等线" w:hint="eastAsia"/>
                <w:color w:val="000000" w:themeColor="text1"/>
                <w:kern w:val="0"/>
                <w:sz w:val="24"/>
                <w:szCs w:val="24"/>
              </w:rPr>
              <w:t>畅通高效</w:t>
            </w:r>
          </w:p>
        </w:tc>
      </w:tr>
      <w:tr w:rsidR="00A4240B" w:rsidRPr="00A4240B" w:rsidTr="008A6C54">
        <w:trPr>
          <w:cantSplit/>
          <w:trHeight w:val="340"/>
          <w:jc w:val="center"/>
        </w:trPr>
        <w:tc>
          <w:tcPr>
            <w:tcW w:w="2462"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hAnsi="黑体" w:cs="等线" w:hint="eastAsia"/>
                <w:color w:val="000000" w:themeColor="text1"/>
                <w:kern w:val="0"/>
                <w:sz w:val="24"/>
                <w:szCs w:val="24"/>
              </w:rPr>
              <w:t>安全便捷</w:t>
            </w:r>
          </w:p>
        </w:tc>
        <w:tc>
          <w:tcPr>
            <w:tcW w:w="615"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5"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D0CECE"/>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2463"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hAnsi="黑体" w:cs="等线" w:hint="eastAsia"/>
                <w:color w:val="000000" w:themeColor="text1"/>
                <w:kern w:val="0"/>
                <w:sz w:val="24"/>
                <w:szCs w:val="24"/>
              </w:rPr>
              <w:t>智慧信息化</w:t>
            </w:r>
          </w:p>
        </w:tc>
      </w:tr>
      <w:tr w:rsidR="00A4240B" w:rsidRPr="00A4240B" w:rsidTr="008A6C54">
        <w:trPr>
          <w:cantSplit/>
          <w:trHeight w:val="340"/>
          <w:jc w:val="center"/>
        </w:trPr>
        <w:tc>
          <w:tcPr>
            <w:tcW w:w="2462"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hAnsi="黑体" w:cs="等线" w:hint="eastAsia"/>
                <w:color w:val="000000" w:themeColor="text1"/>
                <w:kern w:val="0"/>
                <w:sz w:val="24"/>
                <w:szCs w:val="24"/>
              </w:rPr>
              <w:t>安全便捷</w:t>
            </w:r>
          </w:p>
        </w:tc>
        <w:tc>
          <w:tcPr>
            <w:tcW w:w="615"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5"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D0CECE"/>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2463"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hAnsi="黑体" w:cs="等线" w:hint="eastAsia"/>
                <w:color w:val="000000" w:themeColor="text1"/>
                <w:kern w:val="0"/>
                <w:sz w:val="24"/>
                <w:szCs w:val="24"/>
              </w:rPr>
              <w:t>绿色环保</w:t>
            </w:r>
          </w:p>
        </w:tc>
      </w:tr>
      <w:tr w:rsidR="00A4240B" w:rsidRPr="00A4240B" w:rsidTr="008A6C54">
        <w:trPr>
          <w:cantSplit/>
          <w:trHeight w:val="340"/>
          <w:jc w:val="center"/>
        </w:trPr>
        <w:tc>
          <w:tcPr>
            <w:tcW w:w="2462"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hAnsi="黑体" w:cs="等线"/>
                <w:color w:val="000000" w:themeColor="text1"/>
                <w:kern w:val="0"/>
                <w:sz w:val="24"/>
                <w:szCs w:val="24"/>
              </w:rPr>
            </w:pPr>
            <w:r w:rsidRPr="00A4240B">
              <w:rPr>
                <w:rFonts w:ascii="黑体" w:eastAsia="黑体" w:hAnsi="黑体" w:cs="等线" w:hint="eastAsia"/>
                <w:color w:val="000000" w:themeColor="text1"/>
                <w:kern w:val="0"/>
                <w:sz w:val="24"/>
                <w:szCs w:val="24"/>
              </w:rPr>
              <w:t>畅通高效</w:t>
            </w:r>
          </w:p>
        </w:tc>
        <w:tc>
          <w:tcPr>
            <w:tcW w:w="615"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5"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D0CECE"/>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2463"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hAnsi="黑体" w:cs="等线"/>
                <w:color w:val="000000" w:themeColor="text1"/>
                <w:kern w:val="0"/>
                <w:sz w:val="24"/>
                <w:szCs w:val="24"/>
              </w:rPr>
            </w:pPr>
            <w:r w:rsidRPr="00A4240B">
              <w:rPr>
                <w:rFonts w:ascii="黑体" w:eastAsia="黑体" w:hAnsi="黑体" w:cs="等线" w:hint="eastAsia"/>
                <w:color w:val="000000" w:themeColor="text1"/>
                <w:kern w:val="0"/>
                <w:sz w:val="24"/>
                <w:szCs w:val="24"/>
              </w:rPr>
              <w:t>智慧信息化</w:t>
            </w:r>
          </w:p>
        </w:tc>
      </w:tr>
      <w:tr w:rsidR="00A4240B" w:rsidRPr="00A4240B" w:rsidTr="008A6C54">
        <w:trPr>
          <w:cantSplit/>
          <w:trHeight w:val="340"/>
          <w:jc w:val="center"/>
        </w:trPr>
        <w:tc>
          <w:tcPr>
            <w:tcW w:w="2462"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hAnsi="黑体" w:cs="等线"/>
                <w:color w:val="000000" w:themeColor="text1"/>
                <w:kern w:val="0"/>
                <w:sz w:val="24"/>
                <w:szCs w:val="24"/>
              </w:rPr>
            </w:pPr>
            <w:r w:rsidRPr="00A4240B">
              <w:rPr>
                <w:rFonts w:ascii="黑体" w:eastAsia="黑体" w:hAnsi="黑体" w:cs="等线" w:hint="eastAsia"/>
                <w:color w:val="000000" w:themeColor="text1"/>
                <w:kern w:val="0"/>
                <w:sz w:val="24"/>
                <w:szCs w:val="24"/>
              </w:rPr>
              <w:t>畅通高效</w:t>
            </w:r>
          </w:p>
        </w:tc>
        <w:tc>
          <w:tcPr>
            <w:tcW w:w="615"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5"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D0CECE"/>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2463"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hAnsi="黑体" w:cs="等线"/>
                <w:color w:val="000000" w:themeColor="text1"/>
                <w:kern w:val="0"/>
                <w:sz w:val="24"/>
                <w:szCs w:val="24"/>
              </w:rPr>
            </w:pPr>
            <w:r w:rsidRPr="00A4240B">
              <w:rPr>
                <w:rFonts w:ascii="黑体" w:eastAsia="黑体" w:hAnsi="黑体" w:cs="等线" w:hint="eastAsia"/>
                <w:color w:val="000000" w:themeColor="text1"/>
                <w:kern w:val="0"/>
                <w:sz w:val="24"/>
                <w:szCs w:val="24"/>
              </w:rPr>
              <w:t>绿色环保</w:t>
            </w:r>
          </w:p>
        </w:tc>
      </w:tr>
      <w:tr w:rsidR="00A4240B" w:rsidRPr="00A4240B" w:rsidTr="008A6C54">
        <w:trPr>
          <w:cantSplit/>
          <w:trHeight w:val="340"/>
          <w:jc w:val="center"/>
        </w:trPr>
        <w:tc>
          <w:tcPr>
            <w:tcW w:w="2462"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hAnsi="黑体" w:cs="等线"/>
                <w:color w:val="000000" w:themeColor="text1"/>
                <w:kern w:val="0"/>
                <w:sz w:val="24"/>
                <w:szCs w:val="24"/>
              </w:rPr>
            </w:pPr>
            <w:r w:rsidRPr="00A4240B">
              <w:rPr>
                <w:rFonts w:ascii="黑体" w:eastAsia="黑体" w:hAnsi="黑体" w:cs="等线" w:hint="eastAsia"/>
                <w:color w:val="000000" w:themeColor="text1"/>
                <w:kern w:val="0"/>
                <w:sz w:val="24"/>
                <w:szCs w:val="24"/>
              </w:rPr>
              <w:t>智慧信息化</w:t>
            </w:r>
          </w:p>
        </w:tc>
        <w:tc>
          <w:tcPr>
            <w:tcW w:w="615"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5"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D0CECE"/>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2463"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hAnsi="黑体" w:cs="等线"/>
                <w:color w:val="000000" w:themeColor="text1"/>
                <w:kern w:val="0"/>
                <w:sz w:val="24"/>
                <w:szCs w:val="24"/>
              </w:rPr>
            </w:pPr>
            <w:r w:rsidRPr="00A4240B">
              <w:rPr>
                <w:rFonts w:ascii="黑体" w:eastAsia="黑体" w:hAnsi="黑体" w:cs="等线" w:hint="eastAsia"/>
                <w:color w:val="000000" w:themeColor="text1"/>
                <w:kern w:val="0"/>
                <w:sz w:val="24"/>
                <w:szCs w:val="24"/>
              </w:rPr>
              <w:t>绿色环保</w:t>
            </w:r>
          </w:p>
        </w:tc>
      </w:tr>
    </w:tbl>
    <w:p w:rsidR="00A4240B" w:rsidRPr="00A4240B" w:rsidRDefault="00A4240B" w:rsidP="00A4240B">
      <w:pPr>
        <w:autoSpaceDE w:val="0"/>
        <w:autoSpaceDN w:val="0"/>
        <w:adjustRightInd w:val="0"/>
        <w:jc w:val="left"/>
        <w:rPr>
          <w:rFonts w:ascii="黑体" w:eastAsia="黑体" w:cs="黑体"/>
          <w:b/>
          <w:bCs/>
          <w:color w:val="000000" w:themeColor="text1"/>
          <w:kern w:val="0"/>
          <w:sz w:val="24"/>
          <w:szCs w:val="24"/>
        </w:rPr>
      </w:pPr>
    </w:p>
    <w:tbl>
      <w:tblPr>
        <w:tblW w:w="10467" w:type="dxa"/>
        <w:jc w:val="center"/>
        <w:tblLayout w:type="fixed"/>
        <w:tblCellMar>
          <w:left w:w="20" w:type="dxa"/>
          <w:right w:w="20" w:type="dxa"/>
        </w:tblCellMar>
        <w:tblLook w:val="0000" w:firstRow="0" w:lastRow="0" w:firstColumn="0" w:lastColumn="0" w:noHBand="0" w:noVBand="0"/>
      </w:tblPr>
      <w:tblGrid>
        <w:gridCol w:w="2462"/>
        <w:gridCol w:w="615"/>
        <w:gridCol w:w="615"/>
        <w:gridCol w:w="616"/>
        <w:gridCol w:w="616"/>
        <w:gridCol w:w="616"/>
        <w:gridCol w:w="616"/>
        <w:gridCol w:w="616"/>
        <w:gridCol w:w="616"/>
        <w:gridCol w:w="616"/>
        <w:gridCol w:w="2463"/>
      </w:tblGrid>
      <w:tr w:rsidR="00A4240B" w:rsidRPr="00A4240B" w:rsidTr="008A6C54">
        <w:trPr>
          <w:cantSplit/>
          <w:jc w:val="center"/>
        </w:trPr>
        <w:tc>
          <w:tcPr>
            <w:tcW w:w="10467" w:type="dxa"/>
            <w:gridSpan w:val="11"/>
            <w:tcBorders>
              <w:top w:val="nil"/>
              <w:left w:val="nil"/>
              <w:bottom w:val="nil"/>
              <w:right w:val="nil"/>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snapToGrid w:val="0"/>
              <w:spacing w:line="320" w:lineRule="atLeast"/>
              <w:jc w:val="left"/>
              <w:rPr>
                <w:rFonts w:ascii="黑体" w:eastAsia="黑体" w:cs="黑体"/>
                <w:color w:val="000000" w:themeColor="text1"/>
                <w:kern w:val="0"/>
                <w:sz w:val="28"/>
                <w:szCs w:val="24"/>
              </w:rPr>
            </w:pPr>
            <w:r w:rsidRPr="00A4240B">
              <w:rPr>
                <w:rFonts w:ascii="黑体" w:eastAsia="黑体" w:cs="黑体"/>
                <w:color w:val="000000" w:themeColor="text1"/>
                <w:kern w:val="0"/>
                <w:sz w:val="28"/>
                <w:szCs w:val="24"/>
              </w:rPr>
              <w:t>2</w:t>
            </w:r>
            <w:r w:rsidRPr="00A4240B">
              <w:rPr>
                <w:rFonts w:ascii="黑体" w:eastAsia="黑体" w:cs="黑体" w:hint="eastAsia"/>
                <w:color w:val="000000" w:themeColor="text1"/>
                <w:kern w:val="0"/>
                <w:sz w:val="28"/>
                <w:szCs w:val="24"/>
              </w:rPr>
              <w:t>、公共服务满意指标</w:t>
            </w:r>
          </w:p>
          <w:p w:rsidR="00A4240B" w:rsidRPr="00A4240B" w:rsidRDefault="00A4240B" w:rsidP="00A4240B">
            <w:pPr>
              <w:autoSpaceDE w:val="0"/>
              <w:autoSpaceDN w:val="0"/>
              <w:adjustRightInd w:val="0"/>
              <w:snapToGrid w:val="0"/>
              <w:spacing w:line="320" w:lineRule="atLeast"/>
              <w:jc w:val="left"/>
              <w:rPr>
                <w:rFonts w:ascii="黑体" w:eastAsia="黑体" w:cs="黑体"/>
                <w:color w:val="000000" w:themeColor="text1"/>
                <w:kern w:val="0"/>
                <w:sz w:val="24"/>
                <w:szCs w:val="24"/>
              </w:rPr>
            </w:pPr>
            <w:r w:rsidRPr="00A4240B">
              <w:rPr>
                <w:rFonts w:ascii="黑体" w:eastAsia="黑体" w:cs="黑体" w:hint="eastAsia"/>
                <w:color w:val="000000" w:themeColor="text1"/>
                <w:kern w:val="0"/>
                <w:sz w:val="24"/>
                <w:szCs w:val="24"/>
              </w:rPr>
              <w:t>（请填写）下列各组两两比较要素，对于</w:t>
            </w:r>
            <w:r w:rsidRPr="00A4240B">
              <w:rPr>
                <w:rFonts w:ascii="黑体" w:eastAsia="黑体" w:cs="黑体"/>
                <w:color w:val="000000" w:themeColor="text1"/>
                <w:kern w:val="0"/>
                <w:sz w:val="24"/>
                <w:szCs w:val="24"/>
              </w:rPr>
              <w:t>"</w:t>
            </w:r>
            <w:r w:rsidRPr="00A4240B">
              <w:rPr>
                <w:rFonts w:ascii="黑体" w:eastAsia="黑体" w:cs="黑体" w:hint="eastAsia"/>
                <w:color w:val="000000" w:themeColor="text1"/>
                <w:kern w:val="0"/>
                <w:sz w:val="24"/>
                <w:szCs w:val="24"/>
              </w:rPr>
              <w:t>公共服务满意</w:t>
            </w:r>
            <w:r w:rsidRPr="00A4240B">
              <w:rPr>
                <w:rFonts w:ascii="黑体" w:eastAsia="黑体" w:cs="黑体"/>
                <w:color w:val="000000" w:themeColor="text1"/>
                <w:kern w:val="0"/>
                <w:sz w:val="24"/>
                <w:szCs w:val="24"/>
              </w:rPr>
              <w:t>"</w:t>
            </w:r>
            <w:r w:rsidRPr="00A4240B">
              <w:rPr>
                <w:rFonts w:ascii="黑体" w:eastAsia="黑体" w:cs="黑体" w:hint="eastAsia"/>
                <w:color w:val="000000" w:themeColor="text1"/>
                <w:kern w:val="0"/>
                <w:sz w:val="24"/>
                <w:szCs w:val="24"/>
              </w:rPr>
              <w:t>的相对重要性如何？</w:t>
            </w:r>
          </w:p>
        </w:tc>
      </w:tr>
      <w:tr w:rsidR="00A4240B" w:rsidRPr="00A4240B" w:rsidTr="008A6C54">
        <w:trPr>
          <w:cantSplit/>
          <w:jc w:val="center"/>
        </w:trPr>
        <w:tc>
          <w:tcPr>
            <w:tcW w:w="2462" w:type="dxa"/>
            <w:vMerge w:val="restart"/>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color w:val="000000" w:themeColor="text1"/>
                <w:kern w:val="0"/>
                <w:sz w:val="24"/>
                <w:szCs w:val="24"/>
              </w:rPr>
              <w:t>A</w:t>
            </w:r>
          </w:p>
        </w:tc>
        <w:tc>
          <w:tcPr>
            <w:tcW w:w="5542" w:type="dxa"/>
            <w:gridSpan w:val="9"/>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hint="eastAsia"/>
                <w:color w:val="000000" w:themeColor="text1"/>
                <w:kern w:val="0"/>
                <w:sz w:val="24"/>
                <w:szCs w:val="24"/>
              </w:rPr>
              <w:t>重要性比较</w:t>
            </w:r>
          </w:p>
        </w:tc>
        <w:tc>
          <w:tcPr>
            <w:tcW w:w="2463" w:type="dxa"/>
            <w:vMerge w:val="restart"/>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color w:val="000000" w:themeColor="text1"/>
                <w:kern w:val="0"/>
                <w:sz w:val="24"/>
                <w:szCs w:val="24"/>
              </w:rPr>
              <w:t>B</w:t>
            </w:r>
          </w:p>
        </w:tc>
      </w:tr>
      <w:tr w:rsidR="00A4240B" w:rsidRPr="00A4240B" w:rsidTr="008A6C54">
        <w:trPr>
          <w:cantSplit/>
          <w:jc w:val="center"/>
        </w:trPr>
        <w:tc>
          <w:tcPr>
            <w:tcW w:w="2462" w:type="dxa"/>
            <w:vMerge/>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jc w:val="left"/>
              <w:rPr>
                <w:rFonts w:ascii="黑体" w:eastAsia="黑体" w:cs="黑体"/>
                <w:color w:val="000000" w:themeColor="text1"/>
                <w:kern w:val="0"/>
                <w:sz w:val="24"/>
                <w:szCs w:val="24"/>
              </w:rPr>
            </w:pPr>
          </w:p>
        </w:tc>
        <w:tc>
          <w:tcPr>
            <w:tcW w:w="615" w:type="dxa"/>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color w:val="000000" w:themeColor="text1"/>
                <w:kern w:val="0"/>
                <w:sz w:val="24"/>
                <w:szCs w:val="24"/>
              </w:rPr>
              <w:t>9</w:t>
            </w:r>
          </w:p>
        </w:tc>
        <w:tc>
          <w:tcPr>
            <w:tcW w:w="615" w:type="dxa"/>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color w:val="000000" w:themeColor="text1"/>
                <w:kern w:val="0"/>
                <w:sz w:val="24"/>
                <w:szCs w:val="24"/>
              </w:rPr>
              <w:t>7</w:t>
            </w:r>
          </w:p>
        </w:tc>
        <w:tc>
          <w:tcPr>
            <w:tcW w:w="616" w:type="dxa"/>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color w:val="000000" w:themeColor="text1"/>
                <w:kern w:val="0"/>
                <w:sz w:val="24"/>
                <w:szCs w:val="24"/>
              </w:rPr>
              <w:t>5</w:t>
            </w:r>
          </w:p>
        </w:tc>
        <w:tc>
          <w:tcPr>
            <w:tcW w:w="616" w:type="dxa"/>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color w:val="000000" w:themeColor="text1"/>
                <w:kern w:val="0"/>
                <w:sz w:val="24"/>
                <w:szCs w:val="24"/>
              </w:rPr>
              <w:t>3</w:t>
            </w:r>
          </w:p>
        </w:tc>
        <w:tc>
          <w:tcPr>
            <w:tcW w:w="616" w:type="dxa"/>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color w:val="000000" w:themeColor="text1"/>
                <w:kern w:val="0"/>
                <w:sz w:val="24"/>
                <w:szCs w:val="24"/>
              </w:rPr>
              <w:t>1</w:t>
            </w:r>
          </w:p>
        </w:tc>
        <w:tc>
          <w:tcPr>
            <w:tcW w:w="616" w:type="dxa"/>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color w:val="000000" w:themeColor="text1"/>
                <w:kern w:val="0"/>
                <w:sz w:val="24"/>
                <w:szCs w:val="24"/>
              </w:rPr>
              <w:t>3</w:t>
            </w:r>
          </w:p>
        </w:tc>
        <w:tc>
          <w:tcPr>
            <w:tcW w:w="616" w:type="dxa"/>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color w:val="000000" w:themeColor="text1"/>
                <w:kern w:val="0"/>
                <w:sz w:val="24"/>
                <w:szCs w:val="24"/>
              </w:rPr>
              <w:t>5</w:t>
            </w:r>
          </w:p>
        </w:tc>
        <w:tc>
          <w:tcPr>
            <w:tcW w:w="616" w:type="dxa"/>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color w:val="000000" w:themeColor="text1"/>
                <w:kern w:val="0"/>
                <w:sz w:val="24"/>
                <w:szCs w:val="24"/>
              </w:rPr>
              <w:t>7</w:t>
            </w:r>
          </w:p>
        </w:tc>
        <w:tc>
          <w:tcPr>
            <w:tcW w:w="616" w:type="dxa"/>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color w:val="000000" w:themeColor="text1"/>
                <w:kern w:val="0"/>
                <w:sz w:val="24"/>
                <w:szCs w:val="24"/>
              </w:rPr>
              <w:t>9</w:t>
            </w:r>
          </w:p>
        </w:tc>
        <w:tc>
          <w:tcPr>
            <w:tcW w:w="2463" w:type="dxa"/>
            <w:vMerge/>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jc w:val="left"/>
              <w:rPr>
                <w:rFonts w:ascii="黑体" w:eastAsia="黑体" w:cs="黑体"/>
                <w:color w:val="000000" w:themeColor="text1"/>
                <w:kern w:val="0"/>
                <w:sz w:val="24"/>
                <w:szCs w:val="24"/>
              </w:rPr>
            </w:pPr>
          </w:p>
        </w:tc>
      </w:tr>
      <w:tr w:rsidR="00A4240B" w:rsidRPr="00A4240B" w:rsidTr="008A6C54">
        <w:trPr>
          <w:cantSplit/>
          <w:trHeight w:val="340"/>
          <w:jc w:val="center"/>
        </w:trPr>
        <w:tc>
          <w:tcPr>
            <w:tcW w:w="2462"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hAnsi="黑体" w:cs="等线" w:hint="eastAsia"/>
                <w:color w:val="000000" w:themeColor="text1"/>
                <w:kern w:val="0"/>
                <w:sz w:val="24"/>
                <w:szCs w:val="24"/>
              </w:rPr>
              <w:t>服务条件</w:t>
            </w:r>
          </w:p>
        </w:tc>
        <w:tc>
          <w:tcPr>
            <w:tcW w:w="615"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5"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D0CECE"/>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2463"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hAnsi="黑体" w:cs="等线" w:hint="eastAsia"/>
                <w:color w:val="000000" w:themeColor="text1"/>
                <w:kern w:val="0"/>
                <w:sz w:val="24"/>
                <w:szCs w:val="24"/>
              </w:rPr>
              <w:t>服务环境</w:t>
            </w:r>
          </w:p>
        </w:tc>
      </w:tr>
      <w:tr w:rsidR="00A4240B" w:rsidRPr="00A4240B" w:rsidTr="008A6C54">
        <w:trPr>
          <w:cantSplit/>
          <w:trHeight w:val="340"/>
          <w:jc w:val="center"/>
        </w:trPr>
        <w:tc>
          <w:tcPr>
            <w:tcW w:w="2462"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hAnsi="黑体" w:cs="等线" w:hint="eastAsia"/>
                <w:color w:val="000000" w:themeColor="text1"/>
                <w:kern w:val="0"/>
                <w:sz w:val="24"/>
                <w:szCs w:val="24"/>
              </w:rPr>
              <w:t>服务条件</w:t>
            </w:r>
          </w:p>
        </w:tc>
        <w:tc>
          <w:tcPr>
            <w:tcW w:w="615"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5"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D0CECE"/>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2463"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hAnsi="黑体" w:cs="等线" w:hint="eastAsia"/>
                <w:color w:val="000000" w:themeColor="text1"/>
                <w:kern w:val="0"/>
                <w:sz w:val="24"/>
                <w:szCs w:val="24"/>
              </w:rPr>
              <w:t>服务活动</w:t>
            </w:r>
          </w:p>
        </w:tc>
      </w:tr>
      <w:tr w:rsidR="00A4240B" w:rsidRPr="00A4240B" w:rsidTr="008A6C54">
        <w:trPr>
          <w:cantSplit/>
          <w:trHeight w:val="340"/>
          <w:jc w:val="center"/>
        </w:trPr>
        <w:tc>
          <w:tcPr>
            <w:tcW w:w="2462"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hAnsi="黑体" w:cs="等线" w:hint="eastAsia"/>
                <w:color w:val="000000" w:themeColor="text1"/>
                <w:kern w:val="0"/>
                <w:sz w:val="24"/>
                <w:szCs w:val="24"/>
              </w:rPr>
              <w:t>服务环境</w:t>
            </w:r>
          </w:p>
        </w:tc>
        <w:tc>
          <w:tcPr>
            <w:tcW w:w="615"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5"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D0CECE"/>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2463"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hAnsi="黑体" w:cs="等线" w:hint="eastAsia"/>
                <w:color w:val="000000" w:themeColor="text1"/>
                <w:kern w:val="0"/>
                <w:sz w:val="24"/>
                <w:szCs w:val="24"/>
              </w:rPr>
              <w:t>服务活动</w:t>
            </w:r>
          </w:p>
        </w:tc>
      </w:tr>
    </w:tbl>
    <w:p w:rsidR="00A4240B" w:rsidRPr="00A4240B" w:rsidRDefault="00A4240B" w:rsidP="00A4240B">
      <w:pPr>
        <w:autoSpaceDE w:val="0"/>
        <w:autoSpaceDN w:val="0"/>
        <w:adjustRightInd w:val="0"/>
        <w:jc w:val="left"/>
        <w:rPr>
          <w:rFonts w:ascii="黑体" w:eastAsia="黑体" w:cs="黑体"/>
          <w:b/>
          <w:bCs/>
          <w:color w:val="000000" w:themeColor="text1"/>
          <w:kern w:val="0"/>
          <w:sz w:val="24"/>
          <w:szCs w:val="24"/>
        </w:rPr>
      </w:pPr>
    </w:p>
    <w:tbl>
      <w:tblPr>
        <w:tblW w:w="10467" w:type="dxa"/>
        <w:jc w:val="center"/>
        <w:tblLayout w:type="fixed"/>
        <w:tblCellMar>
          <w:left w:w="20" w:type="dxa"/>
          <w:right w:w="20" w:type="dxa"/>
        </w:tblCellMar>
        <w:tblLook w:val="0000" w:firstRow="0" w:lastRow="0" w:firstColumn="0" w:lastColumn="0" w:noHBand="0" w:noVBand="0"/>
      </w:tblPr>
      <w:tblGrid>
        <w:gridCol w:w="2462"/>
        <w:gridCol w:w="615"/>
        <w:gridCol w:w="615"/>
        <w:gridCol w:w="616"/>
        <w:gridCol w:w="616"/>
        <w:gridCol w:w="616"/>
        <w:gridCol w:w="616"/>
        <w:gridCol w:w="616"/>
        <w:gridCol w:w="616"/>
        <w:gridCol w:w="616"/>
        <w:gridCol w:w="2463"/>
      </w:tblGrid>
      <w:tr w:rsidR="00A4240B" w:rsidRPr="00A4240B" w:rsidTr="008A6C54">
        <w:trPr>
          <w:cantSplit/>
          <w:jc w:val="center"/>
        </w:trPr>
        <w:tc>
          <w:tcPr>
            <w:tcW w:w="10467" w:type="dxa"/>
            <w:gridSpan w:val="11"/>
            <w:tcBorders>
              <w:top w:val="nil"/>
              <w:left w:val="nil"/>
              <w:bottom w:val="nil"/>
              <w:right w:val="nil"/>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snapToGrid w:val="0"/>
              <w:spacing w:line="320" w:lineRule="atLeast"/>
              <w:jc w:val="left"/>
              <w:rPr>
                <w:rFonts w:ascii="黑体" w:eastAsia="黑体" w:cs="黑体"/>
                <w:color w:val="000000" w:themeColor="text1"/>
                <w:kern w:val="0"/>
                <w:sz w:val="28"/>
                <w:szCs w:val="24"/>
              </w:rPr>
            </w:pPr>
            <w:r w:rsidRPr="00A4240B">
              <w:rPr>
                <w:rFonts w:ascii="黑体" w:eastAsia="黑体" w:cs="黑体"/>
                <w:color w:val="000000" w:themeColor="text1"/>
                <w:kern w:val="0"/>
                <w:sz w:val="28"/>
                <w:szCs w:val="24"/>
              </w:rPr>
              <w:t>3</w:t>
            </w:r>
            <w:r w:rsidRPr="00A4240B">
              <w:rPr>
                <w:rFonts w:ascii="黑体" w:eastAsia="黑体" w:cs="黑体" w:hint="eastAsia"/>
                <w:color w:val="000000" w:themeColor="text1"/>
                <w:kern w:val="0"/>
                <w:sz w:val="28"/>
                <w:szCs w:val="24"/>
              </w:rPr>
              <w:t>、行业管理规范指标</w:t>
            </w:r>
          </w:p>
          <w:p w:rsidR="00A4240B" w:rsidRPr="00A4240B" w:rsidRDefault="00A4240B" w:rsidP="00A4240B">
            <w:pPr>
              <w:autoSpaceDE w:val="0"/>
              <w:autoSpaceDN w:val="0"/>
              <w:adjustRightInd w:val="0"/>
              <w:snapToGrid w:val="0"/>
              <w:spacing w:line="320" w:lineRule="atLeast"/>
              <w:jc w:val="left"/>
              <w:rPr>
                <w:rFonts w:ascii="黑体" w:eastAsia="黑体" w:cs="黑体"/>
                <w:color w:val="000000" w:themeColor="text1"/>
                <w:kern w:val="0"/>
                <w:sz w:val="24"/>
                <w:szCs w:val="24"/>
              </w:rPr>
            </w:pPr>
            <w:r w:rsidRPr="00A4240B">
              <w:rPr>
                <w:rFonts w:ascii="黑体" w:eastAsia="黑体" w:cs="黑体" w:hint="eastAsia"/>
                <w:color w:val="000000" w:themeColor="text1"/>
                <w:kern w:val="0"/>
                <w:sz w:val="24"/>
                <w:szCs w:val="24"/>
              </w:rPr>
              <w:t>（请填写）下列各组两两比较要素，对于</w:t>
            </w:r>
            <w:r w:rsidRPr="00A4240B">
              <w:rPr>
                <w:rFonts w:ascii="黑体" w:eastAsia="黑体" w:cs="黑体"/>
                <w:color w:val="000000" w:themeColor="text1"/>
                <w:kern w:val="0"/>
                <w:sz w:val="24"/>
                <w:szCs w:val="24"/>
              </w:rPr>
              <w:t>"</w:t>
            </w:r>
            <w:r w:rsidRPr="00A4240B">
              <w:rPr>
                <w:rFonts w:ascii="黑体" w:eastAsia="黑体" w:cs="黑体" w:hint="eastAsia"/>
                <w:color w:val="000000" w:themeColor="text1"/>
                <w:kern w:val="0"/>
                <w:sz w:val="24"/>
                <w:szCs w:val="24"/>
              </w:rPr>
              <w:t>行业管理规范</w:t>
            </w:r>
            <w:r w:rsidRPr="00A4240B">
              <w:rPr>
                <w:rFonts w:ascii="黑体" w:eastAsia="黑体" w:cs="黑体"/>
                <w:color w:val="000000" w:themeColor="text1"/>
                <w:kern w:val="0"/>
                <w:sz w:val="24"/>
                <w:szCs w:val="24"/>
              </w:rPr>
              <w:t>"</w:t>
            </w:r>
            <w:r w:rsidRPr="00A4240B">
              <w:rPr>
                <w:rFonts w:ascii="黑体" w:eastAsia="黑体" w:cs="黑体" w:hint="eastAsia"/>
                <w:color w:val="000000" w:themeColor="text1"/>
                <w:kern w:val="0"/>
                <w:sz w:val="24"/>
                <w:szCs w:val="24"/>
              </w:rPr>
              <w:t>的相对重要性如何？</w:t>
            </w:r>
          </w:p>
        </w:tc>
      </w:tr>
      <w:tr w:rsidR="00A4240B" w:rsidRPr="00A4240B" w:rsidTr="008A6C54">
        <w:trPr>
          <w:cantSplit/>
          <w:jc w:val="center"/>
        </w:trPr>
        <w:tc>
          <w:tcPr>
            <w:tcW w:w="2462" w:type="dxa"/>
            <w:vMerge w:val="restart"/>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color w:val="000000" w:themeColor="text1"/>
                <w:kern w:val="0"/>
                <w:sz w:val="24"/>
                <w:szCs w:val="24"/>
              </w:rPr>
              <w:t>A</w:t>
            </w:r>
          </w:p>
        </w:tc>
        <w:tc>
          <w:tcPr>
            <w:tcW w:w="5542" w:type="dxa"/>
            <w:gridSpan w:val="9"/>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hint="eastAsia"/>
                <w:color w:val="000000" w:themeColor="text1"/>
                <w:kern w:val="0"/>
                <w:sz w:val="24"/>
                <w:szCs w:val="24"/>
              </w:rPr>
              <w:t>重要性比较</w:t>
            </w:r>
          </w:p>
        </w:tc>
        <w:tc>
          <w:tcPr>
            <w:tcW w:w="2463" w:type="dxa"/>
            <w:vMerge w:val="restart"/>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color w:val="000000" w:themeColor="text1"/>
                <w:kern w:val="0"/>
                <w:sz w:val="24"/>
                <w:szCs w:val="24"/>
              </w:rPr>
              <w:t>B</w:t>
            </w:r>
          </w:p>
        </w:tc>
      </w:tr>
      <w:tr w:rsidR="00A4240B" w:rsidRPr="00A4240B" w:rsidTr="008A6C54">
        <w:trPr>
          <w:cantSplit/>
          <w:jc w:val="center"/>
        </w:trPr>
        <w:tc>
          <w:tcPr>
            <w:tcW w:w="2462" w:type="dxa"/>
            <w:vMerge/>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jc w:val="left"/>
              <w:rPr>
                <w:rFonts w:ascii="黑体" w:eastAsia="黑体" w:cs="黑体"/>
                <w:color w:val="000000" w:themeColor="text1"/>
                <w:kern w:val="0"/>
                <w:sz w:val="24"/>
                <w:szCs w:val="24"/>
              </w:rPr>
            </w:pPr>
          </w:p>
        </w:tc>
        <w:tc>
          <w:tcPr>
            <w:tcW w:w="615" w:type="dxa"/>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color w:val="000000" w:themeColor="text1"/>
                <w:kern w:val="0"/>
                <w:sz w:val="24"/>
                <w:szCs w:val="24"/>
              </w:rPr>
              <w:t>9</w:t>
            </w:r>
          </w:p>
        </w:tc>
        <w:tc>
          <w:tcPr>
            <w:tcW w:w="615" w:type="dxa"/>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color w:val="000000" w:themeColor="text1"/>
                <w:kern w:val="0"/>
                <w:sz w:val="24"/>
                <w:szCs w:val="24"/>
              </w:rPr>
              <w:t>7</w:t>
            </w:r>
          </w:p>
        </w:tc>
        <w:tc>
          <w:tcPr>
            <w:tcW w:w="616" w:type="dxa"/>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color w:val="000000" w:themeColor="text1"/>
                <w:kern w:val="0"/>
                <w:sz w:val="24"/>
                <w:szCs w:val="24"/>
              </w:rPr>
              <w:t>5</w:t>
            </w:r>
          </w:p>
        </w:tc>
        <w:tc>
          <w:tcPr>
            <w:tcW w:w="616" w:type="dxa"/>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color w:val="000000" w:themeColor="text1"/>
                <w:kern w:val="0"/>
                <w:sz w:val="24"/>
                <w:szCs w:val="24"/>
              </w:rPr>
              <w:t>3</w:t>
            </w:r>
          </w:p>
        </w:tc>
        <w:tc>
          <w:tcPr>
            <w:tcW w:w="616" w:type="dxa"/>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color w:val="000000" w:themeColor="text1"/>
                <w:kern w:val="0"/>
                <w:sz w:val="24"/>
                <w:szCs w:val="24"/>
              </w:rPr>
              <w:t>1</w:t>
            </w:r>
          </w:p>
        </w:tc>
        <w:tc>
          <w:tcPr>
            <w:tcW w:w="616" w:type="dxa"/>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color w:val="000000" w:themeColor="text1"/>
                <w:kern w:val="0"/>
                <w:sz w:val="24"/>
                <w:szCs w:val="24"/>
              </w:rPr>
              <w:t>3</w:t>
            </w:r>
          </w:p>
        </w:tc>
        <w:tc>
          <w:tcPr>
            <w:tcW w:w="616" w:type="dxa"/>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color w:val="000000" w:themeColor="text1"/>
                <w:kern w:val="0"/>
                <w:sz w:val="24"/>
                <w:szCs w:val="24"/>
              </w:rPr>
              <w:t>5</w:t>
            </w:r>
          </w:p>
        </w:tc>
        <w:tc>
          <w:tcPr>
            <w:tcW w:w="616" w:type="dxa"/>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color w:val="000000" w:themeColor="text1"/>
                <w:kern w:val="0"/>
                <w:sz w:val="24"/>
                <w:szCs w:val="24"/>
              </w:rPr>
              <w:t>7</w:t>
            </w:r>
          </w:p>
        </w:tc>
        <w:tc>
          <w:tcPr>
            <w:tcW w:w="616" w:type="dxa"/>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cs="黑体"/>
                <w:color w:val="000000" w:themeColor="text1"/>
                <w:kern w:val="0"/>
                <w:sz w:val="24"/>
                <w:szCs w:val="24"/>
              </w:rPr>
              <w:t>9</w:t>
            </w:r>
          </w:p>
        </w:tc>
        <w:tc>
          <w:tcPr>
            <w:tcW w:w="2463" w:type="dxa"/>
            <w:vMerge/>
            <w:tcBorders>
              <w:top w:val="single" w:sz="4" w:space="0" w:color="000000"/>
              <w:left w:val="single" w:sz="4" w:space="0" w:color="000000"/>
              <w:bottom w:val="single" w:sz="4" w:space="0" w:color="000000"/>
              <w:right w:val="single" w:sz="4" w:space="0" w:color="000000"/>
            </w:tcBorders>
            <w:shd w:val="clear" w:color="auto" w:fill="ECECFF"/>
            <w:tcMar>
              <w:top w:w="20" w:type="dxa"/>
              <w:left w:w="20" w:type="dxa"/>
              <w:bottom w:w="20" w:type="dxa"/>
              <w:right w:w="20" w:type="dxa"/>
            </w:tcMar>
            <w:vAlign w:val="center"/>
          </w:tcPr>
          <w:p w:rsidR="00A4240B" w:rsidRPr="00A4240B" w:rsidRDefault="00A4240B" w:rsidP="00A4240B">
            <w:pPr>
              <w:autoSpaceDE w:val="0"/>
              <w:autoSpaceDN w:val="0"/>
              <w:adjustRightInd w:val="0"/>
              <w:jc w:val="left"/>
              <w:rPr>
                <w:rFonts w:ascii="黑体" w:eastAsia="黑体" w:cs="黑体"/>
                <w:color w:val="000000" w:themeColor="text1"/>
                <w:kern w:val="0"/>
                <w:sz w:val="24"/>
                <w:szCs w:val="24"/>
              </w:rPr>
            </w:pPr>
          </w:p>
        </w:tc>
      </w:tr>
      <w:tr w:rsidR="00A4240B" w:rsidRPr="00A4240B" w:rsidTr="008A6C54">
        <w:trPr>
          <w:cantSplit/>
          <w:trHeight w:val="397"/>
          <w:jc w:val="center"/>
        </w:trPr>
        <w:tc>
          <w:tcPr>
            <w:tcW w:w="2462"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ascii="黑体" w:eastAsia="黑体" w:hAnsi="黑体" w:cs="等线"/>
                <w:color w:val="000000" w:themeColor="text1"/>
                <w:kern w:val="0"/>
                <w:sz w:val="24"/>
                <w:szCs w:val="24"/>
              </w:rPr>
            </w:pPr>
            <w:r w:rsidRPr="00A4240B">
              <w:rPr>
                <w:rFonts w:ascii="黑体" w:eastAsia="黑体" w:hAnsi="黑体" w:cs="黑体" w:hint="eastAsia"/>
                <w:bCs/>
                <w:color w:val="000000" w:themeColor="text1"/>
                <w:kern w:val="0"/>
                <w:sz w:val="24"/>
                <w:szCs w:val="24"/>
              </w:rPr>
              <w:t>内部规范</w:t>
            </w:r>
          </w:p>
        </w:tc>
        <w:tc>
          <w:tcPr>
            <w:tcW w:w="615"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hAnsi="黑体" w:cs="等线"/>
                <w:color w:val="000000" w:themeColor="text1"/>
                <w:kern w:val="0"/>
                <w:sz w:val="24"/>
                <w:szCs w:val="24"/>
              </w:rPr>
            </w:pPr>
          </w:p>
        </w:tc>
        <w:tc>
          <w:tcPr>
            <w:tcW w:w="615"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D9D9D9"/>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616"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jc w:val="center"/>
              <w:rPr>
                <w:rFonts w:eastAsia="等线"/>
                <w:color w:val="000000" w:themeColor="text1"/>
                <w:kern w:val="0"/>
                <w:sz w:val="24"/>
                <w:szCs w:val="24"/>
              </w:rPr>
            </w:pPr>
          </w:p>
        </w:tc>
        <w:tc>
          <w:tcPr>
            <w:tcW w:w="2463" w:type="dxa"/>
            <w:tcBorders>
              <w:top w:val="single" w:sz="4" w:space="0" w:color="000000"/>
              <w:left w:val="single" w:sz="4" w:space="0" w:color="000000"/>
              <w:bottom w:val="single" w:sz="4" w:space="0" w:color="000000"/>
              <w:right w:val="single" w:sz="4" w:space="0" w:color="000000"/>
            </w:tcBorders>
            <w:shd w:val="clear" w:color="auto" w:fill="FFFFFF"/>
            <w:tcMar>
              <w:top w:w="20" w:type="dxa"/>
              <w:left w:w="20" w:type="dxa"/>
              <w:bottom w:w="20" w:type="dxa"/>
              <w:right w:w="20" w:type="dxa"/>
            </w:tcMar>
            <w:vAlign w:val="center"/>
          </w:tcPr>
          <w:p w:rsidR="00A4240B" w:rsidRPr="00A4240B" w:rsidRDefault="00A4240B" w:rsidP="00A4240B">
            <w:pPr>
              <w:autoSpaceDE w:val="0"/>
              <w:autoSpaceDN w:val="0"/>
              <w:adjustRightInd w:val="0"/>
              <w:spacing w:line="320" w:lineRule="atLeast"/>
              <w:jc w:val="center"/>
              <w:rPr>
                <w:rFonts w:ascii="黑体" w:eastAsia="黑体" w:cs="黑体"/>
                <w:color w:val="000000" w:themeColor="text1"/>
                <w:kern w:val="0"/>
                <w:sz w:val="24"/>
                <w:szCs w:val="24"/>
              </w:rPr>
            </w:pPr>
            <w:r w:rsidRPr="00A4240B">
              <w:rPr>
                <w:rFonts w:ascii="黑体" w:eastAsia="黑体" w:hAnsi="黑体" w:cs="等线" w:hint="eastAsia"/>
                <w:color w:val="000000" w:themeColor="text1"/>
                <w:kern w:val="0"/>
                <w:sz w:val="24"/>
                <w:szCs w:val="24"/>
              </w:rPr>
              <w:t>工作执行</w:t>
            </w:r>
          </w:p>
        </w:tc>
      </w:tr>
    </w:tbl>
    <w:p w:rsidR="00A4240B" w:rsidRPr="00A4240B" w:rsidRDefault="00A4240B" w:rsidP="00A4240B">
      <w:pPr>
        <w:autoSpaceDE w:val="0"/>
        <w:autoSpaceDN w:val="0"/>
        <w:adjustRightInd w:val="0"/>
        <w:jc w:val="left"/>
        <w:rPr>
          <w:rFonts w:ascii="黑体" w:eastAsia="黑体" w:cs="黑体"/>
          <w:b/>
          <w:bCs/>
          <w:color w:val="000000" w:themeColor="text1"/>
          <w:kern w:val="0"/>
          <w:sz w:val="24"/>
          <w:szCs w:val="24"/>
        </w:rPr>
      </w:pPr>
    </w:p>
    <w:p w:rsidR="00A4240B" w:rsidRPr="00A4240B" w:rsidRDefault="00A4240B" w:rsidP="00A4240B">
      <w:pPr>
        <w:tabs>
          <w:tab w:val="left" w:pos="9639"/>
        </w:tabs>
        <w:autoSpaceDE w:val="0"/>
        <w:autoSpaceDN w:val="0"/>
        <w:adjustRightInd w:val="0"/>
        <w:ind w:rightChars="-27" w:right="-57"/>
        <w:jc w:val="left"/>
        <w:rPr>
          <w:rFonts w:eastAsiaTheme="minorEastAsia"/>
          <w:color w:val="000000"/>
          <w:sz w:val="22"/>
          <w:szCs w:val="24"/>
        </w:rPr>
      </w:pPr>
      <w:r w:rsidRPr="00A4240B">
        <w:rPr>
          <w:rFonts w:ascii="黑体" w:eastAsia="黑体" w:cs="黑体" w:hint="eastAsia"/>
          <w:b/>
          <w:bCs/>
          <w:color w:val="000000" w:themeColor="text1"/>
          <w:kern w:val="0"/>
          <w:sz w:val="24"/>
          <w:szCs w:val="24"/>
        </w:rPr>
        <w:t>问卷结束，感谢您对</w:t>
      </w:r>
      <w:r w:rsidRPr="00A4240B">
        <w:rPr>
          <w:rFonts w:ascii="黑体" w:eastAsia="黑体" w:cs="黑体" w:hint="eastAsia"/>
          <w:b/>
          <w:bCs/>
          <w:color w:val="000000" w:themeColor="text1"/>
          <w:kern w:val="0"/>
          <w:sz w:val="24"/>
          <w:szCs w:val="24"/>
          <w:u w:val="single"/>
        </w:rPr>
        <w:t>船闸</w:t>
      </w:r>
      <w:r w:rsidRPr="00A4240B">
        <w:rPr>
          <w:rFonts w:ascii="黑体" w:eastAsia="黑体" w:cs="黑体" w:hint="eastAsia"/>
          <w:b/>
          <w:bCs/>
          <w:kern w:val="0"/>
          <w:sz w:val="24"/>
          <w:szCs w:val="24"/>
          <w:u w:val="single"/>
        </w:rPr>
        <w:t>运行服务规范与质量评价标准研究</w:t>
      </w:r>
      <w:r w:rsidRPr="00A4240B">
        <w:rPr>
          <w:rFonts w:ascii="黑体" w:eastAsia="黑体" w:cs="黑体" w:hint="eastAsia"/>
          <w:b/>
          <w:bCs/>
          <w:kern w:val="0"/>
          <w:sz w:val="24"/>
          <w:szCs w:val="24"/>
        </w:rPr>
        <w:t>项目的大力支持和积极贡献！</w:t>
      </w:r>
      <w:r w:rsidRPr="00A4240B">
        <w:rPr>
          <w:rFonts w:eastAsiaTheme="minorEastAsia"/>
          <w:color w:val="000000"/>
          <w:sz w:val="22"/>
          <w:szCs w:val="24"/>
        </w:rPr>
        <w:br w:type="page"/>
      </w:r>
    </w:p>
    <w:p w:rsidR="00A4240B" w:rsidRPr="00A4240B" w:rsidRDefault="00A4240B" w:rsidP="003A4011">
      <w:pPr>
        <w:adjustRightInd w:val="0"/>
        <w:snapToGrid w:val="0"/>
        <w:spacing w:beforeLines="50" w:before="156" w:afterLines="50" w:after="156"/>
        <w:jc w:val="left"/>
        <w:outlineLvl w:val="0"/>
        <w:rPr>
          <w:rFonts w:eastAsia="华文仿宋"/>
          <w:b/>
          <w:kern w:val="44"/>
          <w:sz w:val="32"/>
          <w:szCs w:val="36"/>
        </w:rPr>
      </w:pPr>
      <w:bookmarkStart w:id="25" w:name="_Toc86999848"/>
      <w:r w:rsidRPr="00A4240B">
        <w:rPr>
          <w:rFonts w:eastAsia="华文仿宋"/>
          <w:b/>
          <w:kern w:val="44"/>
          <w:sz w:val="32"/>
          <w:szCs w:val="36"/>
        </w:rPr>
        <w:lastRenderedPageBreak/>
        <w:t>附</w:t>
      </w:r>
      <w:r w:rsidRPr="00A4240B">
        <w:rPr>
          <w:rFonts w:eastAsia="华文仿宋"/>
          <w:b/>
          <w:kern w:val="44"/>
          <w:sz w:val="32"/>
          <w:szCs w:val="36"/>
        </w:rPr>
        <w:t xml:space="preserve">2 </w:t>
      </w:r>
      <w:r w:rsidRPr="00A4240B">
        <w:rPr>
          <w:rFonts w:ascii="Arial" w:eastAsia="黑体" w:hAnsi="黑体" w:cs="Arial"/>
          <w:b/>
          <w:bCs/>
          <w:color w:val="000000"/>
          <w:kern w:val="0"/>
          <w:sz w:val="32"/>
          <w:szCs w:val="32"/>
        </w:rPr>
        <w:t>船闸运行服务评价问卷调查表</w:t>
      </w:r>
      <w:r w:rsidRPr="00A4240B">
        <w:rPr>
          <w:rFonts w:ascii="Arial" w:eastAsia="黑体" w:hAnsi="黑体" w:cs="Arial" w:hint="eastAsia"/>
          <w:b/>
          <w:bCs/>
          <w:color w:val="000000"/>
          <w:kern w:val="0"/>
          <w:sz w:val="32"/>
          <w:szCs w:val="32"/>
        </w:rPr>
        <w:t>（船员版）</w:t>
      </w:r>
      <w:bookmarkEnd w:id="25"/>
    </w:p>
    <w:p w:rsidR="00A4240B" w:rsidRPr="00A4240B" w:rsidRDefault="00A4240B" w:rsidP="001E17AC">
      <w:pPr>
        <w:autoSpaceDE w:val="0"/>
        <w:autoSpaceDN w:val="0"/>
        <w:adjustRightInd w:val="0"/>
        <w:snapToGrid w:val="0"/>
        <w:jc w:val="center"/>
        <w:rPr>
          <w:rFonts w:ascii="Arial" w:eastAsia=".." w:hAnsi="Arial" w:cs="Arial"/>
          <w:color w:val="000000"/>
          <w:kern w:val="0"/>
        </w:rPr>
      </w:pPr>
      <w:r w:rsidRPr="00A4240B">
        <w:rPr>
          <w:rFonts w:ascii="Arial" w:eastAsia=".." w:hAnsi="Arial" w:cs="Arial"/>
          <w:color w:val="000000"/>
          <w:kern w:val="0"/>
        </w:rPr>
        <w:t>诚邀您参加</w:t>
      </w:r>
      <w:r w:rsidRPr="00A4240B">
        <w:rPr>
          <w:rFonts w:ascii="Arial" w:eastAsia=".." w:hAnsi="Arial" w:cs="Arial" w:hint="eastAsia"/>
          <w:color w:val="000000"/>
          <w:kern w:val="0"/>
        </w:rPr>
        <w:t>船闸</w:t>
      </w:r>
      <w:r w:rsidRPr="00A4240B">
        <w:rPr>
          <w:rFonts w:ascii="Arial" w:eastAsia=".." w:hAnsi="Arial" w:cs="Arial"/>
          <w:color w:val="000000"/>
          <w:kern w:val="0"/>
        </w:rPr>
        <w:t>运行服务</w:t>
      </w:r>
      <w:r w:rsidRPr="00A4240B">
        <w:rPr>
          <w:rFonts w:ascii="Arial" w:eastAsia=".." w:hAnsi="Arial" w:cs="Arial" w:hint="eastAsia"/>
          <w:color w:val="000000"/>
          <w:kern w:val="0"/>
        </w:rPr>
        <w:t>评价</w:t>
      </w:r>
      <w:r w:rsidRPr="00A4240B">
        <w:rPr>
          <w:rFonts w:ascii="Arial" w:eastAsia=".." w:hAnsi="Arial" w:cs="Arial"/>
          <w:color w:val="000000"/>
          <w:kern w:val="0"/>
        </w:rPr>
        <w:t>问卷调查</w:t>
      </w:r>
      <w:r w:rsidRPr="00A4240B">
        <w:rPr>
          <w:rFonts w:ascii="Arial" w:eastAsia=".." w:hAnsi="Arial" w:cs="Arial" w:hint="eastAsia"/>
          <w:color w:val="000000"/>
          <w:kern w:val="0"/>
        </w:rPr>
        <w:t>，请您根据自己的真实感受选择相应的选项</w:t>
      </w:r>
      <w:r w:rsidRPr="00A4240B">
        <w:rPr>
          <w:rFonts w:ascii="Arial" w:eastAsia=".." w:hAnsi="Arial" w:cs="Arial"/>
          <w:color w:val="000000"/>
          <w:kern w:val="0"/>
        </w:rPr>
        <w:t>。</w:t>
      </w:r>
    </w:p>
    <w:p w:rsidR="00A4240B" w:rsidRPr="00A4240B" w:rsidRDefault="00A4240B" w:rsidP="001E17AC">
      <w:pPr>
        <w:autoSpaceDE w:val="0"/>
        <w:autoSpaceDN w:val="0"/>
        <w:adjustRightInd w:val="0"/>
        <w:snapToGrid w:val="0"/>
        <w:jc w:val="center"/>
        <w:rPr>
          <w:rFonts w:ascii="Arial" w:eastAsia=".." w:hAnsi="Arial" w:cs="Arial"/>
          <w:color w:val="000000"/>
          <w:kern w:val="0"/>
        </w:rPr>
      </w:pPr>
      <w:r w:rsidRPr="00A4240B">
        <w:rPr>
          <w:rFonts w:ascii="Arial" w:eastAsia=".." w:hAnsi="Arial" w:cs="Arial" w:hint="eastAsia"/>
          <w:color w:val="000000"/>
          <w:kern w:val="0"/>
        </w:rPr>
        <w:t>谢谢</w:t>
      </w:r>
      <w:r w:rsidRPr="00A4240B">
        <w:rPr>
          <w:rFonts w:ascii="Arial" w:eastAsia=".." w:hAnsi="Arial" w:cs="Arial"/>
          <w:color w:val="000000"/>
          <w:kern w:val="0"/>
        </w:rPr>
        <w:t>您的配合，</w:t>
      </w:r>
      <w:proofErr w:type="gramStart"/>
      <w:r w:rsidRPr="00A4240B">
        <w:rPr>
          <w:rFonts w:ascii="Arial" w:eastAsia=".." w:hAnsi="Arial" w:cs="Arial"/>
          <w:color w:val="000000"/>
          <w:kern w:val="0"/>
        </w:rPr>
        <w:t>祝航途</w:t>
      </w:r>
      <w:proofErr w:type="gramEnd"/>
      <w:r w:rsidRPr="00A4240B">
        <w:rPr>
          <w:rFonts w:ascii="Arial" w:eastAsia=".." w:hAnsi="Arial" w:cs="Arial"/>
          <w:color w:val="000000"/>
          <w:kern w:val="0"/>
        </w:rPr>
        <w:t>愉快！</w:t>
      </w:r>
    </w:p>
    <w:p w:rsidR="00A4240B" w:rsidRPr="00A4240B" w:rsidRDefault="00A4240B" w:rsidP="003A4011">
      <w:pPr>
        <w:adjustRightInd w:val="0"/>
        <w:snapToGrid w:val="0"/>
        <w:spacing w:line="360" w:lineRule="auto"/>
        <w:rPr>
          <w:rFonts w:ascii="Arial" w:hAnsi="Arial" w:cs="Arial"/>
          <w:kern w:val="0"/>
          <w:sz w:val="22"/>
          <w:szCs w:val="22"/>
        </w:rPr>
      </w:pPr>
      <w:r w:rsidRPr="00A4240B">
        <w:rPr>
          <w:rFonts w:ascii="Arial" w:hAnsi="宋体" w:cs="Arial"/>
          <w:kern w:val="0"/>
          <w:sz w:val="22"/>
          <w:szCs w:val="22"/>
        </w:rPr>
        <w:t>填表日期：</w:t>
      </w:r>
      <w:r w:rsidRPr="00A4240B">
        <w:rPr>
          <w:rFonts w:ascii="Arial" w:hAnsi="Arial" w:cs="Arial"/>
          <w:kern w:val="0"/>
          <w:sz w:val="22"/>
          <w:szCs w:val="22"/>
        </w:rPr>
        <w:t xml:space="preserve"> 2021 </w:t>
      </w:r>
      <w:r w:rsidRPr="00A4240B">
        <w:rPr>
          <w:rFonts w:ascii="Arial" w:hAnsi="宋体" w:cs="Arial"/>
          <w:kern w:val="0"/>
          <w:sz w:val="22"/>
          <w:szCs w:val="22"/>
        </w:rPr>
        <w:t>年</w:t>
      </w:r>
      <w:r w:rsidRPr="00A4240B">
        <w:rPr>
          <w:rFonts w:ascii="Arial" w:hAnsi="Arial" w:cs="Arial" w:hint="eastAsia"/>
          <w:kern w:val="0"/>
          <w:sz w:val="22"/>
          <w:szCs w:val="22"/>
          <w:u w:val="single"/>
        </w:rPr>
        <w:t xml:space="preserve">   </w:t>
      </w:r>
      <w:r w:rsidRPr="00A4240B">
        <w:rPr>
          <w:rFonts w:ascii="Arial" w:hAnsi="Arial" w:cs="Arial"/>
          <w:kern w:val="0"/>
          <w:sz w:val="22"/>
          <w:szCs w:val="22"/>
          <w:u w:val="single"/>
        </w:rPr>
        <w:t xml:space="preserve"> </w:t>
      </w:r>
      <w:r w:rsidRPr="00A4240B">
        <w:rPr>
          <w:rFonts w:ascii="Arial" w:hAnsi="宋体" w:cs="Arial"/>
          <w:kern w:val="0"/>
          <w:sz w:val="22"/>
          <w:szCs w:val="22"/>
        </w:rPr>
        <w:t>月</w:t>
      </w:r>
      <w:r w:rsidRPr="00A4240B">
        <w:rPr>
          <w:rFonts w:ascii="Arial" w:hAnsi="Arial" w:cs="Arial" w:hint="eastAsia"/>
          <w:kern w:val="0"/>
          <w:sz w:val="22"/>
          <w:szCs w:val="22"/>
          <w:u w:val="single"/>
        </w:rPr>
        <w:t xml:space="preserve">   </w:t>
      </w:r>
      <w:r w:rsidRPr="00A4240B">
        <w:rPr>
          <w:rFonts w:ascii="Arial" w:hAnsi="Arial" w:cs="Arial"/>
          <w:kern w:val="0"/>
          <w:sz w:val="22"/>
          <w:szCs w:val="22"/>
          <w:u w:val="single"/>
        </w:rPr>
        <w:t xml:space="preserve"> </w:t>
      </w:r>
      <w:r w:rsidRPr="00A4240B">
        <w:rPr>
          <w:rFonts w:ascii="Arial" w:hAnsi="宋体" w:cs="Arial"/>
          <w:kern w:val="0"/>
          <w:sz w:val="22"/>
          <w:szCs w:val="22"/>
        </w:rPr>
        <w:t>日</w:t>
      </w:r>
      <w:r w:rsidRPr="00A4240B">
        <w:rPr>
          <w:rFonts w:ascii="Arial" w:hAnsi="Arial" w:cs="Arial"/>
          <w:kern w:val="0"/>
          <w:sz w:val="22"/>
          <w:szCs w:val="22"/>
        </w:rPr>
        <w:tab/>
      </w:r>
      <w:r w:rsidRPr="00A4240B">
        <w:rPr>
          <w:rFonts w:ascii="Arial" w:hAnsi="Arial" w:cs="Arial" w:hint="eastAsia"/>
          <w:kern w:val="0"/>
          <w:sz w:val="22"/>
          <w:szCs w:val="22"/>
        </w:rPr>
        <w:tab/>
      </w:r>
      <w:r w:rsidRPr="00A4240B">
        <w:rPr>
          <w:rFonts w:ascii="Arial" w:hAnsi="宋体" w:cs="Arial"/>
          <w:sz w:val="22"/>
          <w:szCs w:val="22"/>
        </w:rPr>
        <w:t>船</w:t>
      </w:r>
      <w:r w:rsidRPr="00A4240B">
        <w:rPr>
          <w:rFonts w:ascii="Arial" w:hAnsi="宋体" w:cs="Arial" w:hint="eastAsia"/>
          <w:sz w:val="22"/>
          <w:szCs w:val="22"/>
        </w:rPr>
        <w:t>名</w:t>
      </w:r>
      <w:r w:rsidRPr="00A4240B">
        <w:rPr>
          <w:rFonts w:ascii="Arial" w:hAnsi="宋体" w:cs="Arial"/>
          <w:sz w:val="22"/>
          <w:szCs w:val="22"/>
        </w:rPr>
        <w:t>：</w:t>
      </w:r>
      <w:r w:rsidRPr="00A4240B">
        <w:rPr>
          <w:rFonts w:ascii="Arial" w:hAnsi="Arial" w:cs="Arial"/>
          <w:sz w:val="22"/>
          <w:szCs w:val="22"/>
          <w:u w:val="single"/>
        </w:rPr>
        <w:tab/>
      </w:r>
      <w:r w:rsidRPr="00A4240B">
        <w:rPr>
          <w:rFonts w:ascii="Arial" w:hAnsi="Arial" w:cs="Arial"/>
          <w:sz w:val="22"/>
          <w:szCs w:val="22"/>
          <w:u w:val="single"/>
        </w:rPr>
        <w:tab/>
      </w:r>
      <w:r w:rsidRPr="00A4240B">
        <w:rPr>
          <w:rFonts w:ascii="Arial" w:hAnsi="Arial" w:cs="Arial"/>
          <w:sz w:val="22"/>
          <w:szCs w:val="22"/>
          <w:u w:val="single"/>
        </w:rPr>
        <w:tab/>
      </w:r>
      <w:r w:rsidRPr="00A4240B">
        <w:rPr>
          <w:rFonts w:ascii="Arial" w:hAnsi="Arial" w:cs="Arial" w:hint="eastAsia"/>
          <w:sz w:val="22"/>
          <w:szCs w:val="22"/>
          <w:u w:val="single"/>
        </w:rPr>
        <w:t xml:space="preserve"> </w:t>
      </w:r>
      <w:r w:rsidRPr="00A4240B">
        <w:rPr>
          <w:rFonts w:ascii="Arial" w:hAnsi="宋体" w:cs="Arial" w:hint="eastAsia"/>
          <w:sz w:val="22"/>
          <w:szCs w:val="22"/>
        </w:rPr>
        <w:t xml:space="preserve"> </w:t>
      </w:r>
      <w:r w:rsidRPr="00A4240B">
        <w:rPr>
          <w:rFonts w:ascii="Arial" w:hAnsi="宋体" w:cs="Arial"/>
          <w:sz w:val="22"/>
          <w:szCs w:val="22"/>
        </w:rPr>
        <w:t xml:space="preserve"> </w:t>
      </w:r>
      <w:r w:rsidRPr="00A4240B">
        <w:rPr>
          <w:rFonts w:ascii="Arial" w:hAnsi="宋体" w:cs="Arial" w:hint="eastAsia"/>
          <w:sz w:val="22"/>
          <w:szCs w:val="22"/>
        </w:rPr>
        <w:t>感受</w:t>
      </w:r>
      <w:r w:rsidRPr="00A4240B">
        <w:rPr>
          <w:rFonts w:ascii="Arial" w:hAnsi="宋体" w:cs="Arial"/>
          <w:sz w:val="22"/>
          <w:szCs w:val="22"/>
        </w:rPr>
        <w:t>最深的船闸：</w:t>
      </w:r>
      <w:r w:rsidRPr="00A4240B">
        <w:rPr>
          <w:rFonts w:ascii="Arial" w:hAnsi="Arial" w:cs="Arial"/>
          <w:kern w:val="0"/>
          <w:sz w:val="22"/>
          <w:szCs w:val="22"/>
          <w:u w:val="single"/>
        </w:rPr>
        <w:tab/>
      </w:r>
      <w:r w:rsidRPr="00A4240B">
        <w:rPr>
          <w:rFonts w:ascii="Arial" w:hAnsi="Arial" w:cs="Arial"/>
          <w:kern w:val="0"/>
          <w:sz w:val="22"/>
          <w:szCs w:val="22"/>
          <w:u w:val="single"/>
        </w:rPr>
        <w:tab/>
      </w:r>
      <w:r w:rsidRPr="00A4240B">
        <w:rPr>
          <w:rFonts w:ascii="Arial" w:hAnsi="Arial" w:cs="Arial" w:hint="eastAsia"/>
          <w:kern w:val="0"/>
          <w:sz w:val="22"/>
          <w:szCs w:val="22"/>
          <w:u w:val="single"/>
        </w:rPr>
        <w:tab/>
      </w:r>
      <w:r w:rsidRPr="00A4240B">
        <w:rPr>
          <w:rFonts w:ascii="Arial" w:hAnsi="Arial" w:cs="Arial" w:hint="eastAsia"/>
          <w:kern w:val="0"/>
          <w:sz w:val="22"/>
          <w:szCs w:val="22"/>
        </w:rPr>
        <w:t>（可多填）</w:t>
      </w:r>
    </w:p>
    <w:p w:rsidR="00A4240B" w:rsidRPr="00A4240B" w:rsidRDefault="00A4240B" w:rsidP="003A4011">
      <w:pPr>
        <w:adjustRightInd w:val="0"/>
        <w:snapToGrid w:val="0"/>
        <w:spacing w:line="360" w:lineRule="auto"/>
        <w:rPr>
          <w:rFonts w:ascii="Arial" w:hAnsi="Arial" w:cs="Arial"/>
          <w:kern w:val="0"/>
          <w:sz w:val="22"/>
          <w:szCs w:val="22"/>
          <w:u w:val="single"/>
        </w:rPr>
      </w:pPr>
      <w:r w:rsidRPr="00A4240B">
        <w:rPr>
          <w:rFonts w:ascii="Arial" w:hAnsi="Arial" w:cs="Arial"/>
          <w:kern w:val="0"/>
          <w:sz w:val="22"/>
          <w:szCs w:val="22"/>
        </w:rPr>
        <w:t>习惯航线</w:t>
      </w:r>
      <w:r w:rsidRPr="00A4240B">
        <w:rPr>
          <w:rFonts w:ascii="Arial" w:hAnsi="Arial" w:cs="Arial"/>
          <w:sz w:val="22"/>
          <w:szCs w:val="22"/>
          <w:u w:val="single"/>
        </w:rPr>
        <w:tab/>
      </w:r>
      <w:r w:rsidRPr="00A4240B">
        <w:rPr>
          <w:rFonts w:ascii="Arial" w:hAnsi="Arial" w:cs="Arial"/>
          <w:sz w:val="22"/>
          <w:szCs w:val="22"/>
          <w:u w:val="single"/>
        </w:rPr>
        <w:tab/>
      </w:r>
      <w:r w:rsidRPr="00A4240B">
        <w:rPr>
          <w:rFonts w:ascii="Arial" w:hAnsi="Arial" w:cs="Arial"/>
          <w:sz w:val="22"/>
          <w:szCs w:val="22"/>
          <w:u w:val="single"/>
        </w:rPr>
        <w:tab/>
      </w:r>
      <w:r w:rsidRPr="00A4240B">
        <w:rPr>
          <w:rFonts w:ascii="Arial" w:hAnsi="Arial" w:cs="Arial"/>
          <w:sz w:val="22"/>
          <w:szCs w:val="22"/>
          <w:u w:val="single"/>
        </w:rPr>
        <w:tab/>
      </w:r>
      <w:r w:rsidRPr="00A4240B">
        <w:rPr>
          <w:rFonts w:ascii="Arial" w:hAnsi="Arial" w:cs="Arial" w:hint="eastAsia"/>
          <w:kern w:val="0"/>
          <w:sz w:val="22"/>
          <w:szCs w:val="22"/>
        </w:rPr>
        <w:t>（可多选）（</w:t>
      </w:r>
      <w:r w:rsidRPr="00A4240B">
        <w:rPr>
          <w:color w:val="000000"/>
          <w:szCs w:val="21"/>
        </w:rPr>
        <w:t>京杭运河</w:t>
      </w:r>
      <w:r w:rsidRPr="00A4240B">
        <w:rPr>
          <w:rFonts w:hint="eastAsia"/>
          <w:color w:val="000000"/>
          <w:szCs w:val="21"/>
        </w:rPr>
        <w:t>、</w:t>
      </w:r>
      <w:r w:rsidRPr="00A4240B">
        <w:rPr>
          <w:color w:val="000000"/>
          <w:szCs w:val="21"/>
        </w:rPr>
        <w:t>连申线</w:t>
      </w:r>
      <w:r w:rsidRPr="00A4240B">
        <w:rPr>
          <w:rFonts w:hint="eastAsia"/>
          <w:color w:val="000000"/>
          <w:szCs w:val="21"/>
        </w:rPr>
        <w:t>、</w:t>
      </w:r>
      <w:r w:rsidRPr="00A4240B">
        <w:rPr>
          <w:color w:val="000000"/>
          <w:szCs w:val="21"/>
        </w:rPr>
        <w:t>淮河出海道</w:t>
      </w:r>
      <w:r w:rsidRPr="00A4240B">
        <w:rPr>
          <w:rFonts w:hint="eastAsia"/>
          <w:color w:val="000000"/>
          <w:szCs w:val="21"/>
        </w:rPr>
        <w:t>、</w:t>
      </w:r>
      <w:r w:rsidRPr="00A4240B">
        <w:rPr>
          <w:color w:val="000000"/>
          <w:szCs w:val="21"/>
        </w:rPr>
        <w:t>通扬线</w:t>
      </w:r>
      <w:r w:rsidRPr="00A4240B">
        <w:rPr>
          <w:rFonts w:hint="eastAsia"/>
          <w:color w:val="000000"/>
          <w:szCs w:val="21"/>
        </w:rPr>
        <w:t>、</w:t>
      </w:r>
      <w:proofErr w:type="gramStart"/>
      <w:r w:rsidRPr="00A4240B">
        <w:rPr>
          <w:color w:val="000000"/>
          <w:szCs w:val="21"/>
        </w:rPr>
        <w:t>芜</w:t>
      </w:r>
      <w:proofErr w:type="gramEnd"/>
      <w:r w:rsidRPr="00A4240B">
        <w:rPr>
          <w:color w:val="000000"/>
          <w:szCs w:val="21"/>
        </w:rPr>
        <w:t>申线</w:t>
      </w:r>
      <w:r w:rsidRPr="00A4240B">
        <w:rPr>
          <w:rFonts w:hint="eastAsia"/>
          <w:color w:val="000000"/>
          <w:szCs w:val="21"/>
        </w:rPr>
        <w:t>、其它</w:t>
      </w:r>
      <w:r w:rsidRPr="00A4240B">
        <w:rPr>
          <w:color w:val="000000"/>
          <w:szCs w:val="21"/>
        </w:rPr>
        <w:t>联络线</w:t>
      </w:r>
      <w:r w:rsidRPr="00A4240B">
        <w:rPr>
          <w:rFonts w:ascii="Arial" w:hAnsi="Arial" w:cs="Arial" w:hint="eastAsia"/>
          <w:kern w:val="0"/>
          <w:sz w:val="22"/>
          <w:szCs w:val="22"/>
        </w:rPr>
        <w:t>）</w:t>
      </w:r>
    </w:p>
    <w:p w:rsidR="00A4240B" w:rsidRPr="00A4240B" w:rsidRDefault="00A4240B" w:rsidP="003A4011">
      <w:pPr>
        <w:widowControl/>
        <w:numPr>
          <w:ilvl w:val="0"/>
          <w:numId w:val="5"/>
        </w:numPr>
        <w:adjustRightInd w:val="0"/>
        <w:snapToGrid w:val="0"/>
        <w:spacing w:line="360" w:lineRule="auto"/>
        <w:rPr>
          <w:rFonts w:ascii="Arial" w:hAnsi="Arial" w:cs="Arial"/>
          <w:b/>
          <w:sz w:val="22"/>
          <w:szCs w:val="22"/>
        </w:rPr>
      </w:pPr>
      <w:proofErr w:type="gramStart"/>
      <w:r w:rsidRPr="00A4240B">
        <w:rPr>
          <w:rFonts w:ascii="Arial" w:hAnsi="Arial" w:cs="Arial"/>
          <w:b/>
          <w:sz w:val="22"/>
          <w:szCs w:val="22"/>
        </w:rPr>
        <w:t>您</w:t>
      </w:r>
      <w:r w:rsidRPr="00A4240B">
        <w:rPr>
          <w:rFonts w:ascii="Arial" w:hAnsi="Arial" w:cs="Arial" w:hint="eastAsia"/>
          <w:b/>
          <w:sz w:val="22"/>
          <w:szCs w:val="22"/>
        </w:rPr>
        <w:t>近一年内</w:t>
      </w:r>
      <w:proofErr w:type="gramEnd"/>
      <w:r w:rsidRPr="00A4240B">
        <w:rPr>
          <w:rFonts w:ascii="Arial" w:hAnsi="Arial" w:cs="Arial"/>
          <w:b/>
          <w:sz w:val="22"/>
          <w:szCs w:val="22"/>
        </w:rPr>
        <w:t>是否遇到因防汛</w:t>
      </w:r>
      <w:r w:rsidRPr="00A4240B">
        <w:rPr>
          <w:rFonts w:ascii="Arial" w:hAnsi="Arial" w:cs="Arial" w:hint="eastAsia"/>
          <w:b/>
          <w:sz w:val="22"/>
          <w:szCs w:val="22"/>
        </w:rPr>
        <w:t>、</w:t>
      </w:r>
      <w:r w:rsidRPr="00A4240B">
        <w:rPr>
          <w:rFonts w:ascii="Arial" w:hAnsi="Arial" w:cs="Arial"/>
          <w:b/>
          <w:sz w:val="22"/>
          <w:szCs w:val="22"/>
        </w:rPr>
        <w:t>强降雨</w:t>
      </w:r>
      <w:r w:rsidRPr="00A4240B">
        <w:rPr>
          <w:rFonts w:ascii="Arial" w:hAnsi="Arial" w:cs="Arial" w:hint="eastAsia"/>
          <w:b/>
          <w:sz w:val="22"/>
          <w:szCs w:val="22"/>
        </w:rPr>
        <w:t>等</w:t>
      </w:r>
      <w:r w:rsidRPr="00A4240B">
        <w:rPr>
          <w:rFonts w:ascii="Arial" w:hAnsi="Arial" w:cs="Arial"/>
          <w:b/>
          <w:sz w:val="22"/>
          <w:szCs w:val="22"/>
        </w:rPr>
        <w:t>造成过闸延误或船闸停止开放的经历？</w:t>
      </w:r>
    </w:p>
    <w:p w:rsidR="00A4240B" w:rsidRPr="00A4240B" w:rsidRDefault="00A4240B" w:rsidP="003A4011">
      <w:pPr>
        <w:adjustRightInd w:val="0"/>
        <w:snapToGrid w:val="0"/>
        <w:spacing w:line="360" w:lineRule="auto"/>
        <w:ind w:firstLine="420"/>
        <w:rPr>
          <w:rFonts w:ascii="Arial" w:hAnsi="Arial" w:cs="Arial"/>
          <w:sz w:val="22"/>
          <w:szCs w:val="22"/>
        </w:rPr>
      </w:pPr>
      <w:r w:rsidRPr="00A4240B">
        <w:rPr>
          <w:rFonts w:ascii="Arial" w:hAnsi="Arial" w:cs="Arial"/>
          <w:sz w:val="22"/>
          <w:szCs w:val="22"/>
        </w:rPr>
        <w:t>A</w:t>
      </w:r>
      <w:r w:rsidRPr="00A4240B">
        <w:rPr>
          <w:rFonts w:ascii="Arial" w:hAnsi="Arial" w:cs="Arial" w:hint="eastAsia"/>
          <w:sz w:val="22"/>
          <w:szCs w:val="22"/>
        </w:rPr>
        <w:t xml:space="preserve"> </w:t>
      </w:r>
      <w:r w:rsidRPr="00A4240B">
        <w:rPr>
          <w:rFonts w:ascii="Arial" w:cs="Arial"/>
          <w:sz w:val="22"/>
          <w:szCs w:val="22"/>
        </w:rPr>
        <w:t>没有</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B</w:t>
      </w:r>
      <w:r w:rsidRPr="00A4240B">
        <w:rPr>
          <w:rFonts w:ascii="Arial" w:hAnsi="Arial" w:cs="Arial" w:hint="eastAsia"/>
          <w:sz w:val="22"/>
          <w:szCs w:val="22"/>
        </w:rPr>
        <w:t xml:space="preserve"> </w:t>
      </w:r>
      <w:r w:rsidRPr="00A4240B">
        <w:rPr>
          <w:rFonts w:ascii="Arial" w:hAnsi="Arial" w:cs="Arial"/>
          <w:sz w:val="22"/>
          <w:szCs w:val="22"/>
        </w:rPr>
        <w:t>1~2</w:t>
      </w:r>
      <w:r w:rsidRPr="00A4240B">
        <w:rPr>
          <w:rFonts w:ascii="Arial" w:cs="Arial"/>
          <w:sz w:val="22"/>
          <w:szCs w:val="22"/>
        </w:rPr>
        <w:t>次</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C</w:t>
      </w:r>
      <w:r w:rsidRPr="00A4240B">
        <w:rPr>
          <w:rFonts w:ascii="Arial" w:hAnsi="Arial" w:cs="Arial" w:hint="eastAsia"/>
          <w:sz w:val="22"/>
          <w:szCs w:val="22"/>
        </w:rPr>
        <w:t xml:space="preserve"> </w:t>
      </w:r>
      <w:r w:rsidRPr="00A4240B">
        <w:rPr>
          <w:rFonts w:ascii="Arial" w:hAnsi="Arial" w:cs="Arial"/>
          <w:sz w:val="22"/>
          <w:szCs w:val="22"/>
        </w:rPr>
        <w:t>3~4</w:t>
      </w:r>
      <w:r w:rsidRPr="00A4240B">
        <w:rPr>
          <w:rFonts w:ascii="Arial" w:cs="Arial"/>
          <w:sz w:val="22"/>
          <w:szCs w:val="22"/>
        </w:rPr>
        <w:t>次</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D</w:t>
      </w:r>
      <w:r w:rsidRPr="00A4240B">
        <w:rPr>
          <w:rFonts w:ascii="Arial" w:hAnsi="Arial" w:cs="Arial" w:hint="eastAsia"/>
          <w:sz w:val="22"/>
          <w:szCs w:val="22"/>
        </w:rPr>
        <w:t xml:space="preserve"> </w:t>
      </w:r>
      <w:r w:rsidRPr="00A4240B">
        <w:rPr>
          <w:rFonts w:ascii="Arial" w:hAnsi="Arial" w:cs="Arial"/>
          <w:sz w:val="22"/>
          <w:szCs w:val="22"/>
        </w:rPr>
        <w:t>5~6</w:t>
      </w:r>
      <w:r w:rsidRPr="00A4240B">
        <w:rPr>
          <w:rFonts w:ascii="Arial" w:cs="Arial"/>
          <w:sz w:val="22"/>
          <w:szCs w:val="22"/>
        </w:rPr>
        <w:t>次</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E</w:t>
      </w:r>
      <w:r w:rsidRPr="00A4240B">
        <w:rPr>
          <w:rFonts w:ascii="Arial" w:hAnsi="Arial" w:cs="Arial" w:hint="eastAsia"/>
          <w:sz w:val="22"/>
          <w:szCs w:val="22"/>
        </w:rPr>
        <w:t xml:space="preserve"> </w:t>
      </w:r>
      <w:r w:rsidRPr="00A4240B">
        <w:rPr>
          <w:rFonts w:ascii="Arial" w:hAnsi="Arial" w:cs="Arial"/>
          <w:sz w:val="22"/>
          <w:szCs w:val="22"/>
        </w:rPr>
        <w:t>6</w:t>
      </w:r>
      <w:r w:rsidRPr="00A4240B">
        <w:rPr>
          <w:rFonts w:ascii="Arial" w:cs="Arial"/>
          <w:sz w:val="22"/>
          <w:szCs w:val="22"/>
        </w:rPr>
        <w:t>次以上</w:t>
      </w:r>
    </w:p>
    <w:p w:rsidR="00A4240B" w:rsidRPr="00A4240B" w:rsidRDefault="00A4240B" w:rsidP="003A4011">
      <w:pPr>
        <w:widowControl/>
        <w:numPr>
          <w:ilvl w:val="0"/>
          <w:numId w:val="5"/>
        </w:numPr>
        <w:adjustRightInd w:val="0"/>
        <w:snapToGrid w:val="0"/>
        <w:spacing w:line="360" w:lineRule="auto"/>
        <w:rPr>
          <w:rFonts w:ascii="Arial" w:hAnsi="Arial" w:cs="Arial"/>
          <w:b/>
          <w:sz w:val="22"/>
          <w:szCs w:val="22"/>
        </w:rPr>
      </w:pPr>
      <w:proofErr w:type="gramStart"/>
      <w:r w:rsidRPr="00A4240B">
        <w:rPr>
          <w:rFonts w:ascii="Arial" w:hAnsi="Arial" w:cs="Arial"/>
          <w:b/>
          <w:sz w:val="22"/>
          <w:szCs w:val="22"/>
        </w:rPr>
        <w:t>您</w:t>
      </w:r>
      <w:r w:rsidRPr="00A4240B">
        <w:rPr>
          <w:rFonts w:ascii="Arial" w:hAnsi="Arial" w:cs="Arial" w:hint="eastAsia"/>
          <w:b/>
          <w:sz w:val="22"/>
          <w:szCs w:val="22"/>
        </w:rPr>
        <w:t>近一年内</w:t>
      </w:r>
      <w:proofErr w:type="gramEnd"/>
      <w:r w:rsidRPr="00A4240B">
        <w:rPr>
          <w:rFonts w:ascii="Arial" w:hAnsi="Arial" w:cs="Arial"/>
          <w:b/>
          <w:sz w:val="22"/>
          <w:szCs w:val="22"/>
        </w:rPr>
        <w:t>是否</w:t>
      </w:r>
      <w:r w:rsidRPr="00A4240B">
        <w:rPr>
          <w:rFonts w:ascii="Arial" w:hAnsi="Arial" w:cs="Arial" w:hint="eastAsia"/>
          <w:b/>
          <w:sz w:val="22"/>
          <w:szCs w:val="22"/>
        </w:rPr>
        <w:t>遇到</w:t>
      </w:r>
      <w:r w:rsidRPr="00A4240B">
        <w:rPr>
          <w:rFonts w:ascii="Arial" w:hAnsi="Arial" w:cs="Arial"/>
          <w:b/>
          <w:sz w:val="22"/>
          <w:szCs w:val="22"/>
        </w:rPr>
        <w:t>因船闸</w:t>
      </w:r>
      <w:r w:rsidRPr="00A4240B">
        <w:rPr>
          <w:rFonts w:ascii="Arial" w:hAnsi="Arial" w:cs="Arial" w:hint="eastAsia"/>
          <w:b/>
          <w:sz w:val="22"/>
          <w:szCs w:val="22"/>
        </w:rPr>
        <w:t>抢修、闸室内船舶故障等造成过闸延误或船闸停止开放</w:t>
      </w:r>
      <w:r w:rsidRPr="00A4240B">
        <w:rPr>
          <w:rFonts w:ascii="Arial" w:hAnsi="Arial" w:cs="Arial"/>
          <w:b/>
          <w:sz w:val="22"/>
          <w:szCs w:val="22"/>
        </w:rPr>
        <w:t>的经历？</w:t>
      </w:r>
    </w:p>
    <w:p w:rsidR="00A4240B" w:rsidRPr="00A4240B" w:rsidRDefault="00A4240B" w:rsidP="003A4011">
      <w:pPr>
        <w:adjustRightInd w:val="0"/>
        <w:snapToGrid w:val="0"/>
        <w:spacing w:line="360" w:lineRule="auto"/>
        <w:ind w:firstLine="420"/>
        <w:rPr>
          <w:rFonts w:ascii="Arial" w:cs="Arial"/>
          <w:sz w:val="22"/>
          <w:szCs w:val="22"/>
        </w:rPr>
      </w:pPr>
      <w:r w:rsidRPr="00A4240B">
        <w:rPr>
          <w:rFonts w:ascii="Arial" w:hAnsi="Arial" w:cs="Arial"/>
          <w:sz w:val="22"/>
          <w:szCs w:val="22"/>
        </w:rPr>
        <w:t>A</w:t>
      </w:r>
      <w:r w:rsidRPr="00A4240B">
        <w:rPr>
          <w:rFonts w:ascii="Arial" w:hAnsi="Arial" w:cs="Arial" w:hint="eastAsia"/>
          <w:sz w:val="22"/>
          <w:szCs w:val="22"/>
        </w:rPr>
        <w:t xml:space="preserve"> </w:t>
      </w:r>
      <w:r w:rsidRPr="00A4240B">
        <w:rPr>
          <w:rFonts w:ascii="Arial" w:cs="Arial"/>
          <w:sz w:val="22"/>
          <w:szCs w:val="22"/>
        </w:rPr>
        <w:t>没有</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B</w:t>
      </w:r>
      <w:r w:rsidRPr="00A4240B">
        <w:rPr>
          <w:rFonts w:ascii="Arial" w:hAnsi="Arial" w:cs="Arial" w:hint="eastAsia"/>
          <w:sz w:val="22"/>
          <w:szCs w:val="22"/>
        </w:rPr>
        <w:t xml:space="preserve"> </w:t>
      </w:r>
      <w:r w:rsidRPr="00A4240B">
        <w:rPr>
          <w:rFonts w:ascii="Arial" w:hAnsi="Arial" w:cs="Arial"/>
          <w:sz w:val="22"/>
          <w:szCs w:val="22"/>
        </w:rPr>
        <w:t>1~2</w:t>
      </w:r>
      <w:r w:rsidRPr="00A4240B">
        <w:rPr>
          <w:rFonts w:ascii="Arial" w:cs="Arial"/>
          <w:sz w:val="22"/>
          <w:szCs w:val="22"/>
        </w:rPr>
        <w:t>次</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C</w:t>
      </w:r>
      <w:r w:rsidRPr="00A4240B">
        <w:rPr>
          <w:rFonts w:ascii="Arial" w:hAnsi="Arial" w:cs="Arial" w:hint="eastAsia"/>
          <w:sz w:val="22"/>
          <w:szCs w:val="22"/>
        </w:rPr>
        <w:t xml:space="preserve"> </w:t>
      </w:r>
      <w:r w:rsidRPr="00A4240B">
        <w:rPr>
          <w:rFonts w:ascii="Arial" w:hAnsi="Arial" w:cs="Arial"/>
          <w:sz w:val="22"/>
          <w:szCs w:val="22"/>
        </w:rPr>
        <w:t>3~4</w:t>
      </w:r>
      <w:r w:rsidRPr="00A4240B">
        <w:rPr>
          <w:rFonts w:ascii="Arial" w:cs="Arial"/>
          <w:sz w:val="22"/>
          <w:szCs w:val="22"/>
        </w:rPr>
        <w:t>次</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D</w:t>
      </w:r>
      <w:r w:rsidRPr="00A4240B">
        <w:rPr>
          <w:rFonts w:ascii="Arial" w:hAnsi="Arial" w:cs="Arial" w:hint="eastAsia"/>
          <w:sz w:val="22"/>
          <w:szCs w:val="22"/>
        </w:rPr>
        <w:t xml:space="preserve"> </w:t>
      </w:r>
      <w:r w:rsidRPr="00A4240B">
        <w:rPr>
          <w:rFonts w:ascii="Arial" w:hAnsi="Arial" w:cs="Arial"/>
          <w:sz w:val="22"/>
          <w:szCs w:val="22"/>
        </w:rPr>
        <w:t>5~6</w:t>
      </w:r>
      <w:r w:rsidRPr="00A4240B">
        <w:rPr>
          <w:rFonts w:ascii="Arial" w:cs="Arial"/>
          <w:sz w:val="22"/>
          <w:szCs w:val="22"/>
        </w:rPr>
        <w:t>次</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E</w:t>
      </w:r>
      <w:r w:rsidRPr="00A4240B">
        <w:rPr>
          <w:rFonts w:ascii="Arial" w:hAnsi="Arial" w:cs="Arial" w:hint="eastAsia"/>
          <w:sz w:val="22"/>
          <w:szCs w:val="22"/>
        </w:rPr>
        <w:t xml:space="preserve"> </w:t>
      </w:r>
      <w:r w:rsidRPr="00A4240B">
        <w:rPr>
          <w:rFonts w:ascii="Arial" w:hAnsi="Arial" w:cs="Arial"/>
          <w:sz w:val="22"/>
          <w:szCs w:val="22"/>
        </w:rPr>
        <w:t>6</w:t>
      </w:r>
      <w:r w:rsidRPr="00A4240B">
        <w:rPr>
          <w:rFonts w:ascii="Arial" w:cs="Arial"/>
          <w:sz w:val="22"/>
          <w:szCs w:val="22"/>
        </w:rPr>
        <w:t>次以上</w:t>
      </w:r>
    </w:p>
    <w:p w:rsidR="00A4240B" w:rsidRPr="00A4240B" w:rsidRDefault="00A4240B" w:rsidP="003A4011">
      <w:pPr>
        <w:widowControl/>
        <w:numPr>
          <w:ilvl w:val="0"/>
          <w:numId w:val="5"/>
        </w:numPr>
        <w:adjustRightInd w:val="0"/>
        <w:snapToGrid w:val="0"/>
        <w:spacing w:line="360" w:lineRule="auto"/>
        <w:rPr>
          <w:rFonts w:ascii="Arial" w:hAnsi="Arial" w:cs="Arial"/>
          <w:b/>
          <w:sz w:val="22"/>
          <w:szCs w:val="22"/>
        </w:rPr>
      </w:pPr>
      <w:proofErr w:type="gramStart"/>
      <w:r w:rsidRPr="00A4240B">
        <w:rPr>
          <w:rFonts w:ascii="Arial" w:hAnsi="Arial" w:cs="Arial"/>
          <w:b/>
          <w:sz w:val="22"/>
          <w:szCs w:val="22"/>
        </w:rPr>
        <w:t>您</w:t>
      </w:r>
      <w:r w:rsidRPr="00A4240B">
        <w:rPr>
          <w:rFonts w:ascii="Arial" w:hAnsi="Arial" w:cs="Arial" w:hint="eastAsia"/>
          <w:b/>
          <w:sz w:val="22"/>
          <w:szCs w:val="22"/>
        </w:rPr>
        <w:t>近一年</w:t>
      </w:r>
      <w:proofErr w:type="gramEnd"/>
      <w:r w:rsidRPr="00A4240B">
        <w:rPr>
          <w:rFonts w:ascii="Arial" w:hAnsi="Arial" w:cs="Arial"/>
          <w:b/>
          <w:sz w:val="22"/>
          <w:szCs w:val="22"/>
        </w:rPr>
        <w:t>内在</w:t>
      </w:r>
      <w:r w:rsidRPr="00A4240B">
        <w:rPr>
          <w:rFonts w:ascii="Arial" w:hAnsi="Arial" w:cs="Arial" w:hint="eastAsia"/>
          <w:b/>
          <w:sz w:val="22"/>
          <w:szCs w:val="22"/>
        </w:rPr>
        <w:t>船闸及其停泊区</w:t>
      </w:r>
      <w:r w:rsidRPr="00A4240B">
        <w:rPr>
          <w:rFonts w:ascii="Arial" w:hAnsi="Arial" w:cs="Arial"/>
          <w:b/>
          <w:sz w:val="22"/>
          <w:szCs w:val="22"/>
        </w:rPr>
        <w:t>是否遇到过治安事件（</w:t>
      </w:r>
      <w:r w:rsidRPr="00A4240B">
        <w:rPr>
          <w:rFonts w:ascii="Arial" w:hAnsi="Arial" w:cs="Arial" w:hint="eastAsia"/>
          <w:b/>
          <w:sz w:val="22"/>
          <w:szCs w:val="22"/>
        </w:rPr>
        <w:t>如</w:t>
      </w:r>
      <w:r w:rsidRPr="00A4240B">
        <w:rPr>
          <w:rFonts w:ascii="Arial" w:hAnsi="Arial" w:cs="Arial"/>
          <w:b/>
          <w:sz w:val="22"/>
          <w:szCs w:val="22"/>
        </w:rPr>
        <w:t>盗窃、</w:t>
      </w:r>
      <w:r w:rsidRPr="00A4240B">
        <w:rPr>
          <w:rFonts w:ascii="Arial" w:hAnsi="Arial" w:cs="Arial" w:hint="eastAsia"/>
          <w:b/>
          <w:sz w:val="22"/>
          <w:szCs w:val="22"/>
        </w:rPr>
        <w:t>失火等</w:t>
      </w:r>
      <w:r w:rsidRPr="00A4240B">
        <w:rPr>
          <w:rFonts w:ascii="Arial" w:hAnsi="Arial" w:cs="Arial"/>
          <w:b/>
          <w:sz w:val="22"/>
          <w:szCs w:val="22"/>
        </w:rPr>
        <w:t>）？</w:t>
      </w:r>
    </w:p>
    <w:p w:rsidR="00A4240B" w:rsidRPr="00A4240B" w:rsidRDefault="00A4240B" w:rsidP="003A4011">
      <w:pPr>
        <w:adjustRightInd w:val="0"/>
        <w:snapToGrid w:val="0"/>
        <w:spacing w:line="360" w:lineRule="auto"/>
        <w:ind w:firstLine="420"/>
        <w:jc w:val="left"/>
        <w:rPr>
          <w:rFonts w:ascii="Arial" w:hAnsi="Arial" w:cs="Arial"/>
          <w:sz w:val="22"/>
          <w:szCs w:val="22"/>
        </w:rPr>
      </w:pPr>
      <w:r w:rsidRPr="00A4240B">
        <w:rPr>
          <w:rFonts w:ascii="Arial" w:hAnsi="Arial" w:cs="Arial"/>
          <w:sz w:val="22"/>
          <w:szCs w:val="22"/>
        </w:rPr>
        <w:t>A</w:t>
      </w:r>
      <w:r w:rsidRPr="00A4240B">
        <w:rPr>
          <w:rFonts w:ascii="Arial" w:hAnsi="Arial" w:cs="Arial" w:hint="eastAsia"/>
          <w:sz w:val="22"/>
          <w:szCs w:val="22"/>
        </w:rPr>
        <w:t xml:space="preserve"> </w:t>
      </w:r>
      <w:r w:rsidRPr="00A4240B">
        <w:rPr>
          <w:rFonts w:ascii="Arial" w:cs="Arial"/>
          <w:sz w:val="22"/>
          <w:szCs w:val="22"/>
        </w:rPr>
        <w:t>没有</w:t>
      </w:r>
      <w:r w:rsidRPr="00A4240B">
        <w:rPr>
          <w:rFonts w:ascii="Arial" w:hAnsi="Arial" w:cs="Arial"/>
          <w:sz w:val="22"/>
          <w:szCs w:val="22"/>
        </w:rPr>
        <w:tab/>
      </w:r>
      <w:r w:rsidRPr="00A4240B">
        <w:rPr>
          <w:rFonts w:ascii="Arial" w:hAnsi="Arial" w:cs="Arial"/>
          <w:sz w:val="22"/>
          <w:szCs w:val="22"/>
        </w:rPr>
        <w:tab/>
      </w:r>
      <w:r w:rsidRPr="00A4240B">
        <w:rPr>
          <w:rFonts w:ascii="Arial" w:hAnsi="Arial" w:cs="Arial" w:hint="eastAsia"/>
          <w:sz w:val="22"/>
          <w:szCs w:val="22"/>
        </w:rPr>
        <w:tab/>
      </w:r>
      <w:r w:rsidRPr="00A4240B">
        <w:rPr>
          <w:rFonts w:ascii="Arial" w:hAnsi="Arial" w:cs="Arial"/>
          <w:sz w:val="22"/>
          <w:szCs w:val="22"/>
        </w:rPr>
        <w:t>B</w:t>
      </w:r>
      <w:r w:rsidRPr="00A4240B">
        <w:rPr>
          <w:rFonts w:ascii="Arial" w:hAnsi="Arial" w:cs="Arial" w:hint="eastAsia"/>
          <w:sz w:val="22"/>
          <w:szCs w:val="22"/>
        </w:rPr>
        <w:t xml:space="preserve"> </w:t>
      </w:r>
      <w:r w:rsidRPr="00A4240B">
        <w:rPr>
          <w:rFonts w:ascii="Arial" w:hAnsi="Arial" w:cs="Arial"/>
          <w:sz w:val="22"/>
          <w:szCs w:val="22"/>
        </w:rPr>
        <w:t>1~2</w:t>
      </w:r>
      <w:r w:rsidRPr="00A4240B">
        <w:rPr>
          <w:rFonts w:ascii="Arial" w:cs="Arial"/>
          <w:sz w:val="22"/>
          <w:szCs w:val="22"/>
        </w:rPr>
        <w:t>次</w:t>
      </w:r>
      <w:r w:rsidRPr="00A4240B">
        <w:rPr>
          <w:rFonts w:ascii="Arial" w:hAnsi="Arial" w:cs="Arial"/>
          <w:sz w:val="22"/>
          <w:szCs w:val="22"/>
        </w:rPr>
        <w:tab/>
      </w:r>
      <w:r w:rsidRPr="00A4240B">
        <w:rPr>
          <w:rFonts w:ascii="Arial" w:hAnsi="Arial" w:cs="Arial"/>
          <w:sz w:val="22"/>
          <w:szCs w:val="22"/>
        </w:rPr>
        <w:tab/>
      </w:r>
      <w:r w:rsidRPr="00A4240B">
        <w:rPr>
          <w:rFonts w:ascii="Arial" w:hAnsi="Arial" w:cs="Arial" w:hint="eastAsia"/>
          <w:sz w:val="22"/>
          <w:szCs w:val="22"/>
        </w:rPr>
        <w:tab/>
      </w:r>
      <w:r w:rsidRPr="00A4240B">
        <w:rPr>
          <w:rFonts w:ascii="Arial" w:hAnsi="Arial" w:cs="Arial"/>
          <w:sz w:val="22"/>
          <w:szCs w:val="22"/>
        </w:rPr>
        <w:t>C</w:t>
      </w:r>
      <w:r w:rsidRPr="00A4240B">
        <w:rPr>
          <w:rFonts w:ascii="Arial" w:hAnsi="Arial" w:cs="Arial" w:hint="eastAsia"/>
          <w:sz w:val="22"/>
          <w:szCs w:val="22"/>
        </w:rPr>
        <w:t xml:space="preserve"> </w:t>
      </w:r>
      <w:r w:rsidRPr="00A4240B">
        <w:rPr>
          <w:rFonts w:ascii="Arial" w:hAnsi="Arial" w:cs="Arial"/>
          <w:sz w:val="22"/>
          <w:szCs w:val="22"/>
        </w:rPr>
        <w:t>3~4</w:t>
      </w:r>
      <w:r w:rsidRPr="00A4240B">
        <w:rPr>
          <w:rFonts w:ascii="Arial" w:cs="Arial"/>
          <w:sz w:val="22"/>
          <w:szCs w:val="22"/>
        </w:rPr>
        <w:t>次</w:t>
      </w:r>
      <w:r w:rsidRPr="00A4240B">
        <w:rPr>
          <w:rFonts w:ascii="Arial" w:hAnsi="Arial" w:cs="Arial"/>
          <w:sz w:val="22"/>
          <w:szCs w:val="22"/>
        </w:rPr>
        <w:tab/>
      </w:r>
      <w:r w:rsidRPr="00A4240B">
        <w:rPr>
          <w:rFonts w:ascii="Arial" w:hAnsi="Arial" w:cs="Arial"/>
          <w:sz w:val="22"/>
          <w:szCs w:val="22"/>
        </w:rPr>
        <w:tab/>
        <w:t>D</w:t>
      </w:r>
      <w:r w:rsidRPr="00A4240B">
        <w:rPr>
          <w:rFonts w:ascii="Arial" w:hAnsi="Arial" w:cs="Arial" w:hint="eastAsia"/>
          <w:sz w:val="22"/>
          <w:szCs w:val="22"/>
        </w:rPr>
        <w:t xml:space="preserve"> </w:t>
      </w:r>
      <w:r w:rsidRPr="00A4240B">
        <w:rPr>
          <w:rFonts w:ascii="Arial" w:hAnsi="Arial" w:cs="Arial"/>
          <w:sz w:val="22"/>
          <w:szCs w:val="22"/>
        </w:rPr>
        <w:t>5~6</w:t>
      </w:r>
      <w:r w:rsidRPr="00A4240B">
        <w:rPr>
          <w:rFonts w:ascii="Arial" w:cs="Arial"/>
          <w:sz w:val="22"/>
          <w:szCs w:val="22"/>
        </w:rPr>
        <w:t>次</w:t>
      </w:r>
      <w:r w:rsidRPr="00A4240B">
        <w:rPr>
          <w:rFonts w:ascii="Arial" w:hAnsi="Arial" w:cs="Arial"/>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E</w:t>
      </w:r>
      <w:r w:rsidRPr="00A4240B">
        <w:rPr>
          <w:rFonts w:ascii="Arial" w:hAnsi="Arial" w:cs="Arial" w:hint="eastAsia"/>
          <w:sz w:val="22"/>
          <w:szCs w:val="22"/>
        </w:rPr>
        <w:t xml:space="preserve"> </w:t>
      </w:r>
      <w:r w:rsidRPr="00A4240B">
        <w:rPr>
          <w:rFonts w:ascii="Arial" w:hAnsi="Arial" w:cs="Arial"/>
          <w:sz w:val="22"/>
          <w:szCs w:val="22"/>
        </w:rPr>
        <w:t>6</w:t>
      </w:r>
      <w:r w:rsidRPr="00A4240B">
        <w:rPr>
          <w:rFonts w:ascii="Arial" w:cs="Arial"/>
          <w:sz w:val="22"/>
          <w:szCs w:val="22"/>
        </w:rPr>
        <w:t>次以上</w:t>
      </w:r>
    </w:p>
    <w:p w:rsidR="00A4240B" w:rsidRPr="00A4240B" w:rsidRDefault="00A4240B" w:rsidP="003A4011">
      <w:pPr>
        <w:widowControl/>
        <w:numPr>
          <w:ilvl w:val="0"/>
          <w:numId w:val="5"/>
        </w:numPr>
        <w:adjustRightInd w:val="0"/>
        <w:snapToGrid w:val="0"/>
        <w:spacing w:line="360" w:lineRule="auto"/>
        <w:rPr>
          <w:rFonts w:ascii="Arial" w:hAnsi="Arial" w:cs="Arial"/>
          <w:b/>
          <w:sz w:val="22"/>
          <w:szCs w:val="22"/>
        </w:rPr>
      </w:pPr>
      <w:r w:rsidRPr="00A4240B">
        <w:rPr>
          <w:rFonts w:ascii="Arial" w:cs="Arial"/>
          <w:b/>
          <w:sz w:val="22"/>
          <w:szCs w:val="22"/>
        </w:rPr>
        <w:t>您过闸登记后一般间隔多</w:t>
      </w:r>
      <w:r w:rsidRPr="00A4240B">
        <w:rPr>
          <w:rFonts w:ascii="Arial" w:cs="Arial" w:hint="eastAsia"/>
          <w:b/>
          <w:sz w:val="22"/>
          <w:szCs w:val="22"/>
        </w:rPr>
        <w:t>长</w:t>
      </w:r>
      <w:r w:rsidRPr="00A4240B">
        <w:rPr>
          <w:rFonts w:ascii="Arial" w:cs="Arial"/>
          <w:b/>
          <w:sz w:val="22"/>
          <w:szCs w:val="22"/>
        </w:rPr>
        <w:t>时间</w:t>
      </w:r>
      <w:r w:rsidRPr="00A4240B">
        <w:rPr>
          <w:rFonts w:ascii="Arial" w:cs="Arial" w:hint="eastAsia"/>
          <w:b/>
          <w:sz w:val="22"/>
          <w:szCs w:val="22"/>
        </w:rPr>
        <w:t>就会缴纳过闸</w:t>
      </w:r>
      <w:r w:rsidRPr="00A4240B">
        <w:rPr>
          <w:rFonts w:ascii="Arial" w:cs="Arial"/>
          <w:b/>
          <w:sz w:val="22"/>
          <w:szCs w:val="22"/>
        </w:rPr>
        <w:t>费？</w:t>
      </w:r>
    </w:p>
    <w:p w:rsidR="00A4240B" w:rsidRPr="00A4240B" w:rsidRDefault="00A4240B" w:rsidP="003A4011">
      <w:pPr>
        <w:adjustRightInd w:val="0"/>
        <w:snapToGrid w:val="0"/>
        <w:spacing w:line="360" w:lineRule="auto"/>
        <w:ind w:left="360"/>
        <w:rPr>
          <w:rFonts w:ascii="Arial" w:cs="Arial"/>
          <w:sz w:val="22"/>
          <w:szCs w:val="22"/>
        </w:rPr>
      </w:pPr>
      <w:r w:rsidRPr="00A4240B">
        <w:rPr>
          <w:rFonts w:ascii="Arial" w:hAnsi="Arial" w:cs="Arial"/>
          <w:sz w:val="22"/>
          <w:szCs w:val="22"/>
        </w:rPr>
        <w:t xml:space="preserve">A </w:t>
      </w:r>
      <w:r w:rsidRPr="00A4240B">
        <w:rPr>
          <w:rFonts w:ascii="Arial" w:hAnsi="Arial" w:cs="Arial" w:hint="eastAsia"/>
          <w:sz w:val="22"/>
          <w:szCs w:val="22"/>
        </w:rPr>
        <w:t>半小时</w:t>
      </w:r>
      <w:proofErr w:type="gramStart"/>
      <w:r w:rsidRPr="00A4240B">
        <w:rPr>
          <w:rFonts w:ascii="Arial" w:cs="Arial"/>
          <w:sz w:val="22"/>
          <w:szCs w:val="22"/>
        </w:rPr>
        <w:t>以内</w:t>
      </w:r>
      <w:r w:rsidRPr="00A4240B">
        <w:rPr>
          <w:rFonts w:ascii="Arial" w:hAnsi="Arial" w:cs="Arial" w:hint="eastAsia"/>
          <w:sz w:val="22"/>
          <w:szCs w:val="22"/>
        </w:rPr>
        <w:tab/>
      </w:r>
      <w:proofErr w:type="gramEnd"/>
      <w:r w:rsidRPr="00A4240B">
        <w:rPr>
          <w:rFonts w:ascii="Arial" w:hAnsi="Arial" w:cs="Arial"/>
          <w:sz w:val="22"/>
          <w:szCs w:val="22"/>
        </w:rPr>
        <w:t>B</w:t>
      </w:r>
      <w:r w:rsidRPr="00A4240B">
        <w:rPr>
          <w:rFonts w:ascii="Arial" w:hAnsi="Arial" w:cs="Arial" w:hint="eastAsia"/>
          <w:sz w:val="22"/>
          <w:szCs w:val="22"/>
        </w:rPr>
        <w:t xml:space="preserve"> 0.5</w:t>
      </w:r>
      <w:r w:rsidRPr="00A4240B">
        <w:rPr>
          <w:rFonts w:ascii="Arial" w:hAnsi="Arial" w:cs="Arial" w:hint="eastAsia"/>
          <w:sz w:val="22"/>
          <w:szCs w:val="22"/>
        </w:rPr>
        <w:t>～</w:t>
      </w:r>
      <w:r w:rsidRPr="00A4240B">
        <w:rPr>
          <w:rFonts w:ascii="Arial" w:hAnsi="Arial" w:cs="Arial" w:hint="eastAsia"/>
          <w:sz w:val="22"/>
          <w:szCs w:val="22"/>
        </w:rPr>
        <w:t>1</w:t>
      </w:r>
      <w:r w:rsidRPr="00A4240B">
        <w:rPr>
          <w:rFonts w:ascii="Arial" w:hAnsi="Arial" w:cs="Arial" w:hint="eastAsia"/>
          <w:sz w:val="22"/>
          <w:szCs w:val="22"/>
        </w:rPr>
        <w:t>小时</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C</w:t>
      </w:r>
      <w:r w:rsidRPr="00A4240B">
        <w:rPr>
          <w:rFonts w:ascii="Arial" w:hAnsi="Arial" w:cs="Arial" w:hint="eastAsia"/>
          <w:sz w:val="22"/>
          <w:szCs w:val="22"/>
        </w:rPr>
        <w:t xml:space="preserve"> </w:t>
      </w:r>
      <w:r w:rsidRPr="00A4240B">
        <w:rPr>
          <w:rFonts w:ascii="Arial" w:hAnsi="Arial" w:cs="Arial"/>
          <w:sz w:val="22"/>
          <w:szCs w:val="22"/>
        </w:rPr>
        <w:t>1~1.5</w:t>
      </w:r>
      <w:r w:rsidRPr="00A4240B">
        <w:rPr>
          <w:rFonts w:ascii="Arial" w:cs="Arial"/>
          <w:sz w:val="22"/>
          <w:szCs w:val="22"/>
        </w:rPr>
        <w:t>小时</w:t>
      </w:r>
      <w:r w:rsidRPr="00A4240B">
        <w:rPr>
          <w:rFonts w:ascii="Arial" w:hAnsi="Arial" w:cs="Arial" w:hint="eastAsia"/>
          <w:sz w:val="22"/>
          <w:szCs w:val="22"/>
        </w:rPr>
        <w:tab/>
      </w:r>
      <w:r w:rsidRPr="00A4240B">
        <w:rPr>
          <w:rFonts w:ascii="Arial" w:hAnsi="Arial" w:cs="Arial"/>
          <w:sz w:val="22"/>
          <w:szCs w:val="22"/>
        </w:rPr>
        <w:t>D</w:t>
      </w:r>
      <w:r w:rsidRPr="00A4240B">
        <w:rPr>
          <w:rFonts w:ascii="Arial" w:hAnsi="Arial" w:cs="Arial" w:hint="eastAsia"/>
          <w:sz w:val="22"/>
          <w:szCs w:val="22"/>
        </w:rPr>
        <w:t xml:space="preserve"> </w:t>
      </w:r>
      <w:r w:rsidRPr="00A4240B">
        <w:rPr>
          <w:rFonts w:ascii="Arial" w:hAnsi="Arial" w:cs="Arial"/>
          <w:sz w:val="22"/>
          <w:szCs w:val="22"/>
        </w:rPr>
        <w:t>1.5~2</w:t>
      </w:r>
      <w:r w:rsidRPr="00A4240B">
        <w:rPr>
          <w:rFonts w:ascii="Arial" w:cs="Arial"/>
          <w:sz w:val="22"/>
          <w:szCs w:val="22"/>
        </w:rPr>
        <w:t>小时</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E</w:t>
      </w:r>
      <w:r w:rsidRPr="00A4240B">
        <w:rPr>
          <w:rFonts w:ascii="Arial" w:hAnsi="Arial" w:cs="Arial" w:hint="eastAsia"/>
          <w:sz w:val="22"/>
          <w:szCs w:val="22"/>
        </w:rPr>
        <w:t xml:space="preserve"> </w:t>
      </w:r>
      <w:r w:rsidRPr="00A4240B">
        <w:rPr>
          <w:rFonts w:ascii="Arial" w:hAnsi="Arial" w:cs="Arial"/>
          <w:sz w:val="22"/>
          <w:szCs w:val="22"/>
        </w:rPr>
        <w:t>2</w:t>
      </w:r>
      <w:r w:rsidRPr="00A4240B">
        <w:rPr>
          <w:rFonts w:ascii="Arial" w:cs="Arial"/>
          <w:sz w:val="22"/>
          <w:szCs w:val="22"/>
        </w:rPr>
        <w:t>小时以上</w:t>
      </w:r>
    </w:p>
    <w:p w:rsidR="00A4240B" w:rsidRPr="00A4240B" w:rsidRDefault="00A4240B" w:rsidP="003A4011">
      <w:pPr>
        <w:widowControl/>
        <w:numPr>
          <w:ilvl w:val="0"/>
          <w:numId w:val="5"/>
        </w:numPr>
        <w:adjustRightInd w:val="0"/>
        <w:snapToGrid w:val="0"/>
        <w:spacing w:line="360" w:lineRule="auto"/>
        <w:rPr>
          <w:rFonts w:ascii="Arial" w:hAnsi="Arial" w:cs="Arial"/>
          <w:b/>
          <w:sz w:val="22"/>
          <w:szCs w:val="22"/>
        </w:rPr>
      </w:pPr>
      <w:r w:rsidRPr="00A4240B">
        <w:rPr>
          <w:rFonts w:ascii="Arial" w:hAnsi="Arial" w:cs="Arial" w:hint="eastAsia"/>
          <w:b/>
          <w:sz w:val="22"/>
          <w:szCs w:val="22"/>
        </w:rPr>
        <w:t>您</w:t>
      </w:r>
      <w:r w:rsidRPr="00A4240B">
        <w:rPr>
          <w:rFonts w:ascii="Arial" w:hAnsi="Arial" w:cs="Arial"/>
          <w:b/>
          <w:sz w:val="22"/>
          <w:szCs w:val="22"/>
        </w:rPr>
        <w:t>缴</w:t>
      </w:r>
      <w:r w:rsidRPr="00A4240B">
        <w:rPr>
          <w:rFonts w:ascii="Arial" w:hAnsi="Arial" w:cs="Arial" w:hint="eastAsia"/>
          <w:b/>
          <w:sz w:val="22"/>
          <w:szCs w:val="22"/>
        </w:rPr>
        <w:t>完过闸</w:t>
      </w:r>
      <w:r w:rsidRPr="00A4240B">
        <w:rPr>
          <w:rFonts w:ascii="Arial" w:hAnsi="Arial" w:cs="Arial"/>
          <w:b/>
          <w:sz w:val="22"/>
          <w:szCs w:val="22"/>
        </w:rPr>
        <w:t>费后一般要等多长时间才能被调度过闸</w:t>
      </w:r>
      <w:r w:rsidRPr="00A4240B">
        <w:rPr>
          <w:rFonts w:ascii="Arial" w:hAnsi="Arial" w:cs="Arial" w:hint="eastAsia"/>
          <w:b/>
          <w:sz w:val="22"/>
          <w:szCs w:val="22"/>
        </w:rPr>
        <w:t>？</w:t>
      </w:r>
    </w:p>
    <w:p w:rsidR="00A4240B" w:rsidRPr="00A4240B" w:rsidRDefault="00A4240B" w:rsidP="003A4011">
      <w:pPr>
        <w:adjustRightInd w:val="0"/>
        <w:snapToGrid w:val="0"/>
        <w:spacing w:line="360" w:lineRule="auto"/>
        <w:ind w:left="360"/>
        <w:rPr>
          <w:rFonts w:ascii="Arial" w:hAnsi="Arial" w:cs="Arial"/>
          <w:sz w:val="22"/>
          <w:szCs w:val="22"/>
        </w:rPr>
      </w:pPr>
      <w:r w:rsidRPr="00A4240B">
        <w:rPr>
          <w:rFonts w:ascii="Arial" w:hAnsi="Arial" w:cs="Arial"/>
          <w:sz w:val="22"/>
          <w:szCs w:val="22"/>
        </w:rPr>
        <w:t>A 0~1</w:t>
      </w:r>
      <w:r w:rsidRPr="00A4240B">
        <w:rPr>
          <w:rFonts w:ascii="Arial" w:hAnsi="Arial" w:cs="Arial"/>
          <w:sz w:val="22"/>
          <w:szCs w:val="22"/>
        </w:rPr>
        <w:t>小时</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B</w:t>
      </w:r>
      <w:r w:rsidRPr="00A4240B">
        <w:rPr>
          <w:rFonts w:ascii="Arial" w:hAnsi="Arial" w:cs="Arial" w:hint="eastAsia"/>
          <w:sz w:val="22"/>
          <w:szCs w:val="22"/>
        </w:rPr>
        <w:t xml:space="preserve"> </w:t>
      </w:r>
      <w:r w:rsidRPr="00A4240B">
        <w:rPr>
          <w:rFonts w:ascii="Arial" w:hAnsi="Arial" w:cs="Arial"/>
          <w:sz w:val="22"/>
          <w:szCs w:val="22"/>
        </w:rPr>
        <w:t>1~5</w:t>
      </w:r>
      <w:r w:rsidRPr="00A4240B">
        <w:rPr>
          <w:rFonts w:ascii="Arial" w:hAnsi="Arial" w:cs="Arial"/>
          <w:sz w:val="22"/>
          <w:szCs w:val="22"/>
        </w:rPr>
        <w:t>小时</w:t>
      </w:r>
      <w:r w:rsidRPr="00A4240B">
        <w:rPr>
          <w:rFonts w:ascii="Arial" w:hAnsi="Arial" w:cs="Arial" w:hint="eastAsia"/>
          <w:sz w:val="22"/>
          <w:szCs w:val="22"/>
        </w:rPr>
        <w:tab/>
      </w:r>
      <w:r w:rsidRPr="00A4240B">
        <w:rPr>
          <w:rFonts w:ascii="Arial" w:hAnsi="Arial" w:cs="Arial"/>
          <w:sz w:val="22"/>
          <w:szCs w:val="22"/>
        </w:rPr>
        <w:tab/>
      </w:r>
      <w:r w:rsidRPr="00A4240B">
        <w:rPr>
          <w:rFonts w:ascii="Arial" w:hAnsi="Arial" w:cs="Arial" w:hint="eastAsia"/>
          <w:sz w:val="22"/>
          <w:szCs w:val="22"/>
        </w:rPr>
        <w:tab/>
      </w:r>
      <w:r w:rsidRPr="00A4240B">
        <w:rPr>
          <w:rFonts w:ascii="Arial" w:hAnsi="Arial" w:cs="Arial"/>
          <w:sz w:val="22"/>
          <w:szCs w:val="22"/>
        </w:rPr>
        <w:t>C</w:t>
      </w:r>
      <w:r w:rsidRPr="00A4240B">
        <w:rPr>
          <w:rFonts w:ascii="Arial" w:hAnsi="Arial" w:cs="Arial" w:hint="eastAsia"/>
          <w:sz w:val="22"/>
          <w:szCs w:val="22"/>
        </w:rPr>
        <w:t xml:space="preserve"> </w:t>
      </w:r>
      <w:r w:rsidRPr="00A4240B">
        <w:rPr>
          <w:rFonts w:ascii="Arial" w:hAnsi="Arial" w:cs="Arial"/>
          <w:sz w:val="22"/>
          <w:szCs w:val="22"/>
        </w:rPr>
        <w:t>5~9</w:t>
      </w:r>
      <w:r w:rsidRPr="00A4240B">
        <w:rPr>
          <w:rFonts w:ascii="Arial" w:hAnsi="Arial" w:cs="Arial"/>
          <w:sz w:val="22"/>
          <w:szCs w:val="22"/>
        </w:rPr>
        <w:t>小时</w:t>
      </w:r>
      <w:r w:rsidRPr="00A4240B">
        <w:rPr>
          <w:rFonts w:ascii="Arial" w:hAnsi="Arial" w:cs="Arial"/>
          <w:sz w:val="22"/>
          <w:szCs w:val="22"/>
        </w:rPr>
        <w:tab/>
      </w:r>
      <w:r w:rsidRPr="00A4240B">
        <w:rPr>
          <w:rFonts w:ascii="Arial" w:hAnsi="Arial" w:cs="Arial"/>
          <w:sz w:val="22"/>
          <w:szCs w:val="22"/>
        </w:rPr>
        <w:tab/>
        <w:t>D</w:t>
      </w:r>
      <w:r w:rsidRPr="00A4240B">
        <w:rPr>
          <w:rFonts w:ascii="Arial" w:hAnsi="Arial" w:cs="Arial" w:hint="eastAsia"/>
          <w:sz w:val="22"/>
          <w:szCs w:val="22"/>
        </w:rPr>
        <w:t xml:space="preserve"> </w:t>
      </w:r>
      <w:r w:rsidRPr="00A4240B">
        <w:rPr>
          <w:rFonts w:ascii="Arial" w:hAnsi="Arial" w:cs="Arial"/>
          <w:sz w:val="22"/>
          <w:szCs w:val="22"/>
        </w:rPr>
        <w:t>9~16</w:t>
      </w:r>
      <w:r w:rsidRPr="00A4240B">
        <w:rPr>
          <w:rFonts w:ascii="Arial" w:hAnsi="Arial" w:cs="Arial"/>
          <w:sz w:val="22"/>
          <w:szCs w:val="22"/>
        </w:rPr>
        <w:t>小时</w:t>
      </w:r>
      <w:r w:rsidRPr="00A4240B">
        <w:rPr>
          <w:rFonts w:ascii="Arial" w:hAnsi="Arial" w:cs="Arial"/>
          <w:sz w:val="22"/>
          <w:szCs w:val="22"/>
        </w:rPr>
        <w:tab/>
      </w:r>
      <w:r w:rsidRPr="00A4240B">
        <w:rPr>
          <w:rFonts w:ascii="Arial" w:hAnsi="Arial" w:cs="Arial"/>
          <w:sz w:val="22"/>
          <w:szCs w:val="22"/>
        </w:rPr>
        <w:tab/>
      </w:r>
      <w:r w:rsidRPr="00A4240B">
        <w:rPr>
          <w:rFonts w:ascii="Arial" w:hAnsi="Arial" w:cs="Arial"/>
          <w:sz w:val="22"/>
          <w:szCs w:val="22"/>
        </w:rPr>
        <w:tab/>
        <w:t>E</w:t>
      </w:r>
      <w:r w:rsidRPr="00A4240B">
        <w:rPr>
          <w:rFonts w:ascii="Arial" w:hAnsi="Arial" w:cs="Arial" w:hint="eastAsia"/>
          <w:sz w:val="22"/>
          <w:szCs w:val="22"/>
        </w:rPr>
        <w:t xml:space="preserve"> </w:t>
      </w:r>
      <w:r w:rsidRPr="00A4240B">
        <w:rPr>
          <w:rFonts w:ascii="Arial" w:hAnsi="Arial" w:cs="Arial"/>
          <w:sz w:val="22"/>
          <w:szCs w:val="22"/>
        </w:rPr>
        <w:t>16</w:t>
      </w:r>
      <w:r w:rsidRPr="00A4240B">
        <w:rPr>
          <w:rFonts w:ascii="Arial" w:hAnsi="Arial" w:cs="Arial"/>
          <w:sz w:val="22"/>
          <w:szCs w:val="22"/>
        </w:rPr>
        <w:t>小时以上</w:t>
      </w:r>
    </w:p>
    <w:p w:rsidR="00A4240B" w:rsidRPr="00A4240B" w:rsidRDefault="00A4240B" w:rsidP="003A4011">
      <w:pPr>
        <w:widowControl/>
        <w:numPr>
          <w:ilvl w:val="0"/>
          <w:numId w:val="5"/>
        </w:numPr>
        <w:adjustRightInd w:val="0"/>
        <w:snapToGrid w:val="0"/>
        <w:spacing w:line="360" w:lineRule="auto"/>
        <w:rPr>
          <w:rFonts w:ascii="Arial" w:hAnsi="Arial" w:cs="Arial"/>
          <w:b/>
          <w:sz w:val="22"/>
          <w:szCs w:val="22"/>
        </w:rPr>
      </w:pPr>
      <w:r w:rsidRPr="00A4240B">
        <w:rPr>
          <w:rFonts w:ascii="Arial" w:hAnsi="Arial" w:cs="Arial"/>
          <w:b/>
          <w:sz w:val="22"/>
          <w:szCs w:val="22"/>
        </w:rPr>
        <w:t>您觉得</w:t>
      </w:r>
      <w:r w:rsidRPr="00A4240B">
        <w:rPr>
          <w:rFonts w:ascii="Arial" w:hAnsi="Arial" w:cs="Arial" w:hint="eastAsia"/>
          <w:b/>
          <w:sz w:val="22"/>
          <w:szCs w:val="22"/>
        </w:rPr>
        <w:t>目前</w:t>
      </w:r>
      <w:r w:rsidRPr="00A4240B">
        <w:rPr>
          <w:rFonts w:ascii="Arial" w:hAnsi="Arial" w:cs="Arial"/>
          <w:b/>
          <w:sz w:val="22"/>
          <w:szCs w:val="22"/>
        </w:rPr>
        <w:t>在</w:t>
      </w:r>
      <w:r w:rsidRPr="00A4240B">
        <w:rPr>
          <w:rFonts w:ascii="Arial" w:hAnsi="Arial" w:cs="Arial" w:hint="eastAsia"/>
          <w:b/>
          <w:sz w:val="22"/>
          <w:szCs w:val="22"/>
        </w:rPr>
        <w:t>船闸停泊区</w:t>
      </w:r>
      <w:proofErr w:type="gramStart"/>
      <w:r w:rsidRPr="00A4240B">
        <w:rPr>
          <w:rFonts w:ascii="Arial" w:hAnsi="Arial" w:cs="Arial" w:hint="eastAsia"/>
          <w:b/>
          <w:sz w:val="22"/>
          <w:szCs w:val="22"/>
        </w:rPr>
        <w:t>的待闸时间</w:t>
      </w:r>
      <w:proofErr w:type="gramEnd"/>
      <w:r w:rsidRPr="00A4240B">
        <w:rPr>
          <w:rFonts w:ascii="Arial" w:hAnsi="Arial" w:cs="Arial" w:hint="eastAsia"/>
          <w:b/>
          <w:sz w:val="22"/>
          <w:szCs w:val="22"/>
        </w:rPr>
        <w:t>与前几年相比有什么样的变化</w:t>
      </w:r>
      <w:r w:rsidRPr="00A4240B">
        <w:rPr>
          <w:rFonts w:ascii="Arial" w:hAnsi="Arial" w:cs="Arial"/>
          <w:b/>
          <w:sz w:val="22"/>
          <w:szCs w:val="22"/>
        </w:rPr>
        <w:t>？</w:t>
      </w:r>
    </w:p>
    <w:p w:rsidR="00A4240B" w:rsidRPr="00A4240B" w:rsidRDefault="00A4240B" w:rsidP="003A4011">
      <w:pPr>
        <w:adjustRightInd w:val="0"/>
        <w:snapToGrid w:val="0"/>
        <w:spacing w:line="360" w:lineRule="auto"/>
        <w:ind w:firstLine="420"/>
        <w:rPr>
          <w:rFonts w:ascii="Arial" w:cs="Arial"/>
          <w:sz w:val="22"/>
          <w:szCs w:val="22"/>
        </w:rPr>
      </w:pPr>
      <w:r w:rsidRPr="00A4240B">
        <w:rPr>
          <w:rFonts w:ascii="Arial" w:hAnsi="Arial" w:cs="Arial"/>
          <w:sz w:val="22"/>
          <w:szCs w:val="22"/>
        </w:rPr>
        <w:t>A</w:t>
      </w:r>
      <w:r w:rsidRPr="00A4240B">
        <w:rPr>
          <w:rFonts w:ascii="Arial" w:hAnsi="Arial" w:cs="Arial" w:hint="eastAsia"/>
          <w:sz w:val="22"/>
          <w:szCs w:val="22"/>
        </w:rPr>
        <w:t xml:space="preserve"> </w:t>
      </w:r>
      <w:r w:rsidRPr="00A4240B">
        <w:rPr>
          <w:rFonts w:ascii="Arial" w:cs="Arial" w:hint="eastAsia"/>
          <w:sz w:val="22"/>
          <w:szCs w:val="22"/>
        </w:rPr>
        <w:t>明显减少</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B</w:t>
      </w:r>
      <w:r w:rsidRPr="00A4240B">
        <w:rPr>
          <w:rFonts w:ascii="Arial" w:hAnsi="Arial" w:cs="Arial" w:hint="eastAsia"/>
          <w:sz w:val="22"/>
          <w:szCs w:val="22"/>
        </w:rPr>
        <w:t xml:space="preserve"> </w:t>
      </w:r>
      <w:r w:rsidRPr="00A4240B">
        <w:rPr>
          <w:rFonts w:ascii="Arial" w:hAnsi="Arial" w:cs="Arial" w:hint="eastAsia"/>
          <w:sz w:val="22"/>
          <w:szCs w:val="22"/>
        </w:rPr>
        <w:t>有所减少</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C</w:t>
      </w:r>
      <w:r w:rsidRPr="00A4240B">
        <w:rPr>
          <w:rFonts w:ascii="Arial" w:hAnsi="Arial" w:cs="Arial" w:hint="eastAsia"/>
          <w:sz w:val="22"/>
          <w:szCs w:val="22"/>
        </w:rPr>
        <w:t xml:space="preserve"> </w:t>
      </w:r>
      <w:r w:rsidRPr="00A4240B">
        <w:rPr>
          <w:rFonts w:ascii="Arial" w:cs="Arial" w:hint="eastAsia"/>
          <w:sz w:val="22"/>
          <w:szCs w:val="22"/>
        </w:rPr>
        <w:t>基本不变</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D</w:t>
      </w:r>
      <w:r w:rsidRPr="00A4240B">
        <w:rPr>
          <w:rFonts w:ascii="Arial" w:hAnsi="Arial" w:cs="Arial" w:hint="eastAsia"/>
          <w:sz w:val="22"/>
          <w:szCs w:val="22"/>
        </w:rPr>
        <w:t xml:space="preserve"> </w:t>
      </w:r>
      <w:r w:rsidRPr="00A4240B">
        <w:rPr>
          <w:rFonts w:ascii="Arial" w:cs="Arial" w:hint="eastAsia"/>
          <w:sz w:val="22"/>
          <w:szCs w:val="22"/>
        </w:rPr>
        <w:t>有所增加</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E</w:t>
      </w:r>
      <w:r w:rsidRPr="00A4240B">
        <w:rPr>
          <w:rFonts w:ascii="Arial" w:hAnsi="Arial" w:cs="Arial" w:hint="eastAsia"/>
          <w:sz w:val="22"/>
          <w:szCs w:val="22"/>
        </w:rPr>
        <w:t xml:space="preserve"> </w:t>
      </w:r>
      <w:r w:rsidRPr="00A4240B">
        <w:rPr>
          <w:rFonts w:ascii="Arial" w:cs="Arial" w:hint="eastAsia"/>
          <w:sz w:val="22"/>
          <w:szCs w:val="22"/>
        </w:rPr>
        <w:t>明显增加</w:t>
      </w:r>
    </w:p>
    <w:p w:rsidR="00A4240B" w:rsidRPr="00A4240B" w:rsidRDefault="00A4240B" w:rsidP="003A4011">
      <w:pPr>
        <w:widowControl/>
        <w:numPr>
          <w:ilvl w:val="0"/>
          <w:numId w:val="5"/>
        </w:numPr>
        <w:adjustRightInd w:val="0"/>
        <w:snapToGrid w:val="0"/>
        <w:spacing w:line="360" w:lineRule="auto"/>
        <w:rPr>
          <w:rFonts w:ascii="Arial" w:hAnsi="Arial" w:cs="Arial"/>
          <w:b/>
          <w:sz w:val="22"/>
          <w:szCs w:val="22"/>
        </w:rPr>
      </w:pPr>
      <w:r w:rsidRPr="00A4240B">
        <w:rPr>
          <w:rFonts w:ascii="Arial" w:hAnsi="Arial" w:cs="Arial"/>
          <w:b/>
          <w:sz w:val="22"/>
          <w:szCs w:val="22"/>
        </w:rPr>
        <w:t>您觉得干线航道上船闸须根据</w:t>
      </w:r>
      <w:r w:rsidRPr="00A4240B">
        <w:rPr>
          <w:rFonts w:ascii="Arial" w:hAnsi="Arial" w:cs="Arial" w:hint="eastAsia"/>
          <w:b/>
          <w:sz w:val="22"/>
          <w:szCs w:val="22"/>
        </w:rPr>
        <w:t>过闸量</w:t>
      </w:r>
      <w:r w:rsidRPr="00A4240B">
        <w:rPr>
          <w:rFonts w:ascii="Arial" w:hAnsi="Arial" w:cs="Arial"/>
          <w:b/>
          <w:sz w:val="22"/>
          <w:szCs w:val="22"/>
        </w:rPr>
        <w:t>饱和程度确定是否</w:t>
      </w:r>
      <w:r w:rsidRPr="00A4240B">
        <w:rPr>
          <w:rFonts w:ascii="Arial" w:hAnsi="Arial" w:cs="Arial" w:hint="eastAsia"/>
          <w:b/>
          <w:sz w:val="22"/>
          <w:szCs w:val="22"/>
        </w:rPr>
        <w:t>24</w:t>
      </w:r>
      <w:r w:rsidRPr="00A4240B">
        <w:rPr>
          <w:rFonts w:ascii="Arial" w:hAnsi="Arial" w:cs="Arial" w:hint="eastAsia"/>
          <w:b/>
          <w:sz w:val="22"/>
          <w:szCs w:val="22"/>
        </w:rPr>
        <w:t>小时运行</w:t>
      </w:r>
      <w:r w:rsidRPr="00A4240B">
        <w:rPr>
          <w:rFonts w:ascii="Arial" w:hAnsi="Arial" w:cs="Arial"/>
          <w:b/>
          <w:sz w:val="22"/>
          <w:szCs w:val="22"/>
        </w:rPr>
        <w:t>？</w:t>
      </w:r>
    </w:p>
    <w:p w:rsidR="00A4240B" w:rsidRPr="00A4240B" w:rsidRDefault="00A4240B" w:rsidP="003A4011">
      <w:pPr>
        <w:adjustRightInd w:val="0"/>
        <w:snapToGrid w:val="0"/>
        <w:spacing w:line="360" w:lineRule="auto"/>
        <w:ind w:firstLine="420"/>
        <w:jc w:val="left"/>
        <w:rPr>
          <w:rFonts w:ascii="Arial" w:hAnsi="Arial" w:cs="Arial"/>
          <w:sz w:val="22"/>
          <w:szCs w:val="22"/>
        </w:rPr>
      </w:pPr>
      <w:r w:rsidRPr="00A4240B">
        <w:rPr>
          <w:rFonts w:ascii="Arial" w:hAnsi="Arial" w:cs="Arial"/>
          <w:sz w:val="22"/>
          <w:szCs w:val="22"/>
        </w:rPr>
        <w:t>A</w:t>
      </w:r>
      <w:r w:rsidRPr="00A4240B">
        <w:rPr>
          <w:rFonts w:ascii="Arial" w:hAnsi="Arial" w:cs="Arial" w:hint="eastAsia"/>
          <w:sz w:val="22"/>
          <w:szCs w:val="22"/>
        </w:rPr>
        <w:t xml:space="preserve"> </w:t>
      </w:r>
      <w:r w:rsidRPr="00A4240B">
        <w:rPr>
          <w:rFonts w:ascii="Arial" w:cs="Arial" w:hint="eastAsia"/>
          <w:sz w:val="22"/>
          <w:szCs w:val="22"/>
        </w:rPr>
        <w:t>完全需要</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B</w:t>
      </w:r>
      <w:r w:rsidRPr="00A4240B">
        <w:rPr>
          <w:rFonts w:ascii="Arial" w:hAnsi="Arial" w:cs="Arial" w:hint="eastAsia"/>
          <w:sz w:val="22"/>
          <w:szCs w:val="22"/>
        </w:rPr>
        <w:t xml:space="preserve"> </w:t>
      </w:r>
      <w:r w:rsidRPr="00A4240B">
        <w:rPr>
          <w:rFonts w:ascii="Arial" w:cs="Arial"/>
          <w:sz w:val="22"/>
          <w:szCs w:val="22"/>
        </w:rPr>
        <w:t>比较</w:t>
      </w:r>
      <w:r w:rsidRPr="00A4240B">
        <w:rPr>
          <w:rFonts w:ascii="Arial" w:cs="Arial" w:hint="eastAsia"/>
          <w:sz w:val="22"/>
          <w:szCs w:val="22"/>
        </w:rPr>
        <w:t>需要</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C</w:t>
      </w:r>
      <w:r w:rsidRPr="00A4240B">
        <w:rPr>
          <w:rFonts w:ascii="Arial" w:hAnsi="Arial" w:cs="Arial" w:hint="eastAsia"/>
          <w:sz w:val="22"/>
          <w:szCs w:val="22"/>
        </w:rPr>
        <w:t xml:space="preserve"> </w:t>
      </w:r>
      <w:r w:rsidRPr="00A4240B">
        <w:rPr>
          <w:rFonts w:ascii="Arial" w:cs="Arial"/>
          <w:sz w:val="22"/>
          <w:szCs w:val="22"/>
        </w:rPr>
        <w:t>一般</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D</w:t>
      </w:r>
      <w:r w:rsidRPr="00A4240B">
        <w:rPr>
          <w:rFonts w:ascii="Arial" w:hAnsi="Arial" w:cs="Arial" w:hint="eastAsia"/>
          <w:sz w:val="22"/>
          <w:szCs w:val="22"/>
        </w:rPr>
        <w:t xml:space="preserve"> </w:t>
      </w:r>
      <w:r w:rsidRPr="00A4240B">
        <w:rPr>
          <w:rFonts w:ascii="Arial" w:cs="Arial"/>
          <w:sz w:val="22"/>
          <w:szCs w:val="22"/>
        </w:rPr>
        <w:t>不太</w:t>
      </w:r>
      <w:r w:rsidRPr="00A4240B">
        <w:rPr>
          <w:rFonts w:ascii="Arial" w:cs="Arial" w:hint="eastAsia"/>
          <w:sz w:val="22"/>
          <w:szCs w:val="22"/>
        </w:rPr>
        <w:t>需要</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E</w:t>
      </w:r>
      <w:r w:rsidRPr="00A4240B">
        <w:rPr>
          <w:rFonts w:ascii="Arial" w:hAnsi="Arial" w:cs="Arial" w:hint="eastAsia"/>
          <w:sz w:val="22"/>
          <w:szCs w:val="22"/>
        </w:rPr>
        <w:t xml:space="preserve"> </w:t>
      </w:r>
      <w:r w:rsidRPr="00A4240B">
        <w:rPr>
          <w:rFonts w:ascii="Arial" w:cs="Arial" w:hint="eastAsia"/>
          <w:sz w:val="22"/>
          <w:szCs w:val="22"/>
        </w:rPr>
        <w:t>完全</w:t>
      </w:r>
      <w:r w:rsidRPr="00A4240B">
        <w:rPr>
          <w:rFonts w:ascii="Arial" w:cs="Arial"/>
          <w:sz w:val="22"/>
          <w:szCs w:val="22"/>
        </w:rPr>
        <w:t>不</w:t>
      </w:r>
      <w:r w:rsidRPr="00A4240B">
        <w:rPr>
          <w:rFonts w:ascii="Arial" w:cs="Arial" w:hint="eastAsia"/>
          <w:sz w:val="22"/>
          <w:szCs w:val="22"/>
        </w:rPr>
        <w:t>需要</w:t>
      </w:r>
    </w:p>
    <w:p w:rsidR="00A4240B" w:rsidRPr="00A4240B" w:rsidRDefault="00A4240B" w:rsidP="003A4011">
      <w:pPr>
        <w:widowControl/>
        <w:numPr>
          <w:ilvl w:val="0"/>
          <w:numId w:val="5"/>
        </w:numPr>
        <w:adjustRightInd w:val="0"/>
        <w:snapToGrid w:val="0"/>
        <w:spacing w:line="360" w:lineRule="auto"/>
        <w:rPr>
          <w:rFonts w:ascii="Arial" w:hAnsi="Arial" w:cs="Arial"/>
          <w:b/>
          <w:sz w:val="22"/>
          <w:szCs w:val="22"/>
        </w:rPr>
      </w:pPr>
      <w:r w:rsidRPr="00A4240B">
        <w:rPr>
          <w:rFonts w:ascii="Arial" w:hAnsi="Arial" w:cs="Arial"/>
          <w:b/>
          <w:sz w:val="22"/>
          <w:szCs w:val="22"/>
        </w:rPr>
        <w:t>您觉得办理过闸</w:t>
      </w:r>
      <w:r w:rsidRPr="00A4240B">
        <w:rPr>
          <w:rFonts w:ascii="Arial" w:hAnsi="Arial" w:cs="Arial" w:hint="eastAsia"/>
          <w:b/>
          <w:sz w:val="22"/>
          <w:szCs w:val="22"/>
        </w:rPr>
        <w:t>登记、缴费等</w:t>
      </w:r>
      <w:r w:rsidRPr="00A4240B">
        <w:rPr>
          <w:rFonts w:ascii="Arial" w:hAnsi="Arial" w:cs="Arial"/>
          <w:b/>
          <w:sz w:val="22"/>
          <w:szCs w:val="22"/>
        </w:rPr>
        <w:t>手续</w:t>
      </w:r>
      <w:r w:rsidRPr="00A4240B">
        <w:rPr>
          <w:rFonts w:ascii="Arial" w:hAnsi="Arial" w:cs="Arial" w:hint="eastAsia"/>
          <w:b/>
          <w:sz w:val="22"/>
          <w:szCs w:val="22"/>
        </w:rPr>
        <w:t>是否</w:t>
      </w:r>
      <w:r w:rsidRPr="00A4240B">
        <w:rPr>
          <w:rFonts w:ascii="Arial" w:hAnsi="Arial" w:cs="Arial"/>
          <w:b/>
          <w:sz w:val="22"/>
          <w:szCs w:val="22"/>
        </w:rPr>
        <w:t>方便？</w:t>
      </w:r>
    </w:p>
    <w:p w:rsidR="00A4240B" w:rsidRPr="00A4240B" w:rsidRDefault="00A4240B" w:rsidP="003A4011">
      <w:pPr>
        <w:adjustRightInd w:val="0"/>
        <w:snapToGrid w:val="0"/>
        <w:spacing w:line="360" w:lineRule="auto"/>
        <w:ind w:firstLine="420"/>
        <w:jc w:val="left"/>
        <w:rPr>
          <w:rFonts w:ascii="Arial" w:hAnsi="Arial" w:cs="Arial"/>
          <w:sz w:val="22"/>
          <w:szCs w:val="22"/>
        </w:rPr>
      </w:pPr>
      <w:r w:rsidRPr="00A4240B">
        <w:rPr>
          <w:rFonts w:ascii="Arial" w:hAnsi="Arial" w:cs="Arial"/>
          <w:sz w:val="22"/>
          <w:szCs w:val="22"/>
        </w:rPr>
        <w:t>A</w:t>
      </w:r>
      <w:r w:rsidRPr="00A4240B">
        <w:rPr>
          <w:rFonts w:ascii="Arial" w:hAnsi="Arial" w:cs="Arial" w:hint="eastAsia"/>
          <w:sz w:val="22"/>
          <w:szCs w:val="22"/>
        </w:rPr>
        <w:t xml:space="preserve"> </w:t>
      </w:r>
      <w:r w:rsidRPr="00A4240B">
        <w:rPr>
          <w:rFonts w:ascii="Arial" w:cs="Arial"/>
          <w:sz w:val="22"/>
          <w:szCs w:val="22"/>
        </w:rPr>
        <w:t>非常方便</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B</w:t>
      </w:r>
      <w:r w:rsidRPr="00A4240B">
        <w:rPr>
          <w:rFonts w:ascii="Arial" w:hAnsi="Arial" w:cs="Arial" w:hint="eastAsia"/>
          <w:sz w:val="22"/>
          <w:szCs w:val="22"/>
        </w:rPr>
        <w:t xml:space="preserve"> </w:t>
      </w:r>
      <w:r w:rsidRPr="00A4240B">
        <w:rPr>
          <w:rFonts w:ascii="Arial" w:cs="Arial"/>
          <w:sz w:val="22"/>
          <w:szCs w:val="22"/>
        </w:rPr>
        <w:t>比较方便</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C</w:t>
      </w:r>
      <w:r w:rsidRPr="00A4240B">
        <w:rPr>
          <w:rFonts w:ascii="Arial" w:hAnsi="Arial" w:cs="Arial" w:hint="eastAsia"/>
          <w:sz w:val="22"/>
          <w:szCs w:val="22"/>
        </w:rPr>
        <w:t xml:space="preserve"> </w:t>
      </w:r>
      <w:r w:rsidRPr="00A4240B">
        <w:rPr>
          <w:rFonts w:ascii="Arial" w:cs="Arial"/>
          <w:sz w:val="22"/>
          <w:szCs w:val="22"/>
        </w:rPr>
        <w:t>一般</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D</w:t>
      </w:r>
      <w:r w:rsidRPr="00A4240B">
        <w:rPr>
          <w:rFonts w:ascii="Arial" w:hAnsi="Arial" w:cs="Arial" w:hint="eastAsia"/>
          <w:sz w:val="22"/>
          <w:szCs w:val="22"/>
        </w:rPr>
        <w:t xml:space="preserve"> </w:t>
      </w:r>
      <w:r w:rsidRPr="00A4240B">
        <w:rPr>
          <w:rFonts w:ascii="Arial" w:cs="Arial"/>
          <w:sz w:val="22"/>
          <w:szCs w:val="22"/>
        </w:rPr>
        <w:t>不太方便</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E</w:t>
      </w:r>
      <w:r w:rsidRPr="00A4240B">
        <w:rPr>
          <w:rFonts w:ascii="Arial" w:hAnsi="Arial" w:cs="Arial" w:hint="eastAsia"/>
          <w:sz w:val="22"/>
          <w:szCs w:val="22"/>
        </w:rPr>
        <w:t xml:space="preserve"> </w:t>
      </w:r>
      <w:r w:rsidRPr="00A4240B">
        <w:rPr>
          <w:rFonts w:ascii="Arial" w:cs="Arial"/>
          <w:sz w:val="22"/>
          <w:szCs w:val="22"/>
        </w:rPr>
        <w:t>很不方便</w:t>
      </w:r>
    </w:p>
    <w:p w:rsidR="00A4240B" w:rsidRPr="00A4240B" w:rsidRDefault="00A4240B" w:rsidP="003A4011">
      <w:pPr>
        <w:widowControl/>
        <w:numPr>
          <w:ilvl w:val="0"/>
          <w:numId w:val="5"/>
        </w:numPr>
        <w:adjustRightInd w:val="0"/>
        <w:snapToGrid w:val="0"/>
        <w:spacing w:line="360" w:lineRule="auto"/>
        <w:rPr>
          <w:rFonts w:ascii="Arial" w:hAnsi="Arial" w:cs="Arial"/>
          <w:b/>
          <w:sz w:val="22"/>
          <w:szCs w:val="22"/>
        </w:rPr>
      </w:pPr>
      <w:r w:rsidRPr="00A4240B">
        <w:rPr>
          <w:rFonts w:ascii="Arial" w:hAnsi="Arial" w:cs="Arial"/>
          <w:b/>
          <w:sz w:val="22"/>
          <w:szCs w:val="22"/>
        </w:rPr>
        <w:t>您觉得目前在</w:t>
      </w:r>
      <w:r w:rsidRPr="00A4240B">
        <w:rPr>
          <w:rFonts w:ascii="Arial" w:hAnsi="Arial" w:cs="Arial" w:hint="eastAsia"/>
          <w:b/>
          <w:sz w:val="22"/>
          <w:szCs w:val="22"/>
        </w:rPr>
        <w:t>船闸停泊区</w:t>
      </w:r>
      <w:proofErr w:type="gramStart"/>
      <w:r w:rsidRPr="00A4240B">
        <w:rPr>
          <w:rFonts w:ascii="Arial" w:hAnsi="Arial" w:cs="Arial"/>
          <w:b/>
          <w:sz w:val="22"/>
          <w:szCs w:val="22"/>
        </w:rPr>
        <w:t>的待闸时间</w:t>
      </w:r>
      <w:proofErr w:type="gramEnd"/>
      <w:r w:rsidRPr="00A4240B">
        <w:rPr>
          <w:rFonts w:ascii="Arial" w:hAnsi="Arial" w:cs="Arial"/>
          <w:b/>
          <w:sz w:val="22"/>
          <w:szCs w:val="22"/>
        </w:rPr>
        <w:t>是否在可接受范围之内？</w:t>
      </w:r>
    </w:p>
    <w:p w:rsidR="00A4240B" w:rsidRPr="00A4240B" w:rsidRDefault="00A4240B" w:rsidP="003A4011">
      <w:pPr>
        <w:adjustRightInd w:val="0"/>
        <w:snapToGrid w:val="0"/>
        <w:spacing w:line="360" w:lineRule="auto"/>
        <w:ind w:firstLine="420"/>
        <w:rPr>
          <w:rFonts w:ascii="Arial" w:hAnsi="Arial" w:cs="Arial"/>
          <w:sz w:val="22"/>
          <w:szCs w:val="22"/>
        </w:rPr>
      </w:pPr>
      <w:r w:rsidRPr="00A4240B">
        <w:rPr>
          <w:rFonts w:ascii="Arial" w:hAnsi="Arial" w:cs="Arial"/>
          <w:sz w:val="22"/>
          <w:szCs w:val="22"/>
        </w:rPr>
        <w:t>A</w:t>
      </w:r>
      <w:r w:rsidRPr="00A4240B">
        <w:rPr>
          <w:rFonts w:ascii="Arial" w:hAnsi="Arial" w:cs="Arial" w:hint="eastAsia"/>
          <w:sz w:val="22"/>
          <w:szCs w:val="22"/>
        </w:rPr>
        <w:t xml:space="preserve"> </w:t>
      </w:r>
      <w:r w:rsidRPr="00A4240B">
        <w:rPr>
          <w:rFonts w:ascii="Arial" w:cs="Arial" w:hint="eastAsia"/>
          <w:sz w:val="22"/>
          <w:szCs w:val="22"/>
        </w:rPr>
        <w:t>可以</w:t>
      </w:r>
      <w:r w:rsidRPr="00A4240B">
        <w:rPr>
          <w:rFonts w:ascii="Arial" w:cs="Arial"/>
          <w:sz w:val="22"/>
          <w:szCs w:val="22"/>
        </w:rPr>
        <w:t>接受</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B</w:t>
      </w:r>
      <w:r w:rsidRPr="00A4240B">
        <w:rPr>
          <w:rFonts w:ascii="Arial" w:hAnsi="Arial" w:cs="Arial" w:hint="eastAsia"/>
          <w:sz w:val="22"/>
          <w:szCs w:val="22"/>
        </w:rPr>
        <w:t xml:space="preserve"> </w:t>
      </w:r>
      <w:r w:rsidRPr="00A4240B">
        <w:rPr>
          <w:rFonts w:ascii="Arial" w:cs="Arial"/>
          <w:sz w:val="22"/>
          <w:szCs w:val="22"/>
        </w:rPr>
        <w:t>基本接受</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C</w:t>
      </w:r>
      <w:r w:rsidRPr="00A4240B">
        <w:rPr>
          <w:rFonts w:ascii="Arial" w:hAnsi="Arial" w:cs="Arial" w:hint="eastAsia"/>
          <w:sz w:val="22"/>
          <w:szCs w:val="22"/>
        </w:rPr>
        <w:t xml:space="preserve"> </w:t>
      </w:r>
      <w:r w:rsidRPr="00A4240B">
        <w:rPr>
          <w:rFonts w:ascii="Arial" w:cs="Arial"/>
          <w:sz w:val="22"/>
          <w:szCs w:val="22"/>
        </w:rPr>
        <w:t>一般</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D</w:t>
      </w:r>
      <w:r w:rsidRPr="00A4240B">
        <w:rPr>
          <w:rFonts w:ascii="Arial" w:hAnsi="Arial" w:cs="Arial" w:hint="eastAsia"/>
          <w:sz w:val="22"/>
          <w:szCs w:val="22"/>
        </w:rPr>
        <w:t xml:space="preserve"> </w:t>
      </w:r>
      <w:r w:rsidRPr="00A4240B">
        <w:rPr>
          <w:rFonts w:ascii="Arial" w:cs="Arial"/>
          <w:sz w:val="22"/>
          <w:szCs w:val="22"/>
        </w:rPr>
        <w:t>不太接受</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E</w:t>
      </w:r>
      <w:r w:rsidRPr="00A4240B">
        <w:rPr>
          <w:rFonts w:ascii="Arial" w:hAnsi="Arial" w:cs="Arial" w:hint="eastAsia"/>
          <w:sz w:val="22"/>
          <w:szCs w:val="22"/>
        </w:rPr>
        <w:t xml:space="preserve"> </w:t>
      </w:r>
      <w:r w:rsidRPr="00A4240B">
        <w:rPr>
          <w:rFonts w:ascii="Arial" w:cs="Arial"/>
          <w:sz w:val="22"/>
          <w:szCs w:val="22"/>
        </w:rPr>
        <w:t>不能接受</w:t>
      </w:r>
    </w:p>
    <w:p w:rsidR="00A4240B" w:rsidRPr="00A4240B" w:rsidRDefault="00A4240B" w:rsidP="003A4011">
      <w:pPr>
        <w:widowControl/>
        <w:numPr>
          <w:ilvl w:val="0"/>
          <w:numId w:val="5"/>
        </w:numPr>
        <w:adjustRightInd w:val="0"/>
        <w:snapToGrid w:val="0"/>
        <w:spacing w:line="360" w:lineRule="auto"/>
        <w:rPr>
          <w:rFonts w:ascii="Arial" w:hAnsi="Arial" w:cs="Arial"/>
          <w:b/>
          <w:sz w:val="22"/>
          <w:szCs w:val="22"/>
        </w:rPr>
      </w:pPr>
      <w:r w:rsidRPr="00A4240B">
        <w:rPr>
          <w:rFonts w:ascii="Arial" w:hAnsi="Arial" w:cs="Arial"/>
          <w:b/>
          <w:sz w:val="22"/>
          <w:szCs w:val="22"/>
        </w:rPr>
        <w:t>您认为船闸在调度安排船舶过闸方面是否合理？</w:t>
      </w:r>
    </w:p>
    <w:p w:rsidR="00A4240B" w:rsidRPr="00A4240B" w:rsidRDefault="00A4240B" w:rsidP="003A4011">
      <w:pPr>
        <w:adjustRightInd w:val="0"/>
        <w:snapToGrid w:val="0"/>
        <w:spacing w:line="360" w:lineRule="auto"/>
        <w:ind w:left="360"/>
        <w:rPr>
          <w:rFonts w:ascii="Arial" w:cs="Arial"/>
          <w:sz w:val="22"/>
          <w:szCs w:val="22"/>
        </w:rPr>
      </w:pPr>
      <w:r w:rsidRPr="00A4240B">
        <w:rPr>
          <w:rFonts w:ascii="Arial" w:hAnsi="Arial" w:cs="Arial"/>
          <w:sz w:val="22"/>
          <w:szCs w:val="22"/>
        </w:rPr>
        <w:t>A</w:t>
      </w:r>
      <w:r w:rsidRPr="00A4240B">
        <w:rPr>
          <w:rFonts w:ascii="Arial" w:hAnsi="Arial" w:cs="Arial" w:hint="eastAsia"/>
          <w:sz w:val="22"/>
          <w:szCs w:val="22"/>
        </w:rPr>
        <w:t xml:space="preserve"> </w:t>
      </w:r>
      <w:r w:rsidRPr="00A4240B">
        <w:rPr>
          <w:rFonts w:ascii="Arial" w:cs="Arial"/>
          <w:sz w:val="22"/>
          <w:szCs w:val="22"/>
        </w:rPr>
        <w:t>非常</w:t>
      </w:r>
      <w:r w:rsidRPr="00A4240B">
        <w:rPr>
          <w:rFonts w:ascii="Arial" w:cs="Arial" w:hint="eastAsia"/>
          <w:sz w:val="22"/>
          <w:szCs w:val="22"/>
        </w:rPr>
        <w:t>合理</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B</w:t>
      </w:r>
      <w:r w:rsidRPr="00A4240B">
        <w:rPr>
          <w:rFonts w:ascii="Arial" w:hAnsi="Arial" w:cs="Arial" w:hint="eastAsia"/>
          <w:sz w:val="22"/>
          <w:szCs w:val="22"/>
        </w:rPr>
        <w:t xml:space="preserve"> </w:t>
      </w:r>
      <w:r w:rsidRPr="00A4240B">
        <w:rPr>
          <w:rFonts w:ascii="Arial" w:cs="Arial"/>
          <w:sz w:val="22"/>
          <w:szCs w:val="22"/>
        </w:rPr>
        <w:t>比较</w:t>
      </w:r>
      <w:r w:rsidRPr="00A4240B">
        <w:rPr>
          <w:rFonts w:ascii="Arial" w:cs="Arial" w:hint="eastAsia"/>
          <w:sz w:val="22"/>
          <w:szCs w:val="22"/>
        </w:rPr>
        <w:t>合理</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C</w:t>
      </w:r>
      <w:r w:rsidRPr="00A4240B">
        <w:rPr>
          <w:rFonts w:ascii="Arial" w:hAnsi="Arial" w:cs="Arial" w:hint="eastAsia"/>
          <w:sz w:val="22"/>
          <w:szCs w:val="22"/>
        </w:rPr>
        <w:t xml:space="preserve"> </w:t>
      </w:r>
      <w:r w:rsidRPr="00A4240B">
        <w:rPr>
          <w:rFonts w:ascii="Arial" w:cs="Arial"/>
          <w:sz w:val="22"/>
          <w:szCs w:val="22"/>
        </w:rPr>
        <w:t>一般</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D</w:t>
      </w:r>
      <w:r w:rsidRPr="00A4240B">
        <w:rPr>
          <w:rFonts w:ascii="Arial" w:hAnsi="Arial" w:cs="Arial" w:hint="eastAsia"/>
          <w:sz w:val="22"/>
          <w:szCs w:val="22"/>
        </w:rPr>
        <w:t xml:space="preserve"> </w:t>
      </w:r>
      <w:r w:rsidRPr="00A4240B">
        <w:rPr>
          <w:rFonts w:ascii="Arial" w:cs="Arial"/>
          <w:sz w:val="22"/>
          <w:szCs w:val="22"/>
        </w:rPr>
        <w:t>不太</w:t>
      </w:r>
      <w:r w:rsidRPr="00A4240B">
        <w:rPr>
          <w:rFonts w:ascii="Arial" w:cs="Arial" w:hint="eastAsia"/>
          <w:sz w:val="22"/>
          <w:szCs w:val="22"/>
        </w:rPr>
        <w:t>合理</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E</w:t>
      </w:r>
      <w:r w:rsidRPr="00A4240B">
        <w:rPr>
          <w:rFonts w:ascii="Arial" w:hAnsi="Arial" w:cs="Arial" w:hint="eastAsia"/>
          <w:sz w:val="22"/>
          <w:szCs w:val="22"/>
        </w:rPr>
        <w:t xml:space="preserve"> </w:t>
      </w:r>
      <w:r w:rsidRPr="00A4240B">
        <w:rPr>
          <w:rFonts w:ascii="Arial" w:cs="Arial"/>
          <w:sz w:val="22"/>
          <w:szCs w:val="22"/>
        </w:rPr>
        <w:t>很不</w:t>
      </w:r>
      <w:r w:rsidRPr="00A4240B">
        <w:rPr>
          <w:rFonts w:ascii="Arial" w:cs="Arial" w:hint="eastAsia"/>
          <w:sz w:val="22"/>
          <w:szCs w:val="22"/>
        </w:rPr>
        <w:t>合理</w:t>
      </w:r>
    </w:p>
    <w:p w:rsidR="00A4240B" w:rsidRPr="00A4240B" w:rsidRDefault="00A4240B" w:rsidP="003A4011">
      <w:pPr>
        <w:widowControl/>
        <w:numPr>
          <w:ilvl w:val="0"/>
          <w:numId w:val="5"/>
        </w:numPr>
        <w:adjustRightInd w:val="0"/>
        <w:snapToGrid w:val="0"/>
        <w:spacing w:line="360" w:lineRule="auto"/>
        <w:rPr>
          <w:rFonts w:ascii="Arial" w:hAnsi="Arial" w:cs="Arial"/>
          <w:b/>
          <w:sz w:val="22"/>
          <w:szCs w:val="22"/>
        </w:rPr>
      </w:pPr>
      <w:r w:rsidRPr="00A4240B">
        <w:rPr>
          <w:rFonts w:ascii="Arial" w:hAnsi="Arial" w:cs="Arial"/>
          <w:b/>
          <w:sz w:val="22"/>
          <w:szCs w:val="22"/>
        </w:rPr>
        <w:t>您认为船闸在船舶调度时是否需要考虑相邻船闸的堵航情况？</w:t>
      </w:r>
    </w:p>
    <w:p w:rsidR="00A4240B" w:rsidRPr="00A4240B" w:rsidRDefault="00A4240B" w:rsidP="003A4011">
      <w:pPr>
        <w:adjustRightInd w:val="0"/>
        <w:snapToGrid w:val="0"/>
        <w:spacing w:line="360" w:lineRule="auto"/>
        <w:ind w:left="360"/>
        <w:rPr>
          <w:rFonts w:ascii="Arial" w:hAnsi="Arial" w:cs="Arial"/>
          <w:sz w:val="22"/>
          <w:szCs w:val="22"/>
        </w:rPr>
      </w:pPr>
      <w:r w:rsidRPr="00A4240B">
        <w:rPr>
          <w:rFonts w:ascii="Arial" w:hAnsi="Arial" w:cs="Arial"/>
          <w:sz w:val="22"/>
          <w:szCs w:val="22"/>
        </w:rPr>
        <w:t>A</w:t>
      </w:r>
      <w:r w:rsidRPr="00A4240B">
        <w:rPr>
          <w:rFonts w:ascii="Arial" w:hAnsi="Arial" w:cs="Arial" w:hint="eastAsia"/>
          <w:sz w:val="22"/>
          <w:szCs w:val="22"/>
        </w:rPr>
        <w:t xml:space="preserve"> </w:t>
      </w:r>
      <w:r w:rsidRPr="00A4240B">
        <w:rPr>
          <w:rFonts w:ascii="Arial" w:cs="Arial" w:hint="eastAsia"/>
          <w:sz w:val="22"/>
          <w:szCs w:val="22"/>
        </w:rPr>
        <w:t>完全需要</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B</w:t>
      </w:r>
      <w:r w:rsidRPr="00A4240B">
        <w:rPr>
          <w:rFonts w:ascii="Arial" w:hAnsi="Arial" w:cs="Arial" w:hint="eastAsia"/>
          <w:sz w:val="22"/>
          <w:szCs w:val="22"/>
        </w:rPr>
        <w:t xml:space="preserve"> </w:t>
      </w:r>
      <w:r w:rsidRPr="00A4240B">
        <w:rPr>
          <w:rFonts w:ascii="Arial" w:cs="Arial"/>
          <w:sz w:val="22"/>
          <w:szCs w:val="22"/>
        </w:rPr>
        <w:t>比较</w:t>
      </w:r>
      <w:r w:rsidRPr="00A4240B">
        <w:rPr>
          <w:rFonts w:ascii="Arial" w:cs="Arial" w:hint="eastAsia"/>
          <w:sz w:val="22"/>
          <w:szCs w:val="22"/>
        </w:rPr>
        <w:t>需要</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C</w:t>
      </w:r>
      <w:r w:rsidRPr="00A4240B">
        <w:rPr>
          <w:rFonts w:ascii="Arial" w:hAnsi="Arial" w:cs="Arial" w:hint="eastAsia"/>
          <w:sz w:val="22"/>
          <w:szCs w:val="22"/>
        </w:rPr>
        <w:t xml:space="preserve"> </w:t>
      </w:r>
      <w:r w:rsidRPr="00A4240B">
        <w:rPr>
          <w:rFonts w:ascii="Arial" w:cs="Arial"/>
          <w:sz w:val="22"/>
          <w:szCs w:val="22"/>
        </w:rPr>
        <w:t>一般</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D</w:t>
      </w:r>
      <w:r w:rsidRPr="00A4240B">
        <w:rPr>
          <w:rFonts w:ascii="Arial" w:hAnsi="Arial" w:cs="Arial" w:hint="eastAsia"/>
          <w:sz w:val="22"/>
          <w:szCs w:val="22"/>
        </w:rPr>
        <w:t xml:space="preserve"> </w:t>
      </w:r>
      <w:r w:rsidRPr="00A4240B">
        <w:rPr>
          <w:rFonts w:ascii="Arial" w:cs="Arial"/>
          <w:sz w:val="22"/>
          <w:szCs w:val="22"/>
        </w:rPr>
        <w:t>不太</w:t>
      </w:r>
      <w:r w:rsidRPr="00A4240B">
        <w:rPr>
          <w:rFonts w:ascii="Arial" w:cs="Arial" w:hint="eastAsia"/>
          <w:sz w:val="22"/>
          <w:szCs w:val="22"/>
        </w:rPr>
        <w:t>需要</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E</w:t>
      </w:r>
      <w:r w:rsidRPr="00A4240B">
        <w:rPr>
          <w:rFonts w:ascii="Arial" w:hAnsi="Arial" w:cs="Arial" w:hint="eastAsia"/>
          <w:sz w:val="22"/>
          <w:szCs w:val="22"/>
        </w:rPr>
        <w:t xml:space="preserve"> </w:t>
      </w:r>
      <w:r w:rsidRPr="00A4240B">
        <w:rPr>
          <w:rFonts w:ascii="Arial" w:cs="Arial" w:hint="eastAsia"/>
          <w:sz w:val="22"/>
          <w:szCs w:val="22"/>
        </w:rPr>
        <w:t>完全</w:t>
      </w:r>
      <w:r w:rsidRPr="00A4240B">
        <w:rPr>
          <w:rFonts w:ascii="Arial" w:cs="Arial"/>
          <w:sz w:val="22"/>
          <w:szCs w:val="22"/>
        </w:rPr>
        <w:t>不</w:t>
      </w:r>
      <w:r w:rsidRPr="00A4240B">
        <w:rPr>
          <w:rFonts w:ascii="Arial" w:cs="Arial" w:hint="eastAsia"/>
          <w:sz w:val="22"/>
          <w:szCs w:val="22"/>
        </w:rPr>
        <w:t>需要</w:t>
      </w:r>
    </w:p>
    <w:p w:rsidR="00A4240B" w:rsidRPr="00A4240B" w:rsidRDefault="00A4240B" w:rsidP="003A4011">
      <w:pPr>
        <w:widowControl/>
        <w:numPr>
          <w:ilvl w:val="0"/>
          <w:numId w:val="5"/>
        </w:numPr>
        <w:adjustRightInd w:val="0"/>
        <w:snapToGrid w:val="0"/>
        <w:spacing w:line="360" w:lineRule="auto"/>
        <w:rPr>
          <w:rFonts w:ascii="Arial" w:hAnsi="Arial" w:cs="Arial"/>
          <w:b/>
          <w:sz w:val="22"/>
          <w:szCs w:val="22"/>
        </w:rPr>
      </w:pPr>
      <w:r w:rsidRPr="00A4240B">
        <w:rPr>
          <w:rFonts w:ascii="Arial" w:hAnsi="Arial" w:cs="Arial"/>
          <w:b/>
          <w:sz w:val="22"/>
          <w:szCs w:val="22"/>
        </w:rPr>
        <w:t>您认为接收到的船闸管理的相关通知或信息全面</w:t>
      </w:r>
      <w:r w:rsidRPr="00A4240B">
        <w:rPr>
          <w:rFonts w:ascii="Arial" w:hAnsi="Arial" w:cs="Arial" w:hint="eastAsia"/>
          <w:b/>
          <w:sz w:val="22"/>
          <w:szCs w:val="22"/>
        </w:rPr>
        <w:t>、</w:t>
      </w:r>
      <w:r w:rsidRPr="00A4240B">
        <w:rPr>
          <w:rFonts w:ascii="Arial" w:hAnsi="Arial" w:cs="Arial"/>
          <w:b/>
          <w:sz w:val="22"/>
          <w:szCs w:val="22"/>
        </w:rPr>
        <w:t>及时？</w:t>
      </w:r>
    </w:p>
    <w:p w:rsidR="00A4240B" w:rsidRPr="00A4240B" w:rsidRDefault="00A4240B" w:rsidP="003A4011">
      <w:pPr>
        <w:adjustRightInd w:val="0"/>
        <w:snapToGrid w:val="0"/>
        <w:spacing w:line="360" w:lineRule="auto"/>
        <w:ind w:left="360"/>
        <w:rPr>
          <w:rFonts w:ascii="Arial" w:hAnsi="Arial" w:cs="Arial"/>
          <w:b/>
          <w:sz w:val="22"/>
          <w:szCs w:val="22"/>
        </w:rPr>
      </w:pPr>
      <w:r w:rsidRPr="00A4240B">
        <w:rPr>
          <w:rFonts w:ascii="Arial" w:hAnsi="Arial" w:cs="Arial"/>
          <w:sz w:val="22"/>
          <w:szCs w:val="22"/>
        </w:rPr>
        <w:t>A</w:t>
      </w:r>
      <w:r w:rsidRPr="00A4240B">
        <w:rPr>
          <w:rFonts w:ascii="Arial" w:hAnsi="Arial" w:cs="Arial" w:hint="eastAsia"/>
          <w:sz w:val="22"/>
          <w:szCs w:val="22"/>
        </w:rPr>
        <w:t xml:space="preserve"> </w:t>
      </w:r>
      <w:r w:rsidRPr="00A4240B">
        <w:rPr>
          <w:rFonts w:ascii="Arial" w:cs="Arial"/>
          <w:sz w:val="22"/>
          <w:szCs w:val="22"/>
        </w:rPr>
        <w:t>非常</w:t>
      </w:r>
      <w:r w:rsidRPr="00A4240B">
        <w:rPr>
          <w:rFonts w:ascii="Arial" w:cs="Arial" w:hint="eastAsia"/>
          <w:sz w:val="22"/>
          <w:szCs w:val="22"/>
        </w:rPr>
        <w:t>同意</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B</w:t>
      </w:r>
      <w:r w:rsidRPr="00A4240B">
        <w:rPr>
          <w:rFonts w:ascii="Arial" w:hAnsi="Arial" w:cs="Arial" w:hint="eastAsia"/>
          <w:sz w:val="22"/>
          <w:szCs w:val="22"/>
        </w:rPr>
        <w:t xml:space="preserve"> </w:t>
      </w:r>
      <w:r w:rsidRPr="00A4240B">
        <w:rPr>
          <w:rFonts w:ascii="Arial" w:cs="Arial"/>
          <w:sz w:val="22"/>
          <w:szCs w:val="22"/>
        </w:rPr>
        <w:t>比较</w:t>
      </w:r>
      <w:r w:rsidRPr="00A4240B">
        <w:rPr>
          <w:rFonts w:ascii="Arial" w:cs="Arial" w:hint="eastAsia"/>
          <w:sz w:val="22"/>
          <w:szCs w:val="22"/>
        </w:rPr>
        <w:t>同意</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C</w:t>
      </w:r>
      <w:r w:rsidRPr="00A4240B">
        <w:rPr>
          <w:rFonts w:ascii="Arial" w:hAnsi="Arial" w:cs="Arial" w:hint="eastAsia"/>
          <w:sz w:val="22"/>
          <w:szCs w:val="22"/>
        </w:rPr>
        <w:t xml:space="preserve"> </w:t>
      </w:r>
      <w:r w:rsidRPr="00A4240B">
        <w:rPr>
          <w:rFonts w:ascii="Arial" w:cs="Arial"/>
          <w:sz w:val="22"/>
          <w:szCs w:val="22"/>
        </w:rPr>
        <w:t>一般</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D</w:t>
      </w:r>
      <w:r w:rsidRPr="00A4240B">
        <w:rPr>
          <w:rFonts w:ascii="Arial" w:hAnsi="Arial" w:cs="Arial" w:hint="eastAsia"/>
          <w:sz w:val="22"/>
          <w:szCs w:val="22"/>
        </w:rPr>
        <w:t xml:space="preserve"> </w:t>
      </w:r>
      <w:r w:rsidRPr="00A4240B">
        <w:rPr>
          <w:rFonts w:ascii="Arial" w:cs="Arial"/>
          <w:sz w:val="22"/>
          <w:szCs w:val="22"/>
        </w:rPr>
        <w:t>不太同意</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E</w:t>
      </w:r>
      <w:r w:rsidRPr="00A4240B">
        <w:rPr>
          <w:rFonts w:ascii="Arial" w:hAnsi="Arial" w:cs="Arial" w:hint="eastAsia"/>
          <w:sz w:val="22"/>
          <w:szCs w:val="22"/>
        </w:rPr>
        <w:t xml:space="preserve"> </w:t>
      </w:r>
      <w:r w:rsidRPr="00A4240B">
        <w:rPr>
          <w:rFonts w:ascii="Arial" w:cs="Arial" w:hint="eastAsia"/>
          <w:sz w:val="22"/>
          <w:szCs w:val="22"/>
        </w:rPr>
        <w:t>完全不同意</w:t>
      </w:r>
    </w:p>
    <w:p w:rsidR="00A4240B" w:rsidRPr="00A4240B" w:rsidRDefault="00A4240B" w:rsidP="003A4011">
      <w:pPr>
        <w:widowControl/>
        <w:numPr>
          <w:ilvl w:val="0"/>
          <w:numId w:val="5"/>
        </w:numPr>
        <w:adjustRightInd w:val="0"/>
        <w:snapToGrid w:val="0"/>
        <w:spacing w:line="360" w:lineRule="auto"/>
        <w:rPr>
          <w:rFonts w:ascii="Arial" w:hAnsi="Arial" w:cs="Arial"/>
          <w:b/>
          <w:sz w:val="22"/>
          <w:szCs w:val="22"/>
        </w:rPr>
      </w:pPr>
      <w:r w:rsidRPr="00A4240B">
        <w:rPr>
          <w:rFonts w:ascii="Arial" w:hAnsi="Arial" w:cs="Arial"/>
          <w:b/>
          <w:sz w:val="22"/>
          <w:szCs w:val="22"/>
        </w:rPr>
        <w:t>你觉得在</w:t>
      </w:r>
      <w:r w:rsidRPr="00A4240B">
        <w:rPr>
          <w:rFonts w:ascii="Arial" w:hAnsi="Arial" w:cs="Arial" w:hint="eastAsia"/>
          <w:b/>
          <w:sz w:val="22"/>
          <w:szCs w:val="22"/>
        </w:rPr>
        <w:t>船闸停泊区</w:t>
      </w:r>
      <w:proofErr w:type="gramStart"/>
      <w:r w:rsidRPr="00A4240B">
        <w:rPr>
          <w:rFonts w:ascii="Arial" w:hAnsi="Arial" w:cs="Arial"/>
          <w:b/>
          <w:sz w:val="22"/>
          <w:szCs w:val="22"/>
        </w:rPr>
        <w:t>待闸期间</w:t>
      </w:r>
      <w:proofErr w:type="gramEnd"/>
      <w:r w:rsidRPr="00A4240B">
        <w:rPr>
          <w:rFonts w:ascii="Arial" w:hAnsi="Arial" w:cs="Arial" w:hint="eastAsia"/>
          <w:b/>
          <w:sz w:val="22"/>
          <w:szCs w:val="22"/>
        </w:rPr>
        <w:t>对船舶过闸信息公布等</w:t>
      </w:r>
      <w:r w:rsidRPr="00A4240B">
        <w:rPr>
          <w:rFonts w:ascii="Arial" w:hAnsi="Arial" w:cs="Arial"/>
          <w:b/>
          <w:sz w:val="22"/>
          <w:szCs w:val="22"/>
        </w:rPr>
        <w:t>是否满意？</w:t>
      </w:r>
    </w:p>
    <w:p w:rsidR="00A4240B" w:rsidRPr="00A4240B" w:rsidRDefault="00A4240B" w:rsidP="003A4011">
      <w:pPr>
        <w:adjustRightInd w:val="0"/>
        <w:snapToGrid w:val="0"/>
        <w:spacing w:line="360" w:lineRule="auto"/>
        <w:ind w:left="360"/>
        <w:jc w:val="left"/>
        <w:rPr>
          <w:rFonts w:ascii="Arial" w:hAnsi="Arial" w:cs="Arial"/>
          <w:sz w:val="22"/>
          <w:szCs w:val="22"/>
        </w:rPr>
      </w:pPr>
      <w:r w:rsidRPr="00A4240B">
        <w:rPr>
          <w:rFonts w:ascii="Arial" w:hAnsi="Arial" w:cs="Arial"/>
          <w:sz w:val="22"/>
          <w:szCs w:val="22"/>
        </w:rPr>
        <w:t>A</w:t>
      </w:r>
      <w:r w:rsidRPr="00A4240B">
        <w:rPr>
          <w:rFonts w:ascii="Arial" w:hAnsi="Arial" w:cs="Arial" w:hint="eastAsia"/>
          <w:sz w:val="22"/>
          <w:szCs w:val="22"/>
        </w:rPr>
        <w:t xml:space="preserve"> </w:t>
      </w:r>
      <w:r w:rsidRPr="00A4240B">
        <w:rPr>
          <w:rFonts w:ascii="Arial" w:hAnsi="Arial" w:cs="Arial"/>
          <w:sz w:val="22"/>
          <w:szCs w:val="22"/>
        </w:rPr>
        <w:t>非常满意</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B</w:t>
      </w:r>
      <w:r w:rsidRPr="00A4240B">
        <w:rPr>
          <w:rFonts w:ascii="Arial" w:hAnsi="Arial" w:cs="Arial" w:hint="eastAsia"/>
          <w:sz w:val="22"/>
          <w:szCs w:val="22"/>
        </w:rPr>
        <w:t xml:space="preserve"> </w:t>
      </w:r>
      <w:r w:rsidRPr="00A4240B">
        <w:rPr>
          <w:rFonts w:ascii="Arial" w:hAnsi="Arial" w:cs="Arial"/>
          <w:sz w:val="22"/>
          <w:szCs w:val="22"/>
        </w:rPr>
        <w:t>比较满意</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C</w:t>
      </w:r>
      <w:r w:rsidRPr="00A4240B">
        <w:rPr>
          <w:rFonts w:ascii="Arial" w:hAnsi="Arial" w:cs="Arial" w:hint="eastAsia"/>
          <w:sz w:val="22"/>
          <w:szCs w:val="22"/>
        </w:rPr>
        <w:t xml:space="preserve"> </w:t>
      </w:r>
      <w:r w:rsidRPr="00A4240B">
        <w:rPr>
          <w:rFonts w:ascii="Arial" w:hAnsi="Arial" w:cs="Arial"/>
          <w:sz w:val="22"/>
          <w:szCs w:val="22"/>
        </w:rPr>
        <w:t>一般</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D</w:t>
      </w:r>
      <w:r w:rsidRPr="00A4240B">
        <w:rPr>
          <w:rFonts w:ascii="Arial" w:hAnsi="Arial" w:cs="Arial" w:hint="eastAsia"/>
          <w:sz w:val="22"/>
          <w:szCs w:val="22"/>
        </w:rPr>
        <w:t xml:space="preserve"> </w:t>
      </w:r>
      <w:r w:rsidRPr="00A4240B">
        <w:rPr>
          <w:rFonts w:ascii="Arial" w:hAnsi="Arial" w:cs="Arial"/>
          <w:sz w:val="22"/>
          <w:szCs w:val="22"/>
        </w:rPr>
        <w:t>不太满意</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E</w:t>
      </w:r>
      <w:r w:rsidRPr="00A4240B">
        <w:rPr>
          <w:rFonts w:ascii="Arial" w:hAnsi="Arial" w:cs="Arial" w:hint="eastAsia"/>
          <w:sz w:val="22"/>
          <w:szCs w:val="22"/>
        </w:rPr>
        <w:t xml:space="preserve"> </w:t>
      </w:r>
      <w:r w:rsidRPr="00A4240B">
        <w:rPr>
          <w:rFonts w:ascii="Arial" w:hAnsi="Arial" w:cs="Arial"/>
          <w:sz w:val="22"/>
          <w:szCs w:val="22"/>
        </w:rPr>
        <w:t>很不满意</w:t>
      </w:r>
    </w:p>
    <w:p w:rsidR="00A4240B" w:rsidRPr="00A4240B" w:rsidRDefault="00A4240B" w:rsidP="003A4011">
      <w:pPr>
        <w:widowControl/>
        <w:numPr>
          <w:ilvl w:val="0"/>
          <w:numId w:val="5"/>
        </w:numPr>
        <w:adjustRightInd w:val="0"/>
        <w:snapToGrid w:val="0"/>
        <w:spacing w:line="360" w:lineRule="auto"/>
        <w:rPr>
          <w:rFonts w:ascii="Arial" w:hAnsi="Arial" w:cs="Arial"/>
          <w:b/>
          <w:sz w:val="22"/>
          <w:szCs w:val="22"/>
        </w:rPr>
      </w:pPr>
      <w:r w:rsidRPr="00A4240B">
        <w:rPr>
          <w:rFonts w:ascii="Arial" w:hAnsi="Arial" w:cs="Arial"/>
          <w:b/>
          <w:sz w:val="22"/>
          <w:szCs w:val="22"/>
        </w:rPr>
        <w:t>您认为船闸</w:t>
      </w:r>
      <w:r w:rsidRPr="00A4240B">
        <w:rPr>
          <w:rFonts w:ascii="Arial" w:hAnsi="Arial" w:cs="Arial" w:hint="eastAsia"/>
          <w:b/>
          <w:sz w:val="22"/>
          <w:szCs w:val="22"/>
        </w:rPr>
        <w:t>及其</w:t>
      </w:r>
      <w:r w:rsidRPr="00A4240B">
        <w:rPr>
          <w:rFonts w:ascii="Arial" w:hAnsi="Arial" w:cs="Arial"/>
          <w:b/>
          <w:sz w:val="22"/>
          <w:szCs w:val="22"/>
        </w:rPr>
        <w:t>停泊区接收你的生活垃圾时是否方便？</w:t>
      </w:r>
    </w:p>
    <w:p w:rsidR="00A4240B" w:rsidRPr="00A4240B" w:rsidRDefault="00A4240B" w:rsidP="003A4011">
      <w:pPr>
        <w:adjustRightInd w:val="0"/>
        <w:snapToGrid w:val="0"/>
        <w:spacing w:line="360" w:lineRule="auto"/>
        <w:ind w:left="360"/>
        <w:rPr>
          <w:rFonts w:ascii="Arial" w:cs="Arial"/>
          <w:sz w:val="22"/>
          <w:szCs w:val="22"/>
        </w:rPr>
      </w:pPr>
      <w:r w:rsidRPr="00A4240B">
        <w:rPr>
          <w:rFonts w:ascii="Arial" w:hAnsi="Arial" w:cs="Arial"/>
          <w:sz w:val="22"/>
          <w:szCs w:val="22"/>
        </w:rPr>
        <w:t>A</w:t>
      </w:r>
      <w:r w:rsidRPr="00A4240B">
        <w:rPr>
          <w:rFonts w:ascii="Arial" w:hAnsi="Arial" w:cs="Arial" w:hint="eastAsia"/>
          <w:sz w:val="22"/>
          <w:szCs w:val="22"/>
        </w:rPr>
        <w:t xml:space="preserve"> </w:t>
      </w:r>
      <w:r w:rsidRPr="00A4240B">
        <w:rPr>
          <w:rFonts w:ascii="Arial" w:cs="Arial"/>
          <w:sz w:val="22"/>
          <w:szCs w:val="22"/>
        </w:rPr>
        <w:t>非常方便</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B</w:t>
      </w:r>
      <w:r w:rsidRPr="00A4240B">
        <w:rPr>
          <w:rFonts w:ascii="Arial" w:hAnsi="Arial" w:cs="Arial" w:hint="eastAsia"/>
          <w:sz w:val="22"/>
          <w:szCs w:val="22"/>
        </w:rPr>
        <w:t xml:space="preserve"> </w:t>
      </w:r>
      <w:r w:rsidRPr="00A4240B">
        <w:rPr>
          <w:rFonts w:ascii="Arial" w:cs="Arial"/>
          <w:sz w:val="22"/>
          <w:szCs w:val="22"/>
        </w:rPr>
        <w:t>比较方便</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C</w:t>
      </w:r>
      <w:r w:rsidRPr="00A4240B">
        <w:rPr>
          <w:rFonts w:ascii="Arial" w:hAnsi="Arial" w:cs="Arial" w:hint="eastAsia"/>
          <w:sz w:val="22"/>
          <w:szCs w:val="22"/>
        </w:rPr>
        <w:t xml:space="preserve"> </w:t>
      </w:r>
      <w:r w:rsidRPr="00A4240B">
        <w:rPr>
          <w:rFonts w:ascii="Arial" w:cs="Arial"/>
          <w:sz w:val="22"/>
          <w:szCs w:val="22"/>
        </w:rPr>
        <w:t>一般</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D</w:t>
      </w:r>
      <w:r w:rsidRPr="00A4240B">
        <w:rPr>
          <w:rFonts w:ascii="Arial" w:hAnsi="Arial" w:cs="Arial" w:hint="eastAsia"/>
          <w:sz w:val="22"/>
          <w:szCs w:val="22"/>
        </w:rPr>
        <w:t xml:space="preserve"> </w:t>
      </w:r>
      <w:r w:rsidRPr="00A4240B">
        <w:rPr>
          <w:rFonts w:ascii="Arial" w:cs="Arial"/>
          <w:sz w:val="22"/>
          <w:szCs w:val="22"/>
        </w:rPr>
        <w:t>不太方便</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E</w:t>
      </w:r>
      <w:r w:rsidRPr="00A4240B">
        <w:rPr>
          <w:rFonts w:ascii="Arial" w:hAnsi="Arial" w:cs="Arial" w:hint="eastAsia"/>
          <w:sz w:val="22"/>
          <w:szCs w:val="22"/>
        </w:rPr>
        <w:t xml:space="preserve"> </w:t>
      </w:r>
      <w:r w:rsidRPr="00A4240B">
        <w:rPr>
          <w:rFonts w:ascii="Arial" w:cs="Arial"/>
          <w:sz w:val="22"/>
          <w:szCs w:val="22"/>
        </w:rPr>
        <w:t>很不方便</w:t>
      </w:r>
    </w:p>
    <w:p w:rsidR="00A4240B" w:rsidRPr="00A4240B" w:rsidRDefault="00A4240B" w:rsidP="003A4011">
      <w:pPr>
        <w:widowControl/>
        <w:numPr>
          <w:ilvl w:val="0"/>
          <w:numId w:val="5"/>
        </w:numPr>
        <w:adjustRightInd w:val="0"/>
        <w:snapToGrid w:val="0"/>
        <w:spacing w:line="360" w:lineRule="auto"/>
        <w:rPr>
          <w:rFonts w:ascii="Arial" w:hAnsi="Arial" w:cs="Arial"/>
          <w:b/>
          <w:sz w:val="22"/>
          <w:szCs w:val="22"/>
        </w:rPr>
      </w:pPr>
      <w:r w:rsidRPr="00A4240B">
        <w:rPr>
          <w:rFonts w:ascii="Arial" w:hAnsi="Arial" w:cs="Arial"/>
          <w:b/>
          <w:sz w:val="22"/>
          <w:szCs w:val="22"/>
        </w:rPr>
        <w:t>您认为船闸</w:t>
      </w:r>
      <w:r w:rsidRPr="00A4240B">
        <w:rPr>
          <w:rFonts w:ascii="Arial" w:hAnsi="Arial" w:cs="Arial" w:hint="eastAsia"/>
          <w:b/>
          <w:sz w:val="22"/>
          <w:szCs w:val="22"/>
        </w:rPr>
        <w:t>及其</w:t>
      </w:r>
      <w:r w:rsidRPr="00A4240B">
        <w:rPr>
          <w:rFonts w:ascii="Arial" w:hAnsi="Arial" w:cs="Arial"/>
          <w:b/>
          <w:sz w:val="22"/>
          <w:szCs w:val="22"/>
        </w:rPr>
        <w:t>停泊区接</w:t>
      </w:r>
      <w:r w:rsidRPr="00A4240B">
        <w:rPr>
          <w:rFonts w:ascii="Arial" w:hAnsi="Arial" w:cs="Arial" w:hint="eastAsia"/>
          <w:b/>
          <w:sz w:val="22"/>
          <w:szCs w:val="22"/>
        </w:rPr>
        <w:t>收</w:t>
      </w:r>
      <w:r w:rsidRPr="00A4240B">
        <w:rPr>
          <w:rFonts w:ascii="Arial" w:hAnsi="Arial" w:cs="Arial"/>
          <w:b/>
          <w:sz w:val="22"/>
          <w:szCs w:val="22"/>
        </w:rPr>
        <w:t>船舶油污水时是否方便？</w:t>
      </w:r>
    </w:p>
    <w:p w:rsidR="00A4240B" w:rsidRPr="00A4240B" w:rsidRDefault="00A4240B" w:rsidP="003A4011">
      <w:pPr>
        <w:adjustRightInd w:val="0"/>
        <w:snapToGrid w:val="0"/>
        <w:spacing w:line="360" w:lineRule="auto"/>
        <w:ind w:left="360"/>
        <w:rPr>
          <w:rFonts w:ascii="Arial" w:cs="Arial"/>
          <w:sz w:val="22"/>
          <w:szCs w:val="22"/>
        </w:rPr>
      </w:pPr>
      <w:r w:rsidRPr="00A4240B">
        <w:rPr>
          <w:rFonts w:ascii="Arial" w:hAnsi="Arial" w:cs="Arial"/>
          <w:sz w:val="22"/>
          <w:szCs w:val="22"/>
        </w:rPr>
        <w:lastRenderedPageBreak/>
        <w:t>A</w:t>
      </w:r>
      <w:r w:rsidRPr="00A4240B">
        <w:rPr>
          <w:rFonts w:ascii="Arial" w:hAnsi="Arial" w:cs="Arial" w:hint="eastAsia"/>
          <w:sz w:val="22"/>
          <w:szCs w:val="22"/>
        </w:rPr>
        <w:t xml:space="preserve"> </w:t>
      </w:r>
      <w:r w:rsidRPr="00A4240B">
        <w:rPr>
          <w:rFonts w:ascii="Arial" w:cs="Arial"/>
          <w:sz w:val="22"/>
          <w:szCs w:val="22"/>
        </w:rPr>
        <w:t>非常方便</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B</w:t>
      </w:r>
      <w:r w:rsidRPr="00A4240B">
        <w:rPr>
          <w:rFonts w:ascii="Arial" w:hAnsi="Arial" w:cs="Arial" w:hint="eastAsia"/>
          <w:sz w:val="22"/>
          <w:szCs w:val="22"/>
        </w:rPr>
        <w:t xml:space="preserve"> </w:t>
      </w:r>
      <w:r w:rsidRPr="00A4240B">
        <w:rPr>
          <w:rFonts w:ascii="Arial" w:cs="Arial"/>
          <w:sz w:val="22"/>
          <w:szCs w:val="22"/>
        </w:rPr>
        <w:t>比较方便</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C</w:t>
      </w:r>
      <w:r w:rsidRPr="00A4240B">
        <w:rPr>
          <w:rFonts w:ascii="Arial" w:hAnsi="Arial" w:cs="Arial" w:hint="eastAsia"/>
          <w:sz w:val="22"/>
          <w:szCs w:val="22"/>
        </w:rPr>
        <w:t xml:space="preserve"> </w:t>
      </w:r>
      <w:r w:rsidRPr="00A4240B">
        <w:rPr>
          <w:rFonts w:ascii="Arial" w:cs="Arial"/>
          <w:sz w:val="22"/>
          <w:szCs w:val="22"/>
        </w:rPr>
        <w:t>一般</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D</w:t>
      </w:r>
      <w:r w:rsidRPr="00A4240B">
        <w:rPr>
          <w:rFonts w:ascii="Arial" w:hAnsi="Arial" w:cs="Arial" w:hint="eastAsia"/>
          <w:sz w:val="22"/>
          <w:szCs w:val="22"/>
        </w:rPr>
        <w:t xml:space="preserve"> </w:t>
      </w:r>
      <w:r w:rsidRPr="00A4240B">
        <w:rPr>
          <w:rFonts w:ascii="Arial" w:cs="Arial"/>
          <w:sz w:val="22"/>
          <w:szCs w:val="22"/>
        </w:rPr>
        <w:t>不太方便</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E</w:t>
      </w:r>
      <w:r w:rsidRPr="00A4240B">
        <w:rPr>
          <w:rFonts w:ascii="Arial" w:hAnsi="Arial" w:cs="Arial" w:hint="eastAsia"/>
          <w:sz w:val="22"/>
          <w:szCs w:val="22"/>
        </w:rPr>
        <w:t xml:space="preserve"> </w:t>
      </w:r>
      <w:r w:rsidRPr="00A4240B">
        <w:rPr>
          <w:rFonts w:ascii="Arial" w:cs="Arial"/>
          <w:sz w:val="22"/>
          <w:szCs w:val="22"/>
        </w:rPr>
        <w:t>很不方便</w:t>
      </w:r>
    </w:p>
    <w:p w:rsidR="00A4240B" w:rsidRPr="00A4240B" w:rsidRDefault="00A4240B" w:rsidP="003A4011">
      <w:pPr>
        <w:widowControl/>
        <w:numPr>
          <w:ilvl w:val="0"/>
          <w:numId w:val="5"/>
        </w:numPr>
        <w:adjustRightInd w:val="0"/>
        <w:snapToGrid w:val="0"/>
        <w:spacing w:line="360" w:lineRule="auto"/>
        <w:rPr>
          <w:rFonts w:ascii="Arial" w:hAnsi="Arial" w:cs="Arial"/>
          <w:b/>
          <w:sz w:val="22"/>
          <w:szCs w:val="22"/>
        </w:rPr>
      </w:pPr>
      <w:r w:rsidRPr="00A4240B">
        <w:rPr>
          <w:rFonts w:ascii="Arial" w:hAnsi="Arial" w:cs="Arial"/>
          <w:b/>
          <w:sz w:val="22"/>
          <w:szCs w:val="22"/>
        </w:rPr>
        <w:t>您</w:t>
      </w:r>
      <w:r w:rsidRPr="00A4240B">
        <w:rPr>
          <w:rFonts w:ascii="Arial" w:hAnsi="Arial" w:cs="Arial" w:hint="eastAsia"/>
          <w:b/>
          <w:sz w:val="22"/>
          <w:szCs w:val="22"/>
        </w:rPr>
        <w:t>觉得船闸停泊区的各类</w:t>
      </w:r>
      <w:r w:rsidRPr="00A4240B">
        <w:rPr>
          <w:rFonts w:ascii="Arial" w:hAnsi="Arial" w:cs="Arial"/>
          <w:b/>
          <w:sz w:val="22"/>
          <w:szCs w:val="22"/>
        </w:rPr>
        <w:t>信号</w:t>
      </w:r>
      <w:r w:rsidRPr="00A4240B">
        <w:rPr>
          <w:rFonts w:ascii="Arial" w:hAnsi="Arial" w:cs="Arial" w:hint="eastAsia"/>
          <w:b/>
          <w:sz w:val="22"/>
          <w:szCs w:val="22"/>
        </w:rPr>
        <w:t>、</w:t>
      </w:r>
      <w:r w:rsidRPr="00A4240B">
        <w:rPr>
          <w:rFonts w:ascii="Arial" w:hAnsi="Arial" w:cs="Arial"/>
          <w:b/>
          <w:sz w:val="22"/>
          <w:szCs w:val="22"/>
        </w:rPr>
        <w:t>标识是否清晰？</w:t>
      </w:r>
    </w:p>
    <w:p w:rsidR="00A4240B" w:rsidRPr="00A4240B" w:rsidRDefault="00A4240B" w:rsidP="003A4011">
      <w:pPr>
        <w:adjustRightInd w:val="0"/>
        <w:snapToGrid w:val="0"/>
        <w:spacing w:line="360" w:lineRule="auto"/>
        <w:ind w:left="360"/>
        <w:rPr>
          <w:rFonts w:ascii="Arial" w:hAnsi="Arial" w:cs="Arial"/>
          <w:b/>
          <w:sz w:val="22"/>
          <w:szCs w:val="22"/>
        </w:rPr>
      </w:pPr>
      <w:r w:rsidRPr="00A4240B">
        <w:rPr>
          <w:rFonts w:ascii="Arial" w:hAnsi="Arial" w:cs="Arial"/>
          <w:sz w:val="22"/>
          <w:szCs w:val="22"/>
        </w:rPr>
        <w:t>A</w:t>
      </w:r>
      <w:r w:rsidRPr="00A4240B">
        <w:rPr>
          <w:rFonts w:ascii="Arial" w:hAnsi="Arial" w:cs="Arial" w:hint="eastAsia"/>
          <w:sz w:val="22"/>
          <w:szCs w:val="22"/>
        </w:rPr>
        <w:t xml:space="preserve"> </w:t>
      </w:r>
      <w:r w:rsidRPr="00A4240B">
        <w:rPr>
          <w:rFonts w:ascii="Arial" w:hAnsi="Arial" w:cs="Arial"/>
          <w:sz w:val="22"/>
          <w:szCs w:val="22"/>
        </w:rPr>
        <w:t>非常清晰</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B</w:t>
      </w:r>
      <w:r w:rsidRPr="00A4240B">
        <w:rPr>
          <w:rFonts w:ascii="Arial" w:hAnsi="Arial" w:cs="Arial" w:hint="eastAsia"/>
          <w:sz w:val="22"/>
          <w:szCs w:val="22"/>
        </w:rPr>
        <w:t xml:space="preserve"> </w:t>
      </w:r>
      <w:r w:rsidRPr="00A4240B">
        <w:rPr>
          <w:rFonts w:ascii="Arial" w:hAnsi="Arial" w:cs="Arial"/>
          <w:sz w:val="22"/>
          <w:szCs w:val="22"/>
        </w:rPr>
        <w:t>比较清晰</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C</w:t>
      </w:r>
      <w:r w:rsidRPr="00A4240B">
        <w:rPr>
          <w:rFonts w:ascii="Arial" w:hAnsi="Arial" w:cs="Arial" w:hint="eastAsia"/>
          <w:sz w:val="22"/>
          <w:szCs w:val="22"/>
        </w:rPr>
        <w:t xml:space="preserve"> </w:t>
      </w:r>
      <w:r w:rsidRPr="00A4240B">
        <w:rPr>
          <w:rFonts w:ascii="Arial" w:hAnsi="Arial" w:cs="Arial"/>
          <w:sz w:val="22"/>
          <w:szCs w:val="22"/>
        </w:rPr>
        <w:t>一般</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D</w:t>
      </w:r>
      <w:r w:rsidRPr="00A4240B">
        <w:rPr>
          <w:rFonts w:ascii="Arial" w:hAnsi="Arial" w:cs="Arial" w:hint="eastAsia"/>
          <w:sz w:val="22"/>
          <w:szCs w:val="22"/>
        </w:rPr>
        <w:t xml:space="preserve"> </w:t>
      </w:r>
      <w:r w:rsidRPr="00A4240B">
        <w:rPr>
          <w:rFonts w:ascii="Arial" w:hAnsi="Arial" w:cs="Arial"/>
          <w:sz w:val="22"/>
          <w:szCs w:val="22"/>
        </w:rPr>
        <w:t>不太清晰</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E</w:t>
      </w:r>
      <w:r w:rsidRPr="00A4240B">
        <w:rPr>
          <w:rFonts w:ascii="Arial" w:hAnsi="Arial" w:cs="Arial" w:hint="eastAsia"/>
          <w:sz w:val="22"/>
          <w:szCs w:val="22"/>
        </w:rPr>
        <w:t xml:space="preserve"> </w:t>
      </w:r>
      <w:r w:rsidRPr="00A4240B">
        <w:rPr>
          <w:rFonts w:ascii="Arial" w:hAnsi="Arial" w:cs="Arial"/>
          <w:sz w:val="22"/>
          <w:szCs w:val="22"/>
        </w:rPr>
        <w:t>很不清晰</w:t>
      </w:r>
    </w:p>
    <w:p w:rsidR="00A4240B" w:rsidRPr="00A4240B" w:rsidRDefault="00A4240B" w:rsidP="003A4011">
      <w:pPr>
        <w:widowControl/>
        <w:numPr>
          <w:ilvl w:val="0"/>
          <w:numId w:val="5"/>
        </w:numPr>
        <w:adjustRightInd w:val="0"/>
        <w:snapToGrid w:val="0"/>
        <w:spacing w:line="360" w:lineRule="auto"/>
        <w:rPr>
          <w:rFonts w:ascii="Arial" w:hAnsi="Arial" w:cs="Arial"/>
          <w:b/>
          <w:sz w:val="22"/>
          <w:szCs w:val="22"/>
        </w:rPr>
      </w:pPr>
      <w:r w:rsidRPr="00A4240B">
        <w:rPr>
          <w:rFonts w:ascii="Arial" w:hAnsi="Arial" w:cs="Arial"/>
          <w:b/>
          <w:sz w:val="22"/>
          <w:szCs w:val="22"/>
        </w:rPr>
        <w:t>您</w:t>
      </w:r>
      <w:r w:rsidRPr="00A4240B">
        <w:rPr>
          <w:rFonts w:ascii="Arial" w:hAnsi="Arial" w:cs="Arial" w:hint="eastAsia"/>
          <w:b/>
          <w:sz w:val="22"/>
          <w:szCs w:val="22"/>
        </w:rPr>
        <w:t>对船闸（含口门船闸）锚地或停泊区的设置和现场</w:t>
      </w:r>
      <w:r w:rsidRPr="00A4240B">
        <w:rPr>
          <w:rFonts w:ascii="Arial" w:hAnsi="Arial" w:cs="Arial"/>
          <w:b/>
          <w:sz w:val="22"/>
          <w:szCs w:val="22"/>
        </w:rPr>
        <w:t>管理是否满意？</w:t>
      </w:r>
    </w:p>
    <w:p w:rsidR="00A4240B" w:rsidRPr="00A4240B" w:rsidRDefault="00A4240B" w:rsidP="003A4011">
      <w:pPr>
        <w:adjustRightInd w:val="0"/>
        <w:snapToGrid w:val="0"/>
        <w:spacing w:line="360" w:lineRule="auto"/>
        <w:ind w:left="360"/>
        <w:rPr>
          <w:rFonts w:ascii="Arial" w:hAnsi="Arial" w:cs="Arial"/>
          <w:sz w:val="22"/>
          <w:szCs w:val="22"/>
        </w:rPr>
      </w:pPr>
      <w:r w:rsidRPr="00A4240B">
        <w:rPr>
          <w:rFonts w:ascii="Arial" w:hAnsi="Arial" w:cs="Arial"/>
          <w:sz w:val="22"/>
          <w:szCs w:val="22"/>
        </w:rPr>
        <w:t>A</w:t>
      </w:r>
      <w:r w:rsidRPr="00A4240B">
        <w:rPr>
          <w:rFonts w:ascii="Arial" w:hAnsi="Arial" w:cs="Arial" w:hint="eastAsia"/>
          <w:sz w:val="22"/>
          <w:szCs w:val="22"/>
        </w:rPr>
        <w:t xml:space="preserve"> </w:t>
      </w:r>
      <w:r w:rsidRPr="00A4240B">
        <w:rPr>
          <w:rFonts w:ascii="Arial" w:hAnsi="Arial" w:cs="Arial"/>
          <w:sz w:val="22"/>
          <w:szCs w:val="22"/>
        </w:rPr>
        <w:t>非常满意</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B</w:t>
      </w:r>
      <w:r w:rsidRPr="00A4240B">
        <w:rPr>
          <w:rFonts w:ascii="Arial" w:hAnsi="Arial" w:cs="Arial" w:hint="eastAsia"/>
          <w:sz w:val="22"/>
          <w:szCs w:val="22"/>
        </w:rPr>
        <w:t xml:space="preserve"> </w:t>
      </w:r>
      <w:r w:rsidRPr="00A4240B">
        <w:rPr>
          <w:rFonts w:ascii="Arial" w:hAnsi="Arial" w:cs="Arial"/>
          <w:sz w:val="22"/>
          <w:szCs w:val="22"/>
        </w:rPr>
        <w:t>比较满意</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C</w:t>
      </w:r>
      <w:r w:rsidRPr="00A4240B">
        <w:rPr>
          <w:rFonts w:ascii="Arial" w:hAnsi="Arial" w:cs="Arial" w:hint="eastAsia"/>
          <w:sz w:val="22"/>
          <w:szCs w:val="22"/>
        </w:rPr>
        <w:t xml:space="preserve"> </w:t>
      </w:r>
      <w:r w:rsidRPr="00A4240B">
        <w:rPr>
          <w:rFonts w:ascii="Arial" w:hAnsi="Arial" w:cs="Arial"/>
          <w:sz w:val="22"/>
          <w:szCs w:val="22"/>
        </w:rPr>
        <w:t>一般</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D</w:t>
      </w:r>
      <w:r w:rsidRPr="00A4240B">
        <w:rPr>
          <w:rFonts w:ascii="Arial" w:hAnsi="Arial" w:cs="Arial" w:hint="eastAsia"/>
          <w:sz w:val="22"/>
          <w:szCs w:val="22"/>
        </w:rPr>
        <w:t xml:space="preserve"> </w:t>
      </w:r>
      <w:r w:rsidRPr="00A4240B">
        <w:rPr>
          <w:rFonts w:ascii="Arial" w:hAnsi="Arial" w:cs="Arial"/>
          <w:sz w:val="22"/>
          <w:szCs w:val="22"/>
        </w:rPr>
        <w:t>不太满意</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E</w:t>
      </w:r>
      <w:r w:rsidRPr="00A4240B">
        <w:rPr>
          <w:rFonts w:ascii="Arial" w:hAnsi="Arial" w:cs="Arial" w:hint="eastAsia"/>
          <w:sz w:val="22"/>
          <w:szCs w:val="22"/>
        </w:rPr>
        <w:t xml:space="preserve"> </w:t>
      </w:r>
      <w:r w:rsidRPr="00A4240B">
        <w:rPr>
          <w:rFonts w:ascii="Arial" w:hAnsi="Arial" w:cs="Arial"/>
          <w:sz w:val="22"/>
          <w:szCs w:val="22"/>
        </w:rPr>
        <w:t>很不满意</w:t>
      </w:r>
    </w:p>
    <w:p w:rsidR="00A4240B" w:rsidRPr="00A4240B" w:rsidRDefault="00A4240B" w:rsidP="003A4011">
      <w:pPr>
        <w:widowControl/>
        <w:numPr>
          <w:ilvl w:val="0"/>
          <w:numId w:val="5"/>
        </w:numPr>
        <w:adjustRightInd w:val="0"/>
        <w:snapToGrid w:val="0"/>
        <w:spacing w:line="360" w:lineRule="auto"/>
        <w:rPr>
          <w:rFonts w:ascii="Arial" w:hAnsi="Arial" w:cs="Arial"/>
          <w:b/>
          <w:sz w:val="22"/>
          <w:szCs w:val="22"/>
        </w:rPr>
      </w:pPr>
      <w:r w:rsidRPr="00A4240B">
        <w:rPr>
          <w:rFonts w:ascii="Arial" w:hAnsi="Arial" w:cs="Arial"/>
          <w:b/>
          <w:sz w:val="22"/>
          <w:szCs w:val="22"/>
        </w:rPr>
        <w:t>您</w:t>
      </w:r>
      <w:r w:rsidRPr="00A4240B">
        <w:rPr>
          <w:rFonts w:ascii="Arial" w:hAnsi="Arial" w:cs="Arial" w:hint="eastAsia"/>
          <w:b/>
          <w:sz w:val="22"/>
          <w:szCs w:val="22"/>
        </w:rPr>
        <w:t>夜间过闸时</w:t>
      </w:r>
      <w:r w:rsidRPr="00A4240B">
        <w:rPr>
          <w:rFonts w:ascii="Arial" w:hAnsi="Arial" w:cs="Arial"/>
          <w:b/>
          <w:sz w:val="22"/>
          <w:szCs w:val="22"/>
        </w:rPr>
        <w:t>航标</w:t>
      </w:r>
      <w:r w:rsidRPr="00A4240B">
        <w:rPr>
          <w:rFonts w:ascii="Arial" w:hAnsi="Arial" w:cs="Arial" w:hint="eastAsia"/>
          <w:b/>
          <w:sz w:val="22"/>
          <w:szCs w:val="22"/>
        </w:rPr>
        <w:t>和</w:t>
      </w:r>
      <w:r w:rsidRPr="00A4240B">
        <w:rPr>
          <w:rFonts w:ascii="Arial" w:hAnsi="Arial" w:cs="Arial"/>
          <w:b/>
          <w:sz w:val="22"/>
          <w:szCs w:val="22"/>
        </w:rPr>
        <w:t>照明等是否满足</w:t>
      </w:r>
      <w:r w:rsidRPr="00A4240B">
        <w:rPr>
          <w:rFonts w:ascii="Arial" w:hAnsi="Arial" w:cs="Arial" w:hint="eastAsia"/>
          <w:b/>
          <w:sz w:val="22"/>
          <w:szCs w:val="22"/>
        </w:rPr>
        <w:t>视线要求</w:t>
      </w:r>
      <w:r w:rsidRPr="00A4240B">
        <w:rPr>
          <w:rFonts w:ascii="Arial" w:hAnsi="Arial" w:cs="Arial"/>
          <w:b/>
          <w:sz w:val="22"/>
          <w:szCs w:val="22"/>
        </w:rPr>
        <w:t>？</w:t>
      </w:r>
    </w:p>
    <w:p w:rsidR="00A4240B" w:rsidRPr="00A4240B" w:rsidRDefault="00A4240B" w:rsidP="003A4011">
      <w:pPr>
        <w:adjustRightInd w:val="0"/>
        <w:snapToGrid w:val="0"/>
        <w:spacing w:line="360" w:lineRule="auto"/>
        <w:ind w:firstLine="420"/>
        <w:rPr>
          <w:rFonts w:ascii="Arial" w:cs="Arial"/>
          <w:sz w:val="22"/>
          <w:szCs w:val="22"/>
        </w:rPr>
      </w:pPr>
      <w:r w:rsidRPr="00A4240B">
        <w:rPr>
          <w:rFonts w:ascii="Arial" w:hAnsi="Arial" w:cs="Arial"/>
          <w:sz w:val="22"/>
          <w:szCs w:val="22"/>
        </w:rPr>
        <w:t>A</w:t>
      </w:r>
      <w:r w:rsidRPr="00A4240B">
        <w:rPr>
          <w:rFonts w:ascii="Arial" w:hAnsi="Arial" w:cs="Arial" w:hint="eastAsia"/>
          <w:sz w:val="22"/>
          <w:szCs w:val="22"/>
        </w:rPr>
        <w:t xml:space="preserve"> </w:t>
      </w:r>
      <w:r w:rsidRPr="00A4240B">
        <w:rPr>
          <w:rFonts w:ascii="Arial" w:cs="Arial"/>
          <w:sz w:val="22"/>
          <w:szCs w:val="22"/>
        </w:rPr>
        <w:t>非常满意</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B</w:t>
      </w:r>
      <w:r w:rsidRPr="00A4240B">
        <w:rPr>
          <w:rFonts w:ascii="Arial" w:hAnsi="Arial" w:cs="Arial" w:hint="eastAsia"/>
          <w:sz w:val="22"/>
          <w:szCs w:val="22"/>
        </w:rPr>
        <w:t xml:space="preserve"> </w:t>
      </w:r>
      <w:r w:rsidRPr="00A4240B">
        <w:rPr>
          <w:rFonts w:ascii="Arial" w:cs="Arial"/>
          <w:sz w:val="22"/>
          <w:szCs w:val="22"/>
        </w:rPr>
        <w:t>比较满意</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C</w:t>
      </w:r>
      <w:r w:rsidRPr="00A4240B">
        <w:rPr>
          <w:rFonts w:ascii="Arial" w:hAnsi="Arial" w:cs="Arial" w:hint="eastAsia"/>
          <w:sz w:val="22"/>
          <w:szCs w:val="22"/>
        </w:rPr>
        <w:t xml:space="preserve"> </w:t>
      </w:r>
      <w:r w:rsidRPr="00A4240B">
        <w:rPr>
          <w:rFonts w:ascii="Arial" w:cs="Arial"/>
          <w:sz w:val="22"/>
          <w:szCs w:val="22"/>
        </w:rPr>
        <w:t>一般</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D</w:t>
      </w:r>
      <w:r w:rsidRPr="00A4240B">
        <w:rPr>
          <w:rFonts w:ascii="Arial" w:hAnsi="Arial" w:cs="Arial" w:hint="eastAsia"/>
          <w:sz w:val="22"/>
          <w:szCs w:val="22"/>
        </w:rPr>
        <w:t xml:space="preserve"> </w:t>
      </w:r>
      <w:r w:rsidRPr="00A4240B">
        <w:rPr>
          <w:rFonts w:ascii="Arial" w:cs="Arial"/>
          <w:sz w:val="22"/>
          <w:szCs w:val="22"/>
        </w:rPr>
        <w:t>不太满意</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E</w:t>
      </w:r>
      <w:r w:rsidRPr="00A4240B">
        <w:rPr>
          <w:rFonts w:ascii="Arial" w:hAnsi="Arial" w:cs="Arial" w:hint="eastAsia"/>
          <w:sz w:val="22"/>
          <w:szCs w:val="22"/>
        </w:rPr>
        <w:t xml:space="preserve"> </w:t>
      </w:r>
      <w:r w:rsidRPr="00A4240B">
        <w:rPr>
          <w:rFonts w:ascii="Arial" w:cs="Arial"/>
          <w:sz w:val="22"/>
          <w:szCs w:val="22"/>
        </w:rPr>
        <w:t>很不满意</w:t>
      </w:r>
    </w:p>
    <w:p w:rsidR="00A4240B" w:rsidRPr="00A4240B" w:rsidRDefault="00A4240B" w:rsidP="003A4011">
      <w:pPr>
        <w:widowControl/>
        <w:numPr>
          <w:ilvl w:val="0"/>
          <w:numId w:val="5"/>
        </w:numPr>
        <w:adjustRightInd w:val="0"/>
        <w:snapToGrid w:val="0"/>
        <w:spacing w:line="360" w:lineRule="auto"/>
        <w:rPr>
          <w:rFonts w:ascii="Arial" w:hAnsi="Arial" w:cs="Arial"/>
          <w:b/>
          <w:sz w:val="22"/>
          <w:szCs w:val="22"/>
        </w:rPr>
      </w:pPr>
      <w:r w:rsidRPr="00A4240B">
        <w:rPr>
          <w:rFonts w:ascii="Arial" w:hAnsi="Arial" w:cs="Arial"/>
          <w:b/>
          <w:sz w:val="22"/>
          <w:szCs w:val="22"/>
        </w:rPr>
        <w:t>您</w:t>
      </w:r>
      <w:r w:rsidRPr="00A4240B">
        <w:rPr>
          <w:rFonts w:ascii="Arial" w:hAnsi="Arial" w:cs="Arial" w:hint="eastAsia"/>
          <w:b/>
          <w:sz w:val="22"/>
          <w:szCs w:val="22"/>
        </w:rPr>
        <w:t>在船闸停泊区</w:t>
      </w:r>
      <w:proofErr w:type="gramStart"/>
      <w:r w:rsidRPr="00A4240B">
        <w:rPr>
          <w:rFonts w:ascii="Arial" w:hAnsi="Arial" w:cs="Arial" w:hint="eastAsia"/>
          <w:b/>
          <w:sz w:val="22"/>
          <w:szCs w:val="22"/>
        </w:rPr>
        <w:t>待闸期间</w:t>
      </w:r>
      <w:proofErr w:type="gramEnd"/>
      <w:r w:rsidRPr="00A4240B">
        <w:rPr>
          <w:rFonts w:ascii="Arial" w:hAnsi="Arial" w:cs="Arial" w:hint="eastAsia"/>
          <w:b/>
          <w:sz w:val="22"/>
          <w:szCs w:val="22"/>
        </w:rPr>
        <w:t>加水、收快递、购买生活用品</w:t>
      </w:r>
      <w:r w:rsidRPr="00A4240B">
        <w:rPr>
          <w:rFonts w:ascii="Arial" w:hAnsi="Arial" w:cs="Arial"/>
          <w:b/>
          <w:sz w:val="22"/>
          <w:szCs w:val="22"/>
        </w:rPr>
        <w:t>是否方便？</w:t>
      </w:r>
    </w:p>
    <w:p w:rsidR="00A4240B" w:rsidRPr="00A4240B" w:rsidRDefault="00A4240B" w:rsidP="003A4011">
      <w:pPr>
        <w:adjustRightInd w:val="0"/>
        <w:snapToGrid w:val="0"/>
        <w:spacing w:line="360" w:lineRule="auto"/>
        <w:ind w:firstLine="420"/>
        <w:rPr>
          <w:rFonts w:ascii="Arial" w:hAnsi="Arial" w:cs="Arial"/>
          <w:sz w:val="22"/>
          <w:szCs w:val="22"/>
        </w:rPr>
      </w:pPr>
      <w:r w:rsidRPr="00A4240B">
        <w:rPr>
          <w:rFonts w:ascii="Arial" w:hAnsi="Arial" w:cs="Arial"/>
          <w:sz w:val="22"/>
          <w:szCs w:val="22"/>
        </w:rPr>
        <w:t>A</w:t>
      </w:r>
      <w:r w:rsidRPr="00A4240B">
        <w:rPr>
          <w:rFonts w:ascii="Arial" w:hAnsi="Arial" w:cs="Arial" w:hint="eastAsia"/>
          <w:sz w:val="22"/>
          <w:szCs w:val="22"/>
        </w:rPr>
        <w:t xml:space="preserve"> </w:t>
      </w:r>
      <w:r w:rsidRPr="00A4240B">
        <w:rPr>
          <w:rFonts w:ascii="Arial" w:cs="Arial"/>
          <w:sz w:val="22"/>
          <w:szCs w:val="22"/>
        </w:rPr>
        <w:t>非常方便</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B</w:t>
      </w:r>
      <w:r w:rsidRPr="00A4240B">
        <w:rPr>
          <w:rFonts w:ascii="Arial" w:hAnsi="Arial" w:cs="Arial" w:hint="eastAsia"/>
          <w:sz w:val="22"/>
          <w:szCs w:val="22"/>
        </w:rPr>
        <w:t xml:space="preserve"> </w:t>
      </w:r>
      <w:r w:rsidRPr="00A4240B">
        <w:rPr>
          <w:rFonts w:ascii="Arial" w:cs="Arial"/>
          <w:sz w:val="22"/>
          <w:szCs w:val="22"/>
        </w:rPr>
        <w:t>比较方便</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C</w:t>
      </w:r>
      <w:r w:rsidRPr="00A4240B">
        <w:rPr>
          <w:rFonts w:ascii="Arial" w:hAnsi="Arial" w:cs="Arial" w:hint="eastAsia"/>
          <w:sz w:val="22"/>
          <w:szCs w:val="22"/>
        </w:rPr>
        <w:t xml:space="preserve"> </w:t>
      </w:r>
      <w:r w:rsidRPr="00A4240B">
        <w:rPr>
          <w:rFonts w:ascii="Arial" w:cs="Arial"/>
          <w:sz w:val="22"/>
          <w:szCs w:val="22"/>
        </w:rPr>
        <w:t>一般</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D</w:t>
      </w:r>
      <w:r w:rsidRPr="00A4240B">
        <w:rPr>
          <w:rFonts w:ascii="Arial" w:hAnsi="Arial" w:cs="Arial" w:hint="eastAsia"/>
          <w:sz w:val="22"/>
          <w:szCs w:val="22"/>
        </w:rPr>
        <w:t xml:space="preserve"> </w:t>
      </w:r>
      <w:r w:rsidRPr="00A4240B">
        <w:rPr>
          <w:rFonts w:ascii="Arial" w:cs="Arial"/>
          <w:sz w:val="22"/>
          <w:szCs w:val="22"/>
        </w:rPr>
        <w:t>不太方便</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E</w:t>
      </w:r>
      <w:r w:rsidRPr="00A4240B">
        <w:rPr>
          <w:rFonts w:ascii="Arial" w:hAnsi="Arial" w:cs="Arial" w:hint="eastAsia"/>
          <w:sz w:val="22"/>
          <w:szCs w:val="22"/>
        </w:rPr>
        <w:t xml:space="preserve"> </w:t>
      </w:r>
      <w:r w:rsidRPr="00A4240B">
        <w:rPr>
          <w:rFonts w:ascii="Arial" w:cs="Arial"/>
          <w:sz w:val="22"/>
          <w:szCs w:val="22"/>
        </w:rPr>
        <w:t>很不方便</w:t>
      </w:r>
    </w:p>
    <w:p w:rsidR="00A4240B" w:rsidRPr="00A4240B" w:rsidRDefault="00A4240B" w:rsidP="003A4011">
      <w:pPr>
        <w:widowControl/>
        <w:numPr>
          <w:ilvl w:val="0"/>
          <w:numId w:val="5"/>
        </w:numPr>
        <w:adjustRightInd w:val="0"/>
        <w:snapToGrid w:val="0"/>
        <w:spacing w:line="360" w:lineRule="auto"/>
        <w:rPr>
          <w:rFonts w:ascii="Arial" w:hAnsi="Arial" w:cs="Arial"/>
          <w:b/>
          <w:sz w:val="22"/>
          <w:szCs w:val="22"/>
        </w:rPr>
      </w:pPr>
      <w:r w:rsidRPr="00A4240B">
        <w:rPr>
          <w:rFonts w:ascii="Arial" w:hAnsi="Arial" w:cs="Arial"/>
          <w:b/>
          <w:sz w:val="22"/>
          <w:szCs w:val="22"/>
        </w:rPr>
        <w:t>您</w:t>
      </w:r>
      <w:r w:rsidRPr="00A4240B">
        <w:rPr>
          <w:rFonts w:ascii="Arial" w:hAnsi="Arial" w:cs="Arial" w:hint="eastAsia"/>
          <w:b/>
          <w:sz w:val="22"/>
          <w:szCs w:val="22"/>
        </w:rPr>
        <w:t>在船闸停泊区</w:t>
      </w:r>
      <w:proofErr w:type="gramStart"/>
      <w:r w:rsidRPr="00A4240B">
        <w:rPr>
          <w:rFonts w:ascii="Arial" w:hAnsi="Arial" w:cs="Arial" w:hint="eastAsia"/>
          <w:b/>
          <w:sz w:val="22"/>
          <w:szCs w:val="22"/>
        </w:rPr>
        <w:t>待闸期间</w:t>
      </w:r>
      <w:proofErr w:type="gramEnd"/>
      <w:r w:rsidRPr="00A4240B">
        <w:rPr>
          <w:rFonts w:ascii="Arial" w:hAnsi="Arial" w:cs="Arial"/>
          <w:b/>
          <w:sz w:val="22"/>
          <w:szCs w:val="22"/>
        </w:rPr>
        <w:t>对便民服务</w:t>
      </w:r>
      <w:r w:rsidRPr="00A4240B">
        <w:rPr>
          <w:rFonts w:ascii="Arial" w:hAnsi="Arial" w:cs="Arial" w:hint="eastAsia"/>
          <w:b/>
          <w:sz w:val="22"/>
          <w:szCs w:val="22"/>
        </w:rPr>
        <w:t>（如加水、收快递、购买生活用品等）</w:t>
      </w:r>
      <w:r w:rsidRPr="00A4240B">
        <w:rPr>
          <w:rFonts w:ascii="Arial" w:hAnsi="Arial" w:cs="Arial"/>
          <w:b/>
          <w:sz w:val="22"/>
          <w:szCs w:val="22"/>
        </w:rPr>
        <w:t>是否满意？</w:t>
      </w:r>
    </w:p>
    <w:p w:rsidR="00A4240B" w:rsidRPr="00A4240B" w:rsidRDefault="00A4240B" w:rsidP="003A4011">
      <w:pPr>
        <w:adjustRightInd w:val="0"/>
        <w:snapToGrid w:val="0"/>
        <w:spacing w:line="360" w:lineRule="auto"/>
        <w:ind w:firstLine="420"/>
        <w:rPr>
          <w:rFonts w:ascii="Arial" w:hAnsi="Arial" w:cs="Arial"/>
          <w:sz w:val="22"/>
          <w:szCs w:val="22"/>
        </w:rPr>
      </w:pPr>
      <w:r w:rsidRPr="00A4240B">
        <w:rPr>
          <w:rFonts w:ascii="Arial" w:hAnsi="Arial" w:cs="Arial"/>
          <w:sz w:val="22"/>
          <w:szCs w:val="22"/>
        </w:rPr>
        <w:t>A</w:t>
      </w:r>
      <w:r w:rsidRPr="00A4240B">
        <w:rPr>
          <w:rFonts w:ascii="Arial" w:hAnsi="Arial" w:cs="Arial" w:hint="eastAsia"/>
          <w:sz w:val="22"/>
          <w:szCs w:val="22"/>
        </w:rPr>
        <w:t xml:space="preserve"> </w:t>
      </w:r>
      <w:r w:rsidRPr="00A4240B">
        <w:rPr>
          <w:rFonts w:ascii="Arial" w:cs="Arial"/>
          <w:sz w:val="22"/>
          <w:szCs w:val="22"/>
        </w:rPr>
        <w:t>非常满意</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B</w:t>
      </w:r>
      <w:r w:rsidRPr="00A4240B">
        <w:rPr>
          <w:rFonts w:ascii="Arial" w:hAnsi="Arial" w:cs="Arial" w:hint="eastAsia"/>
          <w:sz w:val="22"/>
          <w:szCs w:val="22"/>
        </w:rPr>
        <w:t xml:space="preserve"> </w:t>
      </w:r>
      <w:r w:rsidRPr="00A4240B">
        <w:rPr>
          <w:rFonts w:ascii="Arial" w:cs="Arial"/>
          <w:sz w:val="22"/>
          <w:szCs w:val="22"/>
        </w:rPr>
        <w:t>比较满意</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C</w:t>
      </w:r>
      <w:r w:rsidRPr="00A4240B">
        <w:rPr>
          <w:rFonts w:ascii="Arial" w:hAnsi="Arial" w:cs="Arial" w:hint="eastAsia"/>
          <w:sz w:val="22"/>
          <w:szCs w:val="22"/>
        </w:rPr>
        <w:t xml:space="preserve"> </w:t>
      </w:r>
      <w:r w:rsidRPr="00A4240B">
        <w:rPr>
          <w:rFonts w:ascii="Arial" w:cs="Arial"/>
          <w:sz w:val="22"/>
          <w:szCs w:val="22"/>
        </w:rPr>
        <w:t>一般</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D</w:t>
      </w:r>
      <w:r w:rsidRPr="00A4240B">
        <w:rPr>
          <w:rFonts w:ascii="Arial" w:hAnsi="Arial" w:cs="Arial" w:hint="eastAsia"/>
          <w:sz w:val="22"/>
          <w:szCs w:val="22"/>
        </w:rPr>
        <w:t xml:space="preserve"> </w:t>
      </w:r>
      <w:r w:rsidRPr="00A4240B">
        <w:rPr>
          <w:rFonts w:ascii="Arial" w:cs="Arial"/>
          <w:sz w:val="22"/>
          <w:szCs w:val="22"/>
        </w:rPr>
        <w:t>不太满意</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E</w:t>
      </w:r>
      <w:r w:rsidRPr="00A4240B">
        <w:rPr>
          <w:rFonts w:ascii="Arial" w:hAnsi="Arial" w:cs="Arial" w:hint="eastAsia"/>
          <w:sz w:val="22"/>
          <w:szCs w:val="22"/>
        </w:rPr>
        <w:t xml:space="preserve"> </w:t>
      </w:r>
      <w:r w:rsidRPr="00A4240B">
        <w:rPr>
          <w:rFonts w:ascii="Arial" w:cs="Arial"/>
          <w:sz w:val="22"/>
          <w:szCs w:val="22"/>
        </w:rPr>
        <w:t>很不满意</w:t>
      </w:r>
    </w:p>
    <w:p w:rsidR="00A4240B" w:rsidRPr="00A4240B" w:rsidRDefault="00A4240B" w:rsidP="003A4011">
      <w:pPr>
        <w:widowControl/>
        <w:numPr>
          <w:ilvl w:val="0"/>
          <w:numId w:val="5"/>
        </w:numPr>
        <w:adjustRightInd w:val="0"/>
        <w:snapToGrid w:val="0"/>
        <w:spacing w:line="360" w:lineRule="auto"/>
        <w:rPr>
          <w:rFonts w:ascii="Arial" w:hAnsi="Arial" w:cs="Arial"/>
          <w:b/>
          <w:sz w:val="22"/>
          <w:szCs w:val="22"/>
        </w:rPr>
      </w:pPr>
      <w:r w:rsidRPr="00A4240B">
        <w:rPr>
          <w:rFonts w:ascii="Arial" w:hAnsi="Arial" w:cs="Arial"/>
          <w:b/>
          <w:sz w:val="22"/>
          <w:szCs w:val="22"/>
        </w:rPr>
        <w:t>您认为船闸</w:t>
      </w:r>
      <w:r w:rsidRPr="00A4240B">
        <w:rPr>
          <w:rFonts w:ascii="Arial" w:hAnsi="Arial" w:cs="Arial" w:hint="eastAsia"/>
          <w:b/>
          <w:sz w:val="22"/>
          <w:szCs w:val="22"/>
        </w:rPr>
        <w:t>及停泊区陆上环境是否</w:t>
      </w:r>
      <w:r w:rsidRPr="00A4240B">
        <w:rPr>
          <w:rFonts w:ascii="Arial" w:hAnsi="Arial" w:cs="Arial"/>
          <w:b/>
          <w:sz w:val="22"/>
          <w:szCs w:val="22"/>
        </w:rPr>
        <w:t>干净整洁？</w:t>
      </w:r>
    </w:p>
    <w:p w:rsidR="00A4240B" w:rsidRPr="00A4240B" w:rsidRDefault="00A4240B" w:rsidP="003A4011">
      <w:pPr>
        <w:adjustRightInd w:val="0"/>
        <w:snapToGrid w:val="0"/>
        <w:spacing w:line="360" w:lineRule="auto"/>
        <w:ind w:left="360"/>
        <w:rPr>
          <w:rFonts w:ascii="Arial" w:hAnsi="Arial" w:cs="Arial"/>
          <w:b/>
          <w:sz w:val="22"/>
          <w:szCs w:val="22"/>
        </w:rPr>
      </w:pPr>
      <w:r w:rsidRPr="00A4240B">
        <w:rPr>
          <w:rFonts w:ascii="Arial" w:hAnsi="Arial" w:cs="Arial"/>
          <w:sz w:val="22"/>
          <w:szCs w:val="22"/>
        </w:rPr>
        <w:t>A</w:t>
      </w:r>
      <w:r w:rsidRPr="00A4240B">
        <w:rPr>
          <w:rFonts w:ascii="Arial" w:hAnsi="Arial" w:cs="Arial" w:hint="eastAsia"/>
          <w:sz w:val="22"/>
          <w:szCs w:val="22"/>
        </w:rPr>
        <w:t xml:space="preserve"> </w:t>
      </w:r>
      <w:r w:rsidRPr="00A4240B">
        <w:rPr>
          <w:rFonts w:ascii="Arial" w:cs="Arial"/>
          <w:sz w:val="22"/>
          <w:szCs w:val="22"/>
        </w:rPr>
        <w:t>非常干净</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B</w:t>
      </w:r>
      <w:r w:rsidRPr="00A4240B">
        <w:rPr>
          <w:rFonts w:ascii="Arial" w:hAnsi="Arial" w:cs="Arial" w:hint="eastAsia"/>
          <w:sz w:val="22"/>
          <w:szCs w:val="22"/>
        </w:rPr>
        <w:t xml:space="preserve"> </w:t>
      </w:r>
      <w:r w:rsidRPr="00A4240B">
        <w:rPr>
          <w:rFonts w:ascii="Arial" w:cs="Arial"/>
          <w:sz w:val="22"/>
          <w:szCs w:val="22"/>
        </w:rPr>
        <w:t>比较干净</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C</w:t>
      </w:r>
      <w:r w:rsidRPr="00A4240B">
        <w:rPr>
          <w:rFonts w:ascii="Arial" w:hAnsi="Arial" w:cs="Arial" w:hint="eastAsia"/>
          <w:sz w:val="22"/>
          <w:szCs w:val="22"/>
        </w:rPr>
        <w:t xml:space="preserve"> </w:t>
      </w:r>
      <w:r w:rsidRPr="00A4240B">
        <w:rPr>
          <w:rFonts w:ascii="Arial" w:cs="Arial"/>
          <w:sz w:val="22"/>
          <w:szCs w:val="22"/>
        </w:rPr>
        <w:t>一般</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D</w:t>
      </w:r>
      <w:r w:rsidRPr="00A4240B">
        <w:rPr>
          <w:rFonts w:ascii="Arial" w:hAnsi="Arial" w:cs="Arial" w:hint="eastAsia"/>
          <w:sz w:val="22"/>
          <w:szCs w:val="22"/>
        </w:rPr>
        <w:t xml:space="preserve"> </w:t>
      </w:r>
      <w:r w:rsidRPr="00A4240B">
        <w:rPr>
          <w:rFonts w:ascii="Arial" w:cs="Arial"/>
          <w:sz w:val="22"/>
          <w:szCs w:val="22"/>
        </w:rPr>
        <w:t>不太干净</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E</w:t>
      </w:r>
      <w:r w:rsidRPr="00A4240B">
        <w:rPr>
          <w:rFonts w:ascii="Arial" w:hAnsi="Arial" w:cs="Arial" w:hint="eastAsia"/>
          <w:sz w:val="22"/>
          <w:szCs w:val="22"/>
        </w:rPr>
        <w:t xml:space="preserve"> </w:t>
      </w:r>
      <w:r w:rsidRPr="00A4240B">
        <w:rPr>
          <w:rFonts w:ascii="Arial" w:cs="Arial"/>
          <w:sz w:val="22"/>
          <w:szCs w:val="22"/>
        </w:rPr>
        <w:t>很不干净</w:t>
      </w:r>
    </w:p>
    <w:p w:rsidR="00A4240B" w:rsidRPr="00A4240B" w:rsidRDefault="00A4240B" w:rsidP="003A4011">
      <w:pPr>
        <w:widowControl/>
        <w:numPr>
          <w:ilvl w:val="0"/>
          <w:numId w:val="5"/>
        </w:numPr>
        <w:adjustRightInd w:val="0"/>
        <w:snapToGrid w:val="0"/>
        <w:spacing w:line="360" w:lineRule="auto"/>
        <w:rPr>
          <w:rFonts w:ascii="Arial" w:hAnsi="Arial" w:cs="Arial"/>
          <w:b/>
          <w:sz w:val="22"/>
          <w:szCs w:val="22"/>
        </w:rPr>
      </w:pPr>
      <w:r w:rsidRPr="00A4240B">
        <w:rPr>
          <w:rFonts w:ascii="Arial" w:hAnsi="Arial" w:cs="Arial"/>
          <w:b/>
          <w:sz w:val="22"/>
          <w:szCs w:val="22"/>
        </w:rPr>
        <w:t>您认为船闸处的公共服务标识是否齐全？</w:t>
      </w:r>
    </w:p>
    <w:p w:rsidR="00A4240B" w:rsidRPr="00A4240B" w:rsidRDefault="00A4240B" w:rsidP="003A4011">
      <w:pPr>
        <w:adjustRightInd w:val="0"/>
        <w:snapToGrid w:val="0"/>
        <w:spacing w:line="360" w:lineRule="auto"/>
        <w:ind w:left="360"/>
        <w:rPr>
          <w:rFonts w:ascii="Arial" w:cs="Arial"/>
          <w:sz w:val="22"/>
          <w:szCs w:val="22"/>
        </w:rPr>
      </w:pPr>
      <w:r w:rsidRPr="00A4240B">
        <w:rPr>
          <w:rFonts w:ascii="Arial" w:hAnsi="Arial" w:cs="Arial"/>
          <w:sz w:val="22"/>
          <w:szCs w:val="22"/>
        </w:rPr>
        <w:t>A</w:t>
      </w:r>
      <w:r w:rsidRPr="00A4240B">
        <w:rPr>
          <w:rFonts w:ascii="Arial" w:hAnsi="Arial" w:cs="Arial" w:hint="eastAsia"/>
          <w:sz w:val="22"/>
          <w:szCs w:val="22"/>
        </w:rPr>
        <w:t xml:space="preserve"> </w:t>
      </w:r>
      <w:r w:rsidRPr="00A4240B">
        <w:rPr>
          <w:rFonts w:ascii="Arial" w:cs="Arial"/>
          <w:sz w:val="22"/>
          <w:szCs w:val="22"/>
        </w:rPr>
        <w:t>非常齐全</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B</w:t>
      </w:r>
      <w:r w:rsidRPr="00A4240B">
        <w:rPr>
          <w:rFonts w:ascii="Arial" w:hAnsi="Arial" w:cs="Arial" w:hint="eastAsia"/>
          <w:sz w:val="22"/>
          <w:szCs w:val="22"/>
        </w:rPr>
        <w:t xml:space="preserve"> </w:t>
      </w:r>
      <w:r w:rsidRPr="00A4240B">
        <w:rPr>
          <w:rFonts w:ascii="Arial" w:cs="Arial"/>
          <w:sz w:val="22"/>
          <w:szCs w:val="22"/>
        </w:rPr>
        <w:t>比较齐全</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C</w:t>
      </w:r>
      <w:r w:rsidRPr="00A4240B">
        <w:rPr>
          <w:rFonts w:ascii="Arial" w:hAnsi="Arial" w:cs="Arial" w:hint="eastAsia"/>
          <w:sz w:val="22"/>
          <w:szCs w:val="22"/>
        </w:rPr>
        <w:t xml:space="preserve"> </w:t>
      </w:r>
      <w:r w:rsidRPr="00A4240B">
        <w:rPr>
          <w:rFonts w:ascii="Arial" w:cs="Arial"/>
          <w:sz w:val="22"/>
          <w:szCs w:val="22"/>
        </w:rPr>
        <w:t>一般</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D</w:t>
      </w:r>
      <w:r w:rsidRPr="00A4240B">
        <w:rPr>
          <w:rFonts w:ascii="Arial" w:hAnsi="Arial" w:cs="Arial" w:hint="eastAsia"/>
          <w:sz w:val="22"/>
          <w:szCs w:val="22"/>
        </w:rPr>
        <w:t xml:space="preserve"> </w:t>
      </w:r>
      <w:r w:rsidRPr="00A4240B">
        <w:rPr>
          <w:rFonts w:ascii="Arial" w:cs="Arial"/>
          <w:sz w:val="22"/>
          <w:szCs w:val="22"/>
        </w:rPr>
        <w:t>不太齐全</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E</w:t>
      </w:r>
      <w:r w:rsidRPr="00A4240B">
        <w:rPr>
          <w:rFonts w:ascii="Arial" w:hAnsi="Arial" w:cs="Arial" w:hint="eastAsia"/>
          <w:sz w:val="22"/>
          <w:szCs w:val="22"/>
        </w:rPr>
        <w:t xml:space="preserve"> </w:t>
      </w:r>
      <w:r w:rsidRPr="00A4240B">
        <w:rPr>
          <w:rFonts w:ascii="Arial" w:cs="Arial"/>
          <w:sz w:val="22"/>
          <w:szCs w:val="22"/>
        </w:rPr>
        <w:t>很不齐全</w:t>
      </w:r>
    </w:p>
    <w:p w:rsidR="00A4240B" w:rsidRPr="00A4240B" w:rsidRDefault="00A4240B" w:rsidP="003A4011">
      <w:pPr>
        <w:widowControl/>
        <w:numPr>
          <w:ilvl w:val="0"/>
          <w:numId w:val="5"/>
        </w:numPr>
        <w:adjustRightInd w:val="0"/>
        <w:snapToGrid w:val="0"/>
        <w:spacing w:line="360" w:lineRule="auto"/>
        <w:rPr>
          <w:rFonts w:ascii="Arial" w:hAnsi="Arial" w:cs="Arial"/>
          <w:b/>
          <w:sz w:val="22"/>
          <w:szCs w:val="22"/>
        </w:rPr>
      </w:pPr>
      <w:r w:rsidRPr="00A4240B">
        <w:rPr>
          <w:rFonts w:ascii="Arial" w:hAnsi="Arial" w:cs="Arial"/>
          <w:b/>
          <w:sz w:val="22"/>
          <w:szCs w:val="22"/>
        </w:rPr>
        <w:t>您认为各个船闸的形象标识是否统一？</w:t>
      </w:r>
    </w:p>
    <w:p w:rsidR="00A4240B" w:rsidRPr="00A4240B" w:rsidRDefault="00A4240B" w:rsidP="003A4011">
      <w:pPr>
        <w:adjustRightInd w:val="0"/>
        <w:snapToGrid w:val="0"/>
        <w:spacing w:line="360" w:lineRule="auto"/>
        <w:ind w:left="360"/>
        <w:rPr>
          <w:rFonts w:ascii="Arial" w:cs="Arial"/>
          <w:sz w:val="22"/>
          <w:szCs w:val="22"/>
        </w:rPr>
      </w:pPr>
      <w:r w:rsidRPr="00A4240B">
        <w:rPr>
          <w:rFonts w:ascii="Arial" w:hAnsi="Arial" w:cs="Arial"/>
          <w:sz w:val="22"/>
          <w:szCs w:val="22"/>
        </w:rPr>
        <w:t>A</w:t>
      </w:r>
      <w:r w:rsidRPr="00A4240B">
        <w:rPr>
          <w:rFonts w:ascii="Arial" w:hAnsi="Arial" w:cs="Arial" w:hint="eastAsia"/>
          <w:sz w:val="22"/>
          <w:szCs w:val="22"/>
        </w:rPr>
        <w:t xml:space="preserve"> </w:t>
      </w:r>
      <w:r w:rsidRPr="00A4240B">
        <w:rPr>
          <w:rFonts w:ascii="Arial" w:cs="Arial"/>
          <w:sz w:val="22"/>
          <w:szCs w:val="22"/>
        </w:rPr>
        <w:t>非常统一</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B</w:t>
      </w:r>
      <w:r w:rsidRPr="00A4240B">
        <w:rPr>
          <w:rFonts w:ascii="Arial" w:hAnsi="Arial" w:cs="Arial" w:hint="eastAsia"/>
          <w:sz w:val="22"/>
          <w:szCs w:val="22"/>
        </w:rPr>
        <w:t xml:space="preserve"> </w:t>
      </w:r>
      <w:r w:rsidRPr="00A4240B">
        <w:rPr>
          <w:rFonts w:ascii="Arial" w:cs="Arial"/>
          <w:sz w:val="22"/>
          <w:szCs w:val="22"/>
        </w:rPr>
        <w:t>比较统一</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C</w:t>
      </w:r>
      <w:r w:rsidRPr="00A4240B">
        <w:rPr>
          <w:rFonts w:ascii="Arial" w:hAnsi="Arial" w:cs="Arial" w:hint="eastAsia"/>
          <w:sz w:val="22"/>
          <w:szCs w:val="22"/>
        </w:rPr>
        <w:t xml:space="preserve"> </w:t>
      </w:r>
      <w:r w:rsidRPr="00A4240B">
        <w:rPr>
          <w:rFonts w:ascii="Arial" w:cs="Arial"/>
          <w:sz w:val="22"/>
          <w:szCs w:val="22"/>
        </w:rPr>
        <w:t>一般</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D</w:t>
      </w:r>
      <w:r w:rsidRPr="00A4240B">
        <w:rPr>
          <w:rFonts w:ascii="Arial" w:hAnsi="Arial" w:cs="Arial" w:hint="eastAsia"/>
          <w:sz w:val="22"/>
          <w:szCs w:val="22"/>
        </w:rPr>
        <w:t xml:space="preserve"> </w:t>
      </w:r>
      <w:r w:rsidRPr="00A4240B">
        <w:rPr>
          <w:rFonts w:ascii="Arial" w:cs="Arial"/>
          <w:sz w:val="22"/>
          <w:szCs w:val="22"/>
        </w:rPr>
        <w:t>不太统一</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E</w:t>
      </w:r>
      <w:r w:rsidRPr="00A4240B">
        <w:rPr>
          <w:rFonts w:ascii="Arial" w:hAnsi="Arial" w:cs="Arial" w:hint="eastAsia"/>
          <w:sz w:val="22"/>
          <w:szCs w:val="22"/>
        </w:rPr>
        <w:t xml:space="preserve"> </w:t>
      </w:r>
      <w:r w:rsidRPr="00A4240B">
        <w:rPr>
          <w:rFonts w:ascii="Arial" w:cs="Arial"/>
          <w:sz w:val="22"/>
          <w:szCs w:val="22"/>
        </w:rPr>
        <w:t>很不统一</w:t>
      </w:r>
    </w:p>
    <w:p w:rsidR="00A4240B" w:rsidRPr="00A4240B" w:rsidRDefault="00A4240B" w:rsidP="003A4011">
      <w:pPr>
        <w:widowControl/>
        <w:numPr>
          <w:ilvl w:val="0"/>
          <w:numId w:val="5"/>
        </w:numPr>
        <w:adjustRightInd w:val="0"/>
        <w:snapToGrid w:val="0"/>
        <w:spacing w:line="360" w:lineRule="auto"/>
        <w:rPr>
          <w:rFonts w:ascii="Arial" w:hAnsi="Arial" w:cs="Arial"/>
          <w:b/>
          <w:sz w:val="22"/>
          <w:szCs w:val="22"/>
        </w:rPr>
      </w:pPr>
      <w:r w:rsidRPr="00A4240B">
        <w:rPr>
          <w:rFonts w:ascii="Arial" w:hAnsi="Arial" w:cs="Arial"/>
          <w:b/>
          <w:sz w:val="22"/>
          <w:szCs w:val="22"/>
        </w:rPr>
        <w:t>您对船闸工作人员的服务态度是否满意？</w:t>
      </w:r>
    </w:p>
    <w:p w:rsidR="00A4240B" w:rsidRPr="00A4240B" w:rsidRDefault="00A4240B" w:rsidP="003A4011">
      <w:pPr>
        <w:adjustRightInd w:val="0"/>
        <w:snapToGrid w:val="0"/>
        <w:spacing w:line="360" w:lineRule="auto"/>
        <w:ind w:left="360"/>
        <w:rPr>
          <w:rFonts w:ascii="Arial" w:cs="Arial"/>
          <w:sz w:val="22"/>
          <w:szCs w:val="22"/>
        </w:rPr>
      </w:pPr>
      <w:r w:rsidRPr="00A4240B">
        <w:rPr>
          <w:rFonts w:ascii="Arial" w:hAnsi="Arial" w:cs="Arial"/>
          <w:sz w:val="22"/>
          <w:szCs w:val="22"/>
        </w:rPr>
        <w:t>A</w:t>
      </w:r>
      <w:r w:rsidRPr="00A4240B">
        <w:rPr>
          <w:rFonts w:ascii="Arial" w:hAnsi="Arial" w:cs="Arial" w:hint="eastAsia"/>
          <w:sz w:val="22"/>
          <w:szCs w:val="22"/>
        </w:rPr>
        <w:t xml:space="preserve"> </w:t>
      </w:r>
      <w:r w:rsidRPr="00A4240B">
        <w:rPr>
          <w:rFonts w:ascii="Arial" w:cs="Arial"/>
          <w:sz w:val="22"/>
          <w:szCs w:val="22"/>
        </w:rPr>
        <w:t>非常满意</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B</w:t>
      </w:r>
      <w:r w:rsidRPr="00A4240B">
        <w:rPr>
          <w:rFonts w:ascii="Arial" w:hAnsi="Arial" w:cs="Arial" w:hint="eastAsia"/>
          <w:sz w:val="22"/>
          <w:szCs w:val="22"/>
        </w:rPr>
        <w:t xml:space="preserve"> </w:t>
      </w:r>
      <w:r w:rsidRPr="00A4240B">
        <w:rPr>
          <w:rFonts w:ascii="Arial" w:cs="Arial"/>
          <w:sz w:val="22"/>
          <w:szCs w:val="22"/>
        </w:rPr>
        <w:t>比较满意</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C</w:t>
      </w:r>
      <w:r w:rsidRPr="00A4240B">
        <w:rPr>
          <w:rFonts w:ascii="Arial" w:hAnsi="Arial" w:cs="Arial" w:hint="eastAsia"/>
          <w:sz w:val="22"/>
          <w:szCs w:val="22"/>
        </w:rPr>
        <w:t xml:space="preserve"> </w:t>
      </w:r>
      <w:r w:rsidRPr="00A4240B">
        <w:rPr>
          <w:rFonts w:ascii="Arial" w:cs="Arial"/>
          <w:sz w:val="22"/>
          <w:szCs w:val="22"/>
        </w:rPr>
        <w:t>一般</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D</w:t>
      </w:r>
      <w:r w:rsidRPr="00A4240B">
        <w:rPr>
          <w:rFonts w:ascii="Arial" w:hAnsi="Arial" w:cs="Arial" w:hint="eastAsia"/>
          <w:sz w:val="22"/>
          <w:szCs w:val="22"/>
        </w:rPr>
        <w:t xml:space="preserve"> </w:t>
      </w:r>
      <w:r w:rsidRPr="00A4240B">
        <w:rPr>
          <w:rFonts w:ascii="Arial" w:cs="Arial"/>
          <w:sz w:val="22"/>
          <w:szCs w:val="22"/>
        </w:rPr>
        <w:t>不太满意</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E</w:t>
      </w:r>
      <w:r w:rsidRPr="00A4240B">
        <w:rPr>
          <w:rFonts w:ascii="Arial" w:hAnsi="Arial" w:cs="Arial" w:hint="eastAsia"/>
          <w:sz w:val="22"/>
          <w:szCs w:val="22"/>
        </w:rPr>
        <w:t xml:space="preserve"> </w:t>
      </w:r>
      <w:r w:rsidRPr="00A4240B">
        <w:rPr>
          <w:rFonts w:ascii="Arial" w:cs="Arial"/>
          <w:sz w:val="22"/>
          <w:szCs w:val="22"/>
        </w:rPr>
        <w:t>很不满意</w:t>
      </w:r>
    </w:p>
    <w:p w:rsidR="00A4240B" w:rsidRPr="00A4240B" w:rsidRDefault="00A4240B" w:rsidP="003A4011">
      <w:pPr>
        <w:widowControl/>
        <w:numPr>
          <w:ilvl w:val="0"/>
          <w:numId w:val="5"/>
        </w:numPr>
        <w:adjustRightInd w:val="0"/>
        <w:snapToGrid w:val="0"/>
        <w:spacing w:line="360" w:lineRule="auto"/>
        <w:rPr>
          <w:rFonts w:ascii="Arial" w:hAnsi="Arial" w:cs="Arial"/>
          <w:b/>
          <w:sz w:val="22"/>
          <w:szCs w:val="22"/>
        </w:rPr>
      </w:pPr>
      <w:r w:rsidRPr="00A4240B">
        <w:rPr>
          <w:rFonts w:ascii="Arial" w:hAnsi="Arial" w:cs="Arial"/>
          <w:b/>
          <w:sz w:val="22"/>
          <w:szCs w:val="22"/>
        </w:rPr>
        <w:t>当您有问题需要咨询船闸工作人员时，您对工作人员解决问题的能力是否满意？</w:t>
      </w:r>
    </w:p>
    <w:p w:rsidR="00A4240B" w:rsidRPr="00A4240B" w:rsidRDefault="00A4240B" w:rsidP="003A4011">
      <w:pPr>
        <w:adjustRightInd w:val="0"/>
        <w:snapToGrid w:val="0"/>
        <w:spacing w:line="360" w:lineRule="auto"/>
        <w:ind w:left="360"/>
        <w:rPr>
          <w:rFonts w:ascii="Arial" w:hAnsi="Arial" w:cs="Arial"/>
          <w:b/>
          <w:sz w:val="22"/>
          <w:szCs w:val="22"/>
        </w:rPr>
      </w:pPr>
      <w:r w:rsidRPr="00A4240B">
        <w:rPr>
          <w:rFonts w:ascii="Arial" w:hAnsi="Arial" w:cs="Arial"/>
          <w:sz w:val="22"/>
          <w:szCs w:val="22"/>
        </w:rPr>
        <w:t>A</w:t>
      </w:r>
      <w:r w:rsidRPr="00A4240B">
        <w:rPr>
          <w:rFonts w:ascii="Arial" w:hAnsi="Arial" w:cs="Arial" w:hint="eastAsia"/>
          <w:sz w:val="22"/>
          <w:szCs w:val="22"/>
        </w:rPr>
        <w:t xml:space="preserve"> </w:t>
      </w:r>
      <w:r w:rsidRPr="00A4240B">
        <w:rPr>
          <w:rFonts w:ascii="Arial" w:cs="Arial"/>
          <w:sz w:val="22"/>
          <w:szCs w:val="22"/>
        </w:rPr>
        <w:t>非常满意</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B</w:t>
      </w:r>
      <w:r w:rsidRPr="00A4240B">
        <w:rPr>
          <w:rFonts w:ascii="Arial" w:hAnsi="Arial" w:cs="Arial" w:hint="eastAsia"/>
          <w:sz w:val="22"/>
          <w:szCs w:val="22"/>
        </w:rPr>
        <w:t xml:space="preserve"> </w:t>
      </w:r>
      <w:r w:rsidRPr="00A4240B">
        <w:rPr>
          <w:rFonts w:ascii="Arial" w:cs="Arial"/>
          <w:sz w:val="22"/>
          <w:szCs w:val="22"/>
        </w:rPr>
        <w:t>比较满意</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C</w:t>
      </w:r>
      <w:r w:rsidRPr="00A4240B">
        <w:rPr>
          <w:rFonts w:ascii="Arial" w:hAnsi="Arial" w:cs="Arial" w:hint="eastAsia"/>
          <w:sz w:val="22"/>
          <w:szCs w:val="22"/>
        </w:rPr>
        <w:t xml:space="preserve"> </w:t>
      </w:r>
      <w:r w:rsidRPr="00A4240B">
        <w:rPr>
          <w:rFonts w:ascii="Arial" w:cs="Arial"/>
          <w:sz w:val="22"/>
          <w:szCs w:val="22"/>
        </w:rPr>
        <w:t>一般</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D</w:t>
      </w:r>
      <w:r w:rsidRPr="00A4240B">
        <w:rPr>
          <w:rFonts w:ascii="Arial" w:hAnsi="Arial" w:cs="Arial" w:hint="eastAsia"/>
          <w:sz w:val="22"/>
          <w:szCs w:val="22"/>
        </w:rPr>
        <w:t xml:space="preserve"> </w:t>
      </w:r>
      <w:r w:rsidRPr="00A4240B">
        <w:rPr>
          <w:rFonts w:ascii="Arial" w:cs="Arial"/>
          <w:sz w:val="22"/>
          <w:szCs w:val="22"/>
        </w:rPr>
        <w:t>不太满意</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E</w:t>
      </w:r>
      <w:r w:rsidRPr="00A4240B">
        <w:rPr>
          <w:rFonts w:ascii="Arial" w:hAnsi="Arial" w:cs="Arial" w:hint="eastAsia"/>
          <w:sz w:val="22"/>
          <w:szCs w:val="22"/>
        </w:rPr>
        <w:t xml:space="preserve"> </w:t>
      </w:r>
      <w:r w:rsidRPr="00A4240B">
        <w:rPr>
          <w:rFonts w:ascii="Arial" w:cs="Arial"/>
          <w:sz w:val="22"/>
          <w:szCs w:val="22"/>
        </w:rPr>
        <w:t>很不满意</w:t>
      </w:r>
    </w:p>
    <w:p w:rsidR="00A4240B" w:rsidRPr="00A4240B" w:rsidRDefault="00A4240B" w:rsidP="003A4011">
      <w:pPr>
        <w:widowControl/>
        <w:numPr>
          <w:ilvl w:val="0"/>
          <w:numId w:val="5"/>
        </w:numPr>
        <w:adjustRightInd w:val="0"/>
        <w:snapToGrid w:val="0"/>
        <w:spacing w:line="360" w:lineRule="auto"/>
        <w:rPr>
          <w:rFonts w:ascii="Arial" w:hAnsi="Arial" w:cs="Arial"/>
          <w:b/>
          <w:sz w:val="22"/>
          <w:szCs w:val="22"/>
        </w:rPr>
      </w:pPr>
      <w:r w:rsidRPr="00A4240B">
        <w:rPr>
          <w:rFonts w:ascii="Arial" w:hAnsi="Arial" w:cs="Arial"/>
          <w:b/>
          <w:sz w:val="22"/>
          <w:szCs w:val="22"/>
        </w:rPr>
        <w:t>您认为船闸工作人员的着装是否规范统一？</w:t>
      </w:r>
    </w:p>
    <w:p w:rsidR="00A4240B" w:rsidRPr="00A4240B" w:rsidRDefault="00A4240B" w:rsidP="003A4011">
      <w:pPr>
        <w:adjustRightInd w:val="0"/>
        <w:snapToGrid w:val="0"/>
        <w:spacing w:line="360" w:lineRule="auto"/>
        <w:ind w:left="360"/>
        <w:rPr>
          <w:rFonts w:ascii="Arial" w:hAnsi="Arial" w:cs="Arial"/>
          <w:b/>
          <w:sz w:val="22"/>
          <w:szCs w:val="22"/>
        </w:rPr>
      </w:pPr>
      <w:r w:rsidRPr="00A4240B">
        <w:rPr>
          <w:rFonts w:ascii="Arial" w:hAnsi="Arial" w:cs="Arial"/>
          <w:sz w:val="22"/>
          <w:szCs w:val="22"/>
        </w:rPr>
        <w:t>A</w:t>
      </w:r>
      <w:r w:rsidRPr="00A4240B">
        <w:rPr>
          <w:rFonts w:ascii="Arial" w:hAnsi="Arial" w:cs="Arial" w:hint="eastAsia"/>
          <w:sz w:val="22"/>
          <w:szCs w:val="22"/>
        </w:rPr>
        <w:t xml:space="preserve"> </w:t>
      </w:r>
      <w:r w:rsidRPr="00A4240B">
        <w:rPr>
          <w:rFonts w:ascii="Arial" w:cs="Arial"/>
          <w:sz w:val="22"/>
          <w:szCs w:val="22"/>
        </w:rPr>
        <w:t>非常规范</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B</w:t>
      </w:r>
      <w:r w:rsidRPr="00A4240B">
        <w:rPr>
          <w:rFonts w:ascii="Arial" w:hAnsi="Arial" w:cs="Arial" w:hint="eastAsia"/>
          <w:sz w:val="22"/>
          <w:szCs w:val="22"/>
        </w:rPr>
        <w:t xml:space="preserve"> </w:t>
      </w:r>
      <w:r w:rsidRPr="00A4240B">
        <w:rPr>
          <w:rFonts w:ascii="Arial" w:cs="Arial"/>
          <w:sz w:val="22"/>
          <w:szCs w:val="22"/>
        </w:rPr>
        <w:t>比较规范</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C</w:t>
      </w:r>
      <w:r w:rsidRPr="00A4240B">
        <w:rPr>
          <w:rFonts w:ascii="Arial" w:hAnsi="Arial" w:cs="Arial" w:hint="eastAsia"/>
          <w:sz w:val="22"/>
          <w:szCs w:val="22"/>
        </w:rPr>
        <w:t xml:space="preserve"> </w:t>
      </w:r>
      <w:r w:rsidRPr="00A4240B">
        <w:rPr>
          <w:rFonts w:ascii="Arial" w:cs="Arial"/>
          <w:sz w:val="22"/>
          <w:szCs w:val="22"/>
        </w:rPr>
        <w:t>一般</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D</w:t>
      </w:r>
      <w:r w:rsidRPr="00A4240B">
        <w:rPr>
          <w:rFonts w:ascii="Arial" w:hAnsi="Arial" w:cs="Arial" w:hint="eastAsia"/>
          <w:sz w:val="22"/>
          <w:szCs w:val="22"/>
        </w:rPr>
        <w:t xml:space="preserve"> </w:t>
      </w:r>
      <w:r w:rsidRPr="00A4240B">
        <w:rPr>
          <w:rFonts w:ascii="Arial" w:cs="Arial"/>
          <w:sz w:val="22"/>
          <w:szCs w:val="22"/>
        </w:rPr>
        <w:t>不太规范</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E</w:t>
      </w:r>
      <w:r w:rsidRPr="00A4240B">
        <w:rPr>
          <w:rFonts w:ascii="Arial" w:hAnsi="Arial" w:cs="Arial" w:hint="eastAsia"/>
          <w:sz w:val="22"/>
          <w:szCs w:val="22"/>
        </w:rPr>
        <w:t xml:space="preserve"> </w:t>
      </w:r>
      <w:r w:rsidRPr="00A4240B">
        <w:rPr>
          <w:rFonts w:ascii="Arial" w:cs="Arial"/>
          <w:sz w:val="22"/>
          <w:szCs w:val="22"/>
        </w:rPr>
        <w:t>很不规范</w:t>
      </w:r>
    </w:p>
    <w:p w:rsidR="00A4240B" w:rsidRPr="00A4240B" w:rsidRDefault="00A4240B" w:rsidP="003A4011">
      <w:pPr>
        <w:widowControl/>
        <w:numPr>
          <w:ilvl w:val="0"/>
          <w:numId w:val="5"/>
        </w:numPr>
        <w:adjustRightInd w:val="0"/>
        <w:snapToGrid w:val="0"/>
        <w:spacing w:line="360" w:lineRule="auto"/>
        <w:rPr>
          <w:rFonts w:ascii="Arial" w:hAnsi="Arial" w:cs="Arial"/>
          <w:b/>
          <w:sz w:val="22"/>
          <w:szCs w:val="22"/>
        </w:rPr>
      </w:pPr>
      <w:r w:rsidRPr="00A4240B">
        <w:rPr>
          <w:rFonts w:ascii="Arial" w:hAnsi="Arial" w:cs="Arial"/>
          <w:b/>
          <w:sz w:val="22"/>
          <w:szCs w:val="22"/>
        </w:rPr>
        <w:t>您对船舶过闸中所受到的服务总体上是否满意？</w:t>
      </w:r>
    </w:p>
    <w:p w:rsidR="00A4240B" w:rsidRPr="00A4240B" w:rsidRDefault="00A4240B" w:rsidP="003A4011">
      <w:pPr>
        <w:adjustRightInd w:val="0"/>
        <w:snapToGrid w:val="0"/>
        <w:spacing w:line="360" w:lineRule="auto"/>
        <w:ind w:left="360"/>
        <w:rPr>
          <w:rFonts w:ascii="Arial" w:cs="Arial"/>
          <w:sz w:val="22"/>
          <w:szCs w:val="22"/>
        </w:rPr>
      </w:pPr>
      <w:r w:rsidRPr="00A4240B">
        <w:rPr>
          <w:rFonts w:ascii="Arial" w:hAnsi="Arial" w:cs="Arial"/>
          <w:sz w:val="22"/>
          <w:szCs w:val="22"/>
        </w:rPr>
        <w:t>A</w:t>
      </w:r>
      <w:r w:rsidRPr="00A4240B">
        <w:rPr>
          <w:rFonts w:ascii="Arial" w:hAnsi="Arial" w:cs="Arial" w:hint="eastAsia"/>
          <w:sz w:val="22"/>
          <w:szCs w:val="22"/>
        </w:rPr>
        <w:t xml:space="preserve"> </w:t>
      </w:r>
      <w:r w:rsidRPr="00A4240B">
        <w:rPr>
          <w:rFonts w:ascii="Arial" w:cs="Arial"/>
          <w:sz w:val="22"/>
          <w:szCs w:val="22"/>
        </w:rPr>
        <w:t>非常满意</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B</w:t>
      </w:r>
      <w:r w:rsidRPr="00A4240B">
        <w:rPr>
          <w:rFonts w:ascii="Arial" w:hAnsi="Arial" w:cs="Arial" w:hint="eastAsia"/>
          <w:sz w:val="22"/>
          <w:szCs w:val="22"/>
        </w:rPr>
        <w:t xml:space="preserve"> </w:t>
      </w:r>
      <w:r w:rsidRPr="00A4240B">
        <w:rPr>
          <w:rFonts w:ascii="Arial" w:cs="Arial"/>
          <w:sz w:val="22"/>
          <w:szCs w:val="22"/>
        </w:rPr>
        <w:t>比较满意</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C</w:t>
      </w:r>
      <w:r w:rsidRPr="00A4240B">
        <w:rPr>
          <w:rFonts w:ascii="Arial" w:hAnsi="Arial" w:cs="Arial" w:hint="eastAsia"/>
          <w:sz w:val="22"/>
          <w:szCs w:val="22"/>
        </w:rPr>
        <w:t xml:space="preserve"> </w:t>
      </w:r>
      <w:r w:rsidRPr="00A4240B">
        <w:rPr>
          <w:rFonts w:ascii="Arial" w:cs="Arial"/>
          <w:sz w:val="22"/>
          <w:szCs w:val="22"/>
        </w:rPr>
        <w:t>一般</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D</w:t>
      </w:r>
      <w:r w:rsidRPr="00A4240B">
        <w:rPr>
          <w:rFonts w:ascii="Arial" w:hAnsi="Arial" w:cs="Arial" w:hint="eastAsia"/>
          <w:sz w:val="22"/>
          <w:szCs w:val="22"/>
        </w:rPr>
        <w:t xml:space="preserve"> </w:t>
      </w:r>
      <w:r w:rsidRPr="00A4240B">
        <w:rPr>
          <w:rFonts w:ascii="Arial" w:cs="Arial"/>
          <w:sz w:val="22"/>
          <w:szCs w:val="22"/>
        </w:rPr>
        <w:t>不太满意</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E</w:t>
      </w:r>
      <w:r w:rsidRPr="00A4240B">
        <w:rPr>
          <w:rFonts w:ascii="Arial" w:hAnsi="Arial" w:cs="Arial" w:hint="eastAsia"/>
          <w:sz w:val="22"/>
          <w:szCs w:val="22"/>
        </w:rPr>
        <w:t xml:space="preserve"> </w:t>
      </w:r>
      <w:r w:rsidRPr="00A4240B">
        <w:rPr>
          <w:rFonts w:ascii="Arial" w:cs="Arial"/>
          <w:sz w:val="22"/>
          <w:szCs w:val="22"/>
        </w:rPr>
        <w:t>很不满意</w:t>
      </w:r>
    </w:p>
    <w:p w:rsidR="00A4240B" w:rsidRPr="00A4240B" w:rsidRDefault="00A4240B" w:rsidP="003A4011">
      <w:pPr>
        <w:widowControl/>
        <w:numPr>
          <w:ilvl w:val="0"/>
          <w:numId w:val="5"/>
        </w:numPr>
        <w:adjustRightInd w:val="0"/>
        <w:snapToGrid w:val="0"/>
        <w:spacing w:line="360" w:lineRule="auto"/>
        <w:rPr>
          <w:rFonts w:ascii="Arial" w:hAnsi="Arial" w:cs="Arial"/>
          <w:b/>
          <w:sz w:val="22"/>
          <w:szCs w:val="22"/>
        </w:rPr>
      </w:pPr>
      <w:r w:rsidRPr="00A4240B">
        <w:rPr>
          <w:rFonts w:ascii="Arial" w:hAnsi="Arial" w:cs="Arial"/>
          <w:b/>
          <w:sz w:val="22"/>
          <w:szCs w:val="22"/>
        </w:rPr>
        <w:t>您</w:t>
      </w:r>
      <w:r w:rsidRPr="00A4240B">
        <w:rPr>
          <w:rFonts w:ascii="Arial" w:hAnsi="Arial" w:cs="Arial" w:hint="eastAsia"/>
          <w:b/>
          <w:sz w:val="22"/>
          <w:szCs w:val="22"/>
        </w:rPr>
        <w:t>觉得船闸落实国家和省市有关政策是否及时</w:t>
      </w:r>
      <w:r w:rsidRPr="00A4240B">
        <w:rPr>
          <w:rFonts w:ascii="Arial" w:hAnsi="Arial" w:cs="Arial"/>
          <w:b/>
          <w:sz w:val="22"/>
          <w:szCs w:val="22"/>
        </w:rPr>
        <w:t>？</w:t>
      </w:r>
    </w:p>
    <w:p w:rsidR="00A4240B" w:rsidRPr="00A4240B" w:rsidRDefault="00A4240B" w:rsidP="003A4011">
      <w:pPr>
        <w:adjustRightInd w:val="0"/>
        <w:snapToGrid w:val="0"/>
        <w:spacing w:line="360" w:lineRule="auto"/>
        <w:ind w:firstLine="420"/>
        <w:rPr>
          <w:rFonts w:ascii="Arial" w:cs="Arial"/>
          <w:sz w:val="22"/>
          <w:szCs w:val="22"/>
        </w:rPr>
      </w:pPr>
      <w:r w:rsidRPr="00A4240B">
        <w:rPr>
          <w:rFonts w:ascii="Arial" w:hAnsi="Arial" w:cs="Arial"/>
          <w:sz w:val="22"/>
          <w:szCs w:val="22"/>
        </w:rPr>
        <w:t>A</w:t>
      </w:r>
      <w:r w:rsidRPr="00A4240B">
        <w:rPr>
          <w:rFonts w:ascii="Arial" w:hAnsi="Arial" w:cs="Arial" w:hint="eastAsia"/>
          <w:sz w:val="22"/>
          <w:szCs w:val="22"/>
        </w:rPr>
        <w:t xml:space="preserve"> </w:t>
      </w:r>
      <w:r w:rsidRPr="00A4240B">
        <w:rPr>
          <w:rFonts w:ascii="Arial" w:cs="Arial"/>
          <w:sz w:val="22"/>
          <w:szCs w:val="22"/>
        </w:rPr>
        <w:t>非常</w:t>
      </w:r>
      <w:r w:rsidRPr="00A4240B">
        <w:rPr>
          <w:rFonts w:ascii="Arial" w:cs="Arial" w:hint="eastAsia"/>
          <w:sz w:val="22"/>
          <w:szCs w:val="22"/>
        </w:rPr>
        <w:t>及时</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B</w:t>
      </w:r>
      <w:r w:rsidRPr="00A4240B">
        <w:rPr>
          <w:rFonts w:ascii="Arial" w:hAnsi="Arial" w:cs="Arial" w:hint="eastAsia"/>
          <w:sz w:val="22"/>
          <w:szCs w:val="22"/>
        </w:rPr>
        <w:t xml:space="preserve"> </w:t>
      </w:r>
      <w:r w:rsidRPr="00A4240B">
        <w:rPr>
          <w:rFonts w:ascii="Arial" w:cs="Arial"/>
          <w:sz w:val="22"/>
          <w:szCs w:val="22"/>
        </w:rPr>
        <w:t>比较</w:t>
      </w:r>
      <w:r w:rsidRPr="00A4240B">
        <w:rPr>
          <w:rFonts w:ascii="Arial" w:cs="Arial" w:hint="eastAsia"/>
          <w:sz w:val="22"/>
          <w:szCs w:val="22"/>
        </w:rPr>
        <w:t>及时</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C</w:t>
      </w:r>
      <w:r w:rsidRPr="00A4240B">
        <w:rPr>
          <w:rFonts w:ascii="Arial" w:hAnsi="Arial" w:cs="Arial" w:hint="eastAsia"/>
          <w:sz w:val="22"/>
          <w:szCs w:val="22"/>
        </w:rPr>
        <w:t xml:space="preserve"> </w:t>
      </w:r>
      <w:r w:rsidRPr="00A4240B">
        <w:rPr>
          <w:rFonts w:ascii="Arial" w:cs="Arial"/>
          <w:sz w:val="22"/>
          <w:szCs w:val="22"/>
        </w:rPr>
        <w:t>一般</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D</w:t>
      </w:r>
      <w:r w:rsidRPr="00A4240B">
        <w:rPr>
          <w:rFonts w:ascii="Arial" w:hAnsi="Arial" w:cs="Arial" w:hint="eastAsia"/>
          <w:sz w:val="22"/>
          <w:szCs w:val="22"/>
        </w:rPr>
        <w:t xml:space="preserve"> </w:t>
      </w:r>
      <w:r w:rsidRPr="00A4240B">
        <w:rPr>
          <w:rFonts w:ascii="Arial" w:cs="Arial"/>
          <w:sz w:val="22"/>
          <w:szCs w:val="22"/>
        </w:rPr>
        <w:t>不太</w:t>
      </w:r>
      <w:r w:rsidRPr="00A4240B">
        <w:rPr>
          <w:rFonts w:ascii="Arial" w:cs="Arial" w:hint="eastAsia"/>
          <w:sz w:val="22"/>
          <w:szCs w:val="22"/>
        </w:rPr>
        <w:t>及时</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E</w:t>
      </w:r>
      <w:r w:rsidRPr="00A4240B">
        <w:rPr>
          <w:rFonts w:ascii="Arial" w:hAnsi="Arial" w:cs="Arial" w:hint="eastAsia"/>
          <w:sz w:val="22"/>
          <w:szCs w:val="22"/>
        </w:rPr>
        <w:t xml:space="preserve"> </w:t>
      </w:r>
      <w:r w:rsidRPr="00A4240B">
        <w:rPr>
          <w:rFonts w:ascii="Arial" w:cs="Arial"/>
          <w:sz w:val="22"/>
          <w:szCs w:val="22"/>
        </w:rPr>
        <w:t>很不</w:t>
      </w:r>
      <w:r w:rsidRPr="00A4240B">
        <w:rPr>
          <w:rFonts w:ascii="Arial" w:cs="Arial" w:hint="eastAsia"/>
          <w:sz w:val="22"/>
          <w:szCs w:val="22"/>
        </w:rPr>
        <w:t>及时</w:t>
      </w:r>
    </w:p>
    <w:p w:rsidR="00A4240B" w:rsidRPr="00A4240B" w:rsidRDefault="00A4240B" w:rsidP="003A4011">
      <w:pPr>
        <w:widowControl/>
        <w:numPr>
          <w:ilvl w:val="0"/>
          <w:numId w:val="5"/>
        </w:numPr>
        <w:adjustRightInd w:val="0"/>
        <w:snapToGrid w:val="0"/>
        <w:spacing w:line="360" w:lineRule="auto"/>
        <w:rPr>
          <w:rFonts w:ascii="Arial" w:hAnsi="Arial" w:cs="Arial"/>
          <w:b/>
          <w:sz w:val="22"/>
          <w:szCs w:val="22"/>
        </w:rPr>
      </w:pPr>
      <w:r w:rsidRPr="00A4240B">
        <w:rPr>
          <w:rFonts w:ascii="Arial" w:hAnsi="Arial" w:cs="Arial"/>
          <w:b/>
          <w:sz w:val="22"/>
          <w:szCs w:val="22"/>
        </w:rPr>
        <w:t>您</w:t>
      </w:r>
      <w:r w:rsidRPr="00A4240B">
        <w:rPr>
          <w:rFonts w:ascii="Arial" w:hAnsi="Arial" w:cs="Arial" w:hint="eastAsia"/>
          <w:b/>
          <w:sz w:val="22"/>
          <w:szCs w:val="22"/>
        </w:rPr>
        <w:t>觉得船闸对国家和省市有关政策的宣传是否满意</w:t>
      </w:r>
      <w:r w:rsidRPr="00A4240B">
        <w:rPr>
          <w:rFonts w:ascii="Arial" w:hAnsi="Arial" w:cs="Arial"/>
          <w:b/>
          <w:sz w:val="22"/>
          <w:szCs w:val="22"/>
        </w:rPr>
        <w:t>？</w:t>
      </w:r>
    </w:p>
    <w:p w:rsidR="00A4240B" w:rsidRPr="00A4240B" w:rsidRDefault="00A4240B" w:rsidP="003A4011">
      <w:pPr>
        <w:adjustRightInd w:val="0"/>
        <w:snapToGrid w:val="0"/>
        <w:spacing w:line="360" w:lineRule="auto"/>
        <w:ind w:firstLine="420"/>
        <w:rPr>
          <w:rFonts w:ascii="Arial" w:hAnsi="Arial" w:cs="Arial"/>
          <w:sz w:val="22"/>
          <w:szCs w:val="22"/>
        </w:rPr>
      </w:pPr>
      <w:r w:rsidRPr="00A4240B">
        <w:rPr>
          <w:rFonts w:ascii="Arial" w:hAnsi="Arial" w:cs="Arial"/>
          <w:sz w:val="22"/>
          <w:szCs w:val="22"/>
        </w:rPr>
        <w:t>A</w:t>
      </w:r>
      <w:r w:rsidRPr="00A4240B">
        <w:rPr>
          <w:rFonts w:ascii="Arial" w:hAnsi="Arial" w:cs="Arial" w:hint="eastAsia"/>
          <w:sz w:val="22"/>
          <w:szCs w:val="22"/>
        </w:rPr>
        <w:t xml:space="preserve"> </w:t>
      </w:r>
      <w:r w:rsidRPr="00A4240B">
        <w:rPr>
          <w:rFonts w:ascii="Arial" w:cs="Arial"/>
          <w:sz w:val="22"/>
          <w:szCs w:val="22"/>
        </w:rPr>
        <w:t>非常满意</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B</w:t>
      </w:r>
      <w:r w:rsidRPr="00A4240B">
        <w:rPr>
          <w:rFonts w:ascii="Arial" w:hAnsi="Arial" w:cs="Arial" w:hint="eastAsia"/>
          <w:sz w:val="22"/>
          <w:szCs w:val="22"/>
        </w:rPr>
        <w:t xml:space="preserve"> </w:t>
      </w:r>
      <w:r w:rsidRPr="00A4240B">
        <w:rPr>
          <w:rFonts w:ascii="Arial" w:cs="Arial"/>
          <w:sz w:val="22"/>
          <w:szCs w:val="22"/>
        </w:rPr>
        <w:t>比较满意</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C</w:t>
      </w:r>
      <w:r w:rsidRPr="00A4240B">
        <w:rPr>
          <w:rFonts w:ascii="Arial" w:hAnsi="Arial" w:cs="Arial" w:hint="eastAsia"/>
          <w:sz w:val="22"/>
          <w:szCs w:val="22"/>
        </w:rPr>
        <w:t xml:space="preserve"> </w:t>
      </w:r>
      <w:r w:rsidRPr="00A4240B">
        <w:rPr>
          <w:rFonts w:ascii="Arial" w:cs="Arial"/>
          <w:sz w:val="22"/>
          <w:szCs w:val="22"/>
        </w:rPr>
        <w:t>一般</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D</w:t>
      </w:r>
      <w:r w:rsidRPr="00A4240B">
        <w:rPr>
          <w:rFonts w:ascii="Arial" w:hAnsi="Arial" w:cs="Arial" w:hint="eastAsia"/>
          <w:sz w:val="22"/>
          <w:szCs w:val="22"/>
        </w:rPr>
        <w:t xml:space="preserve"> </w:t>
      </w:r>
      <w:r w:rsidRPr="00A4240B">
        <w:rPr>
          <w:rFonts w:ascii="Arial" w:cs="Arial"/>
          <w:sz w:val="22"/>
          <w:szCs w:val="22"/>
        </w:rPr>
        <w:t>不太满意</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E</w:t>
      </w:r>
      <w:r w:rsidRPr="00A4240B">
        <w:rPr>
          <w:rFonts w:ascii="Arial" w:hAnsi="Arial" w:cs="Arial" w:hint="eastAsia"/>
          <w:sz w:val="22"/>
          <w:szCs w:val="22"/>
        </w:rPr>
        <w:t xml:space="preserve"> </w:t>
      </w:r>
      <w:r w:rsidRPr="00A4240B">
        <w:rPr>
          <w:rFonts w:ascii="Arial" w:cs="Arial"/>
          <w:sz w:val="22"/>
          <w:szCs w:val="22"/>
        </w:rPr>
        <w:t>很不满意</w:t>
      </w:r>
    </w:p>
    <w:p w:rsidR="00A4240B" w:rsidRPr="00A4240B" w:rsidRDefault="00A4240B" w:rsidP="003A4011">
      <w:pPr>
        <w:widowControl/>
        <w:numPr>
          <w:ilvl w:val="0"/>
          <w:numId w:val="5"/>
        </w:numPr>
        <w:adjustRightInd w:val="0"/>
        <w:snapToGrid w:val="0"/>
        <w:spacing w:line="360" w:lineRule="auto"/>
        <w:rPr>
          <w:rFonts w:ascii="Arial" w:hAnsi="Arial" w:cs="Arial"/>
          <w:b/>
          <w:sz w:val="22"/>
          <w:szCs w:val="22"/>
        </w:rPr>
      </w:pPr>
      <w:r w:rsidRPr="00A4240B">
        <w:rPr>
          <w:rFonts w:ascii="Arial" w:hAnsi="Arial" w:cs="Arial"/>
          <w:b/>
          <w:sz w:val="22"/>
          <w:szCs w:val="22"/>
        </w:rPr>
        <w:t>您对船闸处理相关投诉的结果</w:t>
      </w:r>
      <w:r w:rsidRPr="00A4240B">
        <w:rPr>
          <w:rFonts w:ascii="Arial" w:hAnsi="Arial" w:cs="Arial" w:hint="eastAsia"/>
          <w:b/>
          <w:sz w:val="22"/>
          <w:szCs w:val="22"/>
        </w:rPr>
        <w:t>是否满意</w:t>
      </w:r>
      <w:r w:rsidRPr="00A4240B">
        <w:rPr>
          <w:rFonts w:ascii="Arial" w:hAnsi="Arial" w:cs="Arial"/>
          <w:b/>
          <w:sz w:val="22"/>
          <w:szCs w:val="22"/>
        </w:rPr>
        <w:t>？</w:t>
      </w:r>
    </w:p>
    <w:p w:rsidR="00A4240B" w:rsidRPr="00A4240B" w:rsidRDefault="00A4240B" w:rsidP="003A4011">
      <w:pPr>
        <w:adjustRightInd w:val="0"/>
        <w:snapToGrid w:val="0"/>
        <w:spacing w:line="360" w:lineRule="auto"/>
        <w:ind w:firstLine="420"/>
        <w:rPr>
          <w:rFonts w:ascii="Arial" w:hAnsi="Arial" w:cs="Arial"/>
          <w:sz w:val="22"/>
          <w:szCs w:val="22"/>
        </w:rPr>
      </w:pPr>
      <w:r w:rsidRPr="00A4240B">
        <w:rPr>
          <w:rFonts w:ascii="Arial" w:hAnsi="Arial" w:cs="Arial"/>
          <w:sz w:val="22"/>
          <w:szCs w:val="22"/>
        </w:rPr>
        <w:t>A</w:t>
      </w:r>
      <w:r w:rsidRPr="00A4240B">
        <w:rPr>
          <w:rFonts w:ascii="Arial" w:hAnsi="Arial" w:cs="Arial" w:hint="eastAsia"/>
          <w:sz w:val="22"/>
          <w:szCs w:val="22"/>
        </w:rPr>
        <w:t xml:space="preserve"> </w:t>
      </w:r>
      <w:r w:rsidRPr="00A4240B">
        <w:rPr>
          <w:rFonts w:ascii="Arial" w:cs="Arial"/>
          <w:sz w:val="22"/>
          <w:szCs w:val="22"/>
        </w:rPr>
        <w:t>非常满意</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B</w:t>
      </w:r>
      <w:r w:rsidRPr="00A4240B">
        <w:rPr>
          <w:rFonts w:ascii="Arial" w:hAnsi="Arial" w:cs="Arial" w:hint="eastAsia"/>
          <w:sz w:val="22"/>
          <w:szCs w:val="22"/>
        </w:rPr>
        <w:t xml:space="preserve"> </w:t>
      </w:r>
      <w:r w:rsidRPr="00A4240B">
        <w:rPr>
          <w:rFonts w:ascii="Arial" w:cs="Arial"/>
          <w:sz w:val="22"/>
          <w:szCs w:val="22"/>
        </w:rPr>
        <w:t>比较满意</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C</w:t>
      </w:r>
      <w:r w:rsidRPr="00A4240B">
        <w:rPr>
          <w:rFonts w:ascii="Arial" w:hAnsi="Arial" w:cs="Arial" w:hint="eastAsia"/>
          <w:sz w:val="22"/>
          <w:szCs w:val="22"/>
        </w:rPr>
        <w:t xml:space="preserve"> </w:t>
      </w:r>
      <w:r w:rsidRPr="00A4240B">
        <w:rPr>
          <w:rFonts w:ascii="Arial" w:cs="Arial"/>
          <w:sz w:val="22"/>
          <w:szCs w:val="22"/>
        </w:rPr>
        <w:t>一般</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D</w:t>
      </w:r>
      <w:r w:rsidRPr="00A4240B">
        <w:rPr>
          <w:rFonts w:ascii="Arial" w:hAnsi="Arial" w:cs="Arial" w:hint="eastAsia"/>
          <w:sz w:val="22"/>
          <w:szCs w:val="22"/>
        </w:rPr>
        <w:t xml:space="preserve"> </w:t>
      </w:r>
      <w:r w:rsidRPr="00A4240B">
        <w:rPr>
          <w:rFonts w:ascii="Arial" w:cs="Arial"/>
          <w:sz w:val="22"/>
          <w:szCs w:val="22"/>
        </w:rPr>
        <w:t>不太满意</w:t>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hint="eastAsia"/>
          <w:sz w:val="22"/>
          <w:szCs w:val="22"/>
        </w:rPr>
        <w:tab/>
      </w:r>
      <w:r w:rsidRPr="00A4240B">
        <w:rPr>
          <w:rFonts w:ascii="Arial" w:hAnsi="Arial" w:cs="Arial"/>
          <w:sz w:val="22"/>
          <w:szCs w:val="22"/>
        </w:rPr>
        <w:t>E</w:t>
      </w:r>
      <w:r w:rsidRPr="00A4240B">
        <w:rPr>
          <w:rFonts w:ascii="Arial" w:hAnsi="Arial" w:cs="Arial" w:hint="eastAsia"/>
          <w:sz w:val="22"/>
          <w:szCs w:val="22"/>
        </w:rPr>
        <w:t xml:space="preserve"> </w:t>
      </w:r>
      <w:r w:rsidRPr="00A4240B">
        <w:rPr>
          <w:rFonts w:ascii="Arial" w:cs="Arial"/>
          <w:sz w:val="22"/>
          <w:szCs w:val="22"/>
        </w:rPr>
        <w:t>很不满意</w:t>
      </w:r>
    </w:p>
    <w:p w:rsidR="00A4240B" w:rsidRPr="00A4240B" w:rsidRDefault="00A4240B" w:rsidP="003A4011">
      <w:pPr>
        <w:adjustRightInd w:val="0"/>
        <w:snapToGrid w:val="0"/>
        <w:spacing w:line="360" w:lineRule="auto"/>
        <w:jc w:val="left"/>
        <w:rPr>
          <w:rFonts w:ascii="Arial" w:hAnsi="Arial" w:cs="Arial"/>
          <w:sz w:val="22"/>
          <w:szCs w:val="22"/>
        </w:rPr>
      </w:pPr>
      <w:r w:rsidRPr="00A4240B">
        <w:rPr>
          <w:rFonts w:ascii="Arial" w:hAnsi="Arial" w:cs="Arial"/>
          <w:noProof/>
          <w:kern w:val="0"/>
          <w:sz w:val="24"/>
          <w:szCs w:val="24"/>
        </w:rPr>
        <mc:AlternateContent>
          <mc:Choice Requires="wps">
            <w:drawing>
              <wp:anchor distT="0" distB="0" distL="114300" distR="114300" simplePos="0" relativeHeight="251660288" behindDoc="0" locked="0" layoutInCell="1" allowOverlap="1" wp14:anchorId="2AFD4FE9" wp14:editId="52EF61C1">
                <wp:simplePos x="0" y="0"/>
                <wp:positionH relativeFrom="column">
                  <wp:posOffset>3067050</wp:posOffset>
                </wp:positionH>
                <wp:positionV relativeFrom="paragraph">
                  <wp:posOffset>241935</wp:posOffset>
                </wp:positionV>
                <wp:extent cx="3200400" cy="0"/>
                <wp:effectExtent l="10160" t="5080" r="8890" b="13970"/>
                <wp:wrapNone/>
                <wp:docPr id="24" name="直接连接符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725A18D" id="直接连接符 24" o:spid="_x0000_s1026" style="position:absolute;left:0;text-align:lef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1.5pt,19.05pt" to="493.5pt,1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"/>
            </w:pict>
          </mc:Fallback>
        </mc:AlternateContent>
      </w:r>
      <w:r w:rsidRPr="00A4240B">
        <w:rPr>
          <w:rFonts w:ascii="Arial" w:hAnsi="Arial" w:cs="Arial" w:hint="eastAsia"/>
          <w:sz w:val="22"/>
          <w:szCs w:val="22"/>
        </w:rPr>
        <w:t>如您还有什么意见或要求，请您真实地记录下来</w:t>
      </w:r>
      <w:r w:rsidRPr="00A4240B">
        <w:rPr>
          <w:rFonts w:ascii="Arial" w:hAnsi="Arial" w:cs="Arial"/>
          <w:sz w:val="22"/>
          <w:szCs w:val="22"/>
        </w:rPr>
        <w:t>：</w:t>
      </w:r>
    </w:p>
    <w:p w:rsidR="00A4240B" w:rsidRPr="00A4240B" w:rsidRDefault="00A4240B" w:rsidP="003A4011">
      <w:pPr>
        <w:adjustRightInd w:val="0"/>
        <w:snapToGrid w:val="0"/>
        <w:spacing w:line="360" w:lineRule="auto"/>
        <w:rPr>
          <w:rFonts w:ascii="Arial" w:hAnsi="Arial" w:cs="Arial"/>
          <w:sz w:val="20"/>
        </w:rPr>
      </w:pPr>
      <w:r w:rsidRPr="00A4240B">
        <w:rPr>
          <w:rFonts w:ascii="Arial" w:hAnsi="Arial" w:cs="Arial"/>
          <w:noProof/>
          <w:kern w:val="0"/>
          <w:sz w:val="24"/>
          <w:szCs w:val="24"/>
        </w:rPr>
        <mc:AlternateContent>
          <mc:Choice Requires="wps">
            <w:drawing>
              <wp:anchor distT="0" distB="0" distL="114300" distR="114300" simplePos="0" relativeHeight="251659264" behindDoc="0" locked="0" layoutInCell="1" allowOverlap="1" wp14:anchorId="44860739" wp14:editId="64CFF4F0">
                <wp:simplePos x="0" y="0"/>
                <wp:positionH relativeFrom="column">
                  <wp:posOffset>0</wp:posOffset>
                </wp:positionH>
                <wp:positionV relativeFrom="paragraph">
                  <wp:posOffset>271780</wp:posOffset>
                </wp:positionV>
                <wp:extent cx="6267450" cy="0"/>
                <wp:effectExtent l="10160" t="10160" r="8890" b="8890"/>
                <wp:wrapNone/>
                <wp:docPr id="23" name="直接连接符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674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CB38AFE" id="直接连接符 23" o:spid="_x0000_s1026" style="position:absolute;left:0;text-align:lef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21.4pt" to="493.5pt,2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"/>
            </w:pict>
          </mc:Fallback>
        </mc:AlternateContent>
      </w:r>
    </w:p>
    <w:p w:rsidR="00CE4B32" w:rsidRPr="003A4011" w:rsidRDefault="00CE4B32" w:rsidP="003A4011">
      <w:pPr>
        <w:adjustRightInd w:val="0"/>
        <w:snapToGrid w:val="0"/>
        <w:spacing w:beforeLines="30" w:before="93"/>
        <w:rPr>
          <w:rFonts w:ascii="黑体" w:eastAsia="黑体" w:hAnsi="黑体" w:cstheme="minorBidi"/>
          <w:b/>
          <w:szCs w:val="21"/>
        </w:rPr>
      </w:pPr>
    </w:p>
    <w:sectPr w:rsidR="00CE4B32" w:rsidRPr="003A4011" w:rsidSect="003A4011">
      <w:pgSz w:w="11906" w:h="16838"/>
      <w:pgMar w:top="1134" w:right="1134" w:bottom="1134" w:left="1134" w:header="851" w:footer="992" w:gutter="0"/>
      <w:pgNumType w:fmt="numberInDash"/>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50FB6" w:rsidRDefault="00E50FB6">
      <w:r>
        <w:separator/>
      </w:r>
    </w:p>
  </w:endnote>
  <w:endnote w:type="continuationSeparator" w:id="0">
    <w:p w:rsidR="00E50FB6" w:rsidRDefault="00E50F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华文中宋">
    <w:panose1 w:val="02010600040101010101"/>
    <w:charset w:val="86"/>
    <w:family w:val="auto"/>
    <w:pitch w:val="variable"/>
    <w:sig w:usb0="00000287" w:usb1="080F0000" w:usb2="00000010" w:usb3="00000000" w:csb0="0004009F" w:csb1="00000000"/>
  </w:font>
  <w:font w:name="黑体">
    <w:altName w:val="SimHei"/>
    <w:panose1 w:val="02010609060101010101"/>
    <w:charset w:val="86"/>
    <w:family w:val="modern"/>
    <w:pitch w:val="fixed"/>
    <w:sig w:usb0="800002BF" w:usb1="38CF7CFA" w:usb2="00000016" w:usb3="00000000" w:csb0="00040001" w:csb1="00000000"/>
    <w:embedRegular r:id="rId1" w:subsetted="1" w:fontKey="{ED3F9CD9-50ED-44D6-938D-CF6F5ACB7942}"/>
    <w:embedBold r:id="rId2" w:subsetted="1" w:fontKey="{29A9F0A2-EF41-44F7-BBA8-A8CC0743C397}"/>
  </w:font>
  <w:font w:name="Arial">
    <w:panose1 w:val="020B0604020202020204"/>
    <w:charset w:val="00"/>
    <w:family w:val="swiss"/>
    <w:pitch w:val="variable"/>
    <w:sig w:usb0="E0002EFF" w:usb1="C000785B" w:usb2="00000009" w:usb3="00000000" w:csb0="000001FF" w:csb1="00000000"/>
  </w:font>
  <w:font w:name="Songti SC">
    <w:altName w:val="宋体"/>
    <w:charset w:val="86"/>
    <w:family w:val="auto"/>
    <w:pitch w:val="default"/>
    <w:sig w:usb0="00000000" w:usb1="00000000" w:usb2="00000010" w:usb3="00000000" w:csb0="0004009F" w:csb1="00000000"/>
  </w:font>
  <w:font w:name="Calibri Light">
    <w:panose1 w:val="020F03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正文 CS 字体)">
    <w:altName w:val="宋体"/>
    <w:charset w:val="86"/>
    <w:family w:val="roman"/>
    <w:pitch w:val="default"/>
  </w:font>
  <w:font w:name="MS Mincho">
    <w:altName w:val="ＭＳ 明朝"/>
    <w:panose1 w:val="02020609040205080304"/>
    <w:charset w:val="80"/>
    <w:family w:val="roman"/>
    <w:notTrueType/>
    <w:pitch w:val="fixed"/>
    <w:sig w:usb0="00000001" w:usb1="08070000" w:usb2="00000010" w:usb3="00000000" w:csb0="00020000" w:csb1="00000000"/>
  </w:font>
  <w:font w:name="仿宋_GB2312">
    <w:panose1 w:val="02010609030101010101"/>
    <w:charset w:val="86"/>
    <w:family w:val="modern"/>
    <w:pitch w:val="fixed"/>
    <w:sig w:usb0="00000001" w:usb1="080E0000" w:usb2="00000010" w:usb3="00000000" w:csb0="00040000" w:csb1="00000000"/>
    <w:embedRegular r:id="rId3" w:subsetted="1" w:fontKey="{5B579B6A-17D0-48DB-98C5-1AF1DD2B2C5E}"/>
    <w:embedBold r:id="rId4" w:subsetted="1" w:fontKey="{35194126-EA32-4195-BA77-3FA7256CC0E9}"/>
  </w:font>
  <w:font w:name="FZSSJW--GB1-0">
    <w:altName w:val="Times New Roman"/>
    <w:charset w:val="00"/>
    <w:family w:val="roman"/>
    <w:pitch w:val="default"/>
  </w:font>
  <w:font w:name="方正仿宋_GBK">
    <w:panose1 w:val="03000509000000000000"/>
    <w:charset w:val="86"/>
    <w:family w:val="script"/>
    <w:pitch w:val="fixed"/>
    <w:sig w:usb0="00000001" w:usb1="080E0000" w:usb2="00000010" w:usb3="00000000" w:csb0="00040000" w:csb1="00000000"/>
    <w:embedRegular r:id="rId5" w:subsetted="1" w:fontKey="{B2F2D7F4-5178-479E-B5C3-4A8E761E3803}"/>
    <w:embedBold r:id="rId6" w:subsetted="1" w:fontKey="{5BE83D0D-FBB0-4A7E-8269-390017D59CCB}"/>
  </w:font>
  <w:font w:name="方正小标宋简体">
    <w:panose1 w:val="03000509000000000000"/>
    <w:charset w:val="86"/>
    <w:family w:val="script"/>
    <w:pitch w:val="fixed"/>
    <w:sig w:usb0="00000001" w:usb1="080E0000" w:usb2="00000010" w:usb3="00000000" w:csb0="00040000" w:csb1="00000000"/>
    <w:embedRegular r:id="rId7" w:subsetted="1" w:fontKey="{FC035F0C-D28A-46EC-891B-5890CE4418C9}"/>
  </w:font>
  <w:font w:name="方正黑体_GBK">
    <w:panose1 w:val="03000509000000000000"/>
    <w:charset w:val="86"/>
    <w:family w:val="script"/>
    <w:pitch w:val="fixed"/>
    <w:sig w:usb0="00000001" w:usb1="080E0000" w:usb2="00000010" w:usb3="00000000" w:csb0="00040000" w:csb1="00000000"/>
    <w:embedRegular r:id="rId8" w:subsetted="1" w:fontKey="{CB055380-15BD-473A-9460-8A6AA383CCC8}"/>
  </w:font>
  <w:font w:name="方正楷体_GBK">
    <w:panose1 w:val="03000509000000000000"/>
    <w:charset w:val="86"/>
    <w:family w:val="script"/>
    <w:pitch w:val="fixed"/>
    <w:sig w:usb0="00000001" w:usb1="080E0000" w:usb2="00000010" w:usb3="00000000" w:csb0="00040000" w:csb1="00000000"/>
    <w:embedRegular r:id="rId9" w:subsetted="1" w:fontKey="{4BCDB376-1731-4B5A-87FB-F8BFEC1619AA}"/>
  </w:font>
  <w:font w:name="方正小标宋_GBK">
    <w:panose1 w:val="03000509000000000000"/>
    <w:charset w:val="86"/>
    <w:family w:val="script"/>
    <w:pitch w:val="fixed"/>
    <w:sig w:usb0="00000001" w:usb1="080E0000" w:usb2="00000010" w:usb3="00000000" w:csb0="00040000" w:csb1="00000000"/>
    <w:embedRegular r:id="rId10" w:subsetted="1" w:fontKey="{888C98DC-D43C-4B3C-B7F7-E41131496B12}"/>
  </w:font>
  <w:font w:name="仿宋">
    <w:panose1 w:val="02010609060101010101"/>
    <w:charset w:val="86"/>
    <w:family w:val="modern"/>
    <w:pitch w:val="fixed"/>
    <w:sig w:usb0="800002BF" w:usb1="38CF7CFA" w:usb2="00000016" w:usb3="00000000" w:csb0="00040001" w:csb1="00000000"/>
  </w:font>
  <w:font w:name="华文仿宋">
    <w:panose1 w:val="02010600040101010101"/>
    <w:charset w:val="86"/>
    <w:family w:val="auto"/>
    <w:pitch w:val="variable"/>
    <w:sig w:usb0="00000287" w:usb1="080F0000" w:usb2="00000010" w:usb3="00000000" w:csb0="0004009F" w:csb1="00000000"/>
    <w:embedBold r:id="rId11" w:subsetted="1" w:fontKey="{DF4A7288-BEBB-412A-B483-830815EF6CB9}"/>
  </w:font>
  <w:font w:name="等线">
    <w:altName w:val="DengXian"/>
    <w:panose1 w:val="02010600030101010101"/>
    <w:charset w:val="86"/>
    <w:family w:val="auto"/>
    <w:pitch w:val="variable"/>
    <w:sig w:usb0="A00002BF" w:usb1="38CF7CFA" w:usb2="00000016" w:usb3="00000000" w:csb0="0004000F" w:csb1="00000000"/>
  </w:font>
  <w:font w:name="..">
    <w:altName w:val="宋体"/>
    <w:charset w:val="86"/>
    <w:family w:val="auto"/>
    <w:pitch w:val="default"/>
    <w:sig w:usb0="00000001" w:usb1="080E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06A94" w:rsidRPr="00B5116A" w:rsidRDefault="00F06A94">
    <w:pPr>
      <w:pStyle w:val="a6"/>
      <w:jc w:val="center"/>
      <w:rPr>
        <w:rFonts w:eastAsia="仿宋_GB2312"/>
        <w:sz w:val="28"/>
        <w:szCs w:val="24"/>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43442196"/>
      <w:docPartObj>
        <w:docPartGallery w:val="Page Numbers (Bottom of Page)"/>
        <w:docPartUnique/>
      </w:docPartObj>
    </w:sdtPr>
    <w:sdtEndPr>
      <w:rPr>
        <w:sz w:val="24"/>
        <w:szCs w:val="24"/>
      </w:rPr>
    </w:sdtEndPr>
    <w:sdtContent>
      <w:p w:rsidR="00883751" w:rsidRPr="00883751" w:rsidRDefault="00883751" w:rsidP="00883751">
        <w:pPr>
          <w:pStyle w:val="a6"/>
          <w:jc w:val="center"/>
          <w:rPr>
            <w:sz w:val="24"/>
            <w:szCs w:val="24"/>
          </w:rPr>
        </w:pPr>
        <w:r w:rsidRPr="00883751">
          <w:rPr>
            <w:sz w:val="24"/>
            <w:szCs w:val="24"/>
          </w:rPr>
          <w:fldChar w:fldCharType="begin"/>
        </w:r>
        <w:r w:rsidRPr="00883751">
          <w:rPr>
            <w:sz w:val="24"/>
            <w:szCs w:val="24"/>
          </w:rPr>
          <w:instrText>PAGE   \* MERGEFORMAT</w:instrText>
        </w:r>
        <w:r w:rsidRPr="00883751">
          <w:rPr>
            <w:sz w:val="24"/>
            <w:szCs w:val="24"/>
          </w:rPr>
          <w:fldChar w:fldCharType="separate"/>
        </w:r>
        <w:r w:rsidR="002124E5" w:rsidRPr="002124E5">
          <w:rPr>
            <w:noProof/>
            <w:sz w:val="24"/>
            <w:szCs w:val="24"/>
            <w:lang w:val="zh-CN"/>
          </w:rPr>
          <w:t>-</w:t>
        </w:r>
        <w:r w:rsidR="002124E5">
          <w:rPr>
            <w:noProof/>
            <w:sz w:val="24"/>
            <w:szCs w:val="24"/>
          </w:rPr>
          <w:t xml:space="preserve"> 13 -</w:t>
        </w:r>
        <w:r w:rsidRPr="00883751">
          <w:rPr>
            <w:sz w:val="24"/>
            <w:szCs w:val="24"/>
          </w:rPr>
          <w:fldChar w:fldCharType="end"/>
        </w:r>
      </w:p>
    </w:sdtContent>
  </w:sdt>
  <w:p w:rsidR="00183DDF" w:rsidRDefault="00183DDF"/>
  <w:p w:rsidR="00183DDF" w:rsidRDefault="00183DDF"/>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4240B" w:rsidRDefault="00A4240B">
    <w:pPr>
      <w:pStyle w:val="a6"/>
      <w:spacing w:before="240" w:after="24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sz w:val="21"/>
      </w:rPr>
      <w:id w:val="-1070184257"/>
    </w:sdtPr>
    <w:sdtEndPr/>
    <w:sdtContent>
      <w:p w:rsidR="00A4240B" w:rsidRDefault="00A4240B" w:rsidP="002A074C">
        <w:pPr>
          <w:pStyle w:val="a6"/>
          <w:adjustRightInd w:val="0"/>
          <w:jc w:val="center"/>
          <w:rPr>
            <w:sz w:val="21"/>
          </w:rPr>
        </w:pPr>
        <w:r w:rsidRPr="00273A41">
          <w:rPr>
            <w:sz w:val="24"/>
          </w:rPr>
          <w:fldChar w:fldCharType="begin"/>
        </w:r>
        <w:r w:rsidRPr="00273A41">
          <w:rPr>
            <w:sz w:val="24"/>
          </w:rPr>
          <w:instrText>PAGE   \* MERGEFORMAT</w:instrText>
        </w:r>
        <w:r w:rsidRPr="00273A41">
          <w:rPr>
            <w:sz w:val="24"/>
          </w:rPr>
          <w:fldChar w:fldCharType="separate"/>
        </w:r>
        <w:r w:rsidR="002124E5" w:rsidRPr="002124E5">
          <w:rPr>
            <w:noProof/>
            <w:sz w:val="24"/>
            <w:lang w:val="zh-CN"/>
          </w:rPr>
          <w:t>-</w:t>
        </w:r>
        <w:r w:rsidR="002124E5">
          <w:rPr>
            <w:noProof/>
            <w:sz w:val="24"/>
          </w:rPr>
          <w:t xml:space="preserve"> 6 -</w:t>
        </w:r>
        <w:r w:rsidRPr="00273A41">
          <w:rPr>
            <w:sz w:val="24"/>
          </w:rP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4240B" w:rsidRDefault="00A4240B">
    <w:pPr>
      <w:pStyle w:val="a6"/>
      <w:spacing w:before="240" w:after="24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50FB6" w:rsidRDefault="00E50FB6">
      <w:r>
        <w:separator/>
      </w:r>
    </w:p>
  </w:footnote>
  <w:footnote w:type="continuationSeparator" w:id="0">
    <w:p w:rsidR="00E50FB6" w:rsidRDefault="00E50FB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4240B" w:rsidRDefault="00A4240B">
    <w:pPr>
      <w:pStyle w:val="a7"/>
      <w:spacing w:before="240" w:after="24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4240B" w:rsidRPr="00A4240B" w:rsidRDefault="00A4240B" w:rsidP="00A4240B">
    <w:pPr>
      <w:pStyle w:val="a7"/>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4240B" w:rsidRDefault="00A4240B">
    <w:pPr>
      <w:pStyle w:val="a7"/>
      <w:spacing w:before="240" w:after="24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849C2582"/>
    <w:multiLevelType w:val="singleLevel"/>
    <w:tmpl w:val="849C2582"/>
    <w:lvl w:ilvl="0">
      <w:start w:val="1"/>
      <w:numFmt w:val="decimal"/>
      <w:suff w:val="nothing"/>
      <w:lvlText w:val="（%1）"/>
      <w:lvlJc w:val="left"/>
    </w:lvl>
  </w:abstractNum>
  <w:abstractNum w:abstractNumId="1" w15:restartNumberingAfterBreak="0">
    <w:nsid w:val="0000000B"/>
    <w:multiLevelType w:val="multilevel"/>
    <w:tmpl w:val="0000000B"/>
    <w:lvl w:ilvl="0">
      <w:start w:val="1"/>
      <w:numFmt w:val="decimal"/>
      <w:pStyle w:val="a"/>
      <w:lvlText w:val="[%1]"/>
      <w:lvlJc w:val="left"/>
      <w:pPr>
        <w:tabs>
          <w:tab w:val="left" w:pos="340"/>
        </w:tabs>
        <w:ind w:left="340" w:hanging="340"/>
      </w:pPr>
      <w:rPr>
        <w:rFonts w:ascii="Times New Roman" w:eastAsia="宋体" w:hAnsi="Times New Roman" w:hint="default"/>
        <w:sz w:val="18"/>
      </w:rPr>
    </w:lvl>
    <w:lvl w:ilvl="1">
      <w:start w:val="1"/>
      <w:numFmt w:val="none"/>
      <w:suff w:val="nothing"/>
      <w:lvlText w:val=""/>
      <w:lvlJc w:val="left"/>
      <w:pPr>
        <w:ind w:left="0" w:firstLine="0"/>
      </w:pPr>
      <w:rPr>
        <w:rFonts w:hint="eastAsia"/>
      </w:rPr>
    </w:lvl>
    <w:lvl w:ilvl="2">
      <w:start w:val="1"/>
      <w:numFmt w:val="none"/>
      <w:suff w:val="nothing"/>
      <w:lvlText w:val=""/>
      <w:lvlJc w:val="left"/>
      <w:pPr>
        <w:ind w:left="0" w:firstLine="0"/>
      </w:pPr>
      <w:rPr>
        <w:rFonts w:hint="eastAsia"/>
      </w:rPr>
    </w:lvl>
    <w:lvl w:ilvl="3">
      <w:start w:val="1"/>
      <w:numFmt w:val="none"/>
      <w:suff w:val="nothing"/>
      <w:lvlText w:val=""/>
      <w:lvlJc w:val="left"/>
      <w:pPr>
        <w:ind w:left="0" w:firstLine="0"/>
      </w:pPr>
      <w:rPr>
        <w:rFonts w:hint="eastAsia"/>
      </w:rPr>
    </w:lvl>
    <w:lvl w:ilvl="4">
      <w:start w:val="1"/>
      <w:numFmt w:val="none"/>
      <w:suff w:val="nothing"/>
      <w:lvlText w:val=""/>
      <w:lvlJc w:val="left"/>
      <w:pPr>
        <w:ind w:left="0" w:firstLine="0"/>
      </w:pPr>
      <w:rPr>
        <w:rFonts w:hint="eastAsia"/>
      </w:rPr>
    </w:lvl>
    <w:lvl w:ilvl="5">
      <w:start w:val="1"/>
      <w:numFmt w:val="none"/>
      <w:suff w:val="nothing"/>
      <w:lvlText w:val=""/>
      <w:lvlJc w:val="left"/>
      <w:pPr>
        <w:ind w:left="0" w:firstLine="0"/>
      </w:pPr>
      <w:rPr>
        <w:rFonts w:hint="eastAsia"/>
      </w:rPr>
    </w:lvl>
    <w:lvl w:ilvl="6">
      <w:start w:val="1"/>
      <w:numFmt w:val="none"/>
      <w:suff w:val="nothing"/>
      <w:lvlText w:val=""/>
      <w:lvlJc w:val="left"/>
      <w:pPr>
        <w:ind w:left="0" w:firstLine="0"/>
      </w:pPr>
      <w:rPr>
        <w:rFonts w:hint="eastAsia"/>
      </w:rPr>
    </w:lvl>
    <w:lvl w:ilvl="7">
      <w:start w:val="1"/>
      <w:numFmt w:val="none"/>
      <w:suff w:val="nothing"/>
      <w:lvlText w:val=""/>
      <w:lvlJc w:val="left"/>
      <w:pPr>
        <w:ind w:left="0" w:firstLine="0"/>
      </w:pPr>
      <w:rPr>
        <w:rFonts w:hint="eastAsia"/>
      </w:rPr>
    </w:lvl>
    <w:lvl w:ilvl="8">
      <w:start w:val="1"/>
      <w:numFmt w:val="none"/>
      <w:suff w:val="nothing"/>
      <w:lvlText w:val=""/>
      <w:lvlJc w:val="left"/>
      <w:pPr>
        <w:ind w:left="0" w:firstLine="0"/>
      </w:pPr>
      <w:rPr>
        <w:rFonts w:hint="eastAsia"/>
      </w:rPr>
    </w:lvl>
  </w:abstractNum>
  <w:abstractNum w:abstractNumId="2" w15:restartNumberingAfterBreak="0">
    <w:nsid w:val="1CBF9447"/>
    <w:multiLevelType w:val="multilevel"/>
    <w:tmpl w:val="1CBF9447"/>
    <w:lvl w:ilvl="0">
      <w:start w:val="1"/>
      <w:numFmt w:val="decimal"/>
      <w:lvlText w:val="第4章%1"/>
      <w:lvlJc w:val="left"/>
      <w:pPr>
        <w:ind w:left="432" w:hanging="432"/>
      </w:pPr>
      <w:rPr>
        <w:rFonts w:ascii="宋体" w:eastAsia="宋体" w:hAnsi="宋体" w:cs="宋体" w:hint="default"/>
      </w:rPr>
    </w:lvl>
    <w:lvl w:ilvl="1">
      <w:start w:val="3"/>
      <w:numFmt w:val="decimal"/>
      <w:lvlText w:val="5.%2"/>
      <w:lvlJc w:val="left"/>
      <w:pPr>
        <w:ind w:left="575" w:hanging="575"/>
      </w:pPr>
      <w:rPr>
        <w:rFonts w:ascii="宋体" w:eastAsia="宋体" w:hAnsi="宋体" w:cs="宋体" w:hint="default"/>
      </w:rPr>
    </w:lvl>
    <w:lvl w:ilvl="2">
      <w:start w:val="2"/>
      <w:numFmt w:val="decimal"/>
      <w:lvlText w:val="5.3.%3"/>
      <w:lvlJc w:val="left"/>
      <w:pPr>
        <w:ind w:left="720" w:hanging="720"/>
      </w:pPr>
      <w:rPr>
        <w:rFonts w:ascii="宋体" w:eastAsia="宋体" w:hAnsi="宋体" w:cs="宋体" w:hint="default"/>
      </w:rPr>
    </w:lvl>
    <w:lvl w:ilvl="3">
      <w:start w:val="1"/>
      <w:numFmt w:val="decimal"/>
      <w:lvlText w:val="4.3.2.%4"/>
      <w:lvlJc w:val="left"/>
      <w:pPr>
        <w:ind w:left="864" w:hanging="864"/>
      </w:pPr>
      <w:rPr>
        <w:rFonts w:ascii="Times New Roman" w:eastAsia="宋体" w:hAnsi="Times New Roman" w:cs="Times New Roman" w:hint="default"/>
      </w:rPr>
    </w:lvl>
    <w:lvl w:ilvl="4">
      <w:start w:val="1"/>
      <w:numFmt w:val="decimal"/>
      <w:lvlText w:val="%1.%2.%3.%4.%5."/>
      <w:lvlJc w:val="left"/>
      <w:pPr>
        <w:ind w:left="1008" w:hanging="1008"/>
      </w:pPr>
      <w:rPr>
        <w:rFonts w:hint="default"/>
      </w:rPr>
    </w:lvl>
    <w:lvl w:ilvl="5">
      <w:start w:val="1"/>
      <w:numFmt w:val="decimal"/>
      <w:lvlText w:val="%1.%2.%3.%4.%5.%6."/>
      <w:lvlJc w:val="left"/>
      <w:pPr>
        <w:ind w:left="1151" w:hanging="1151"/>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3" w:hanging="1583"/>
      </w:pPr>
      <w:rPr>
        <w:rFonts w:hint="default"/>
      </w:rPr>
    </w:lvl>
  </w:abstractNum>
  <w:abstractNum w:abstractNumId="3" w15:restartNumberingAfterBreak="0">
    <w:nsid w:val="1E1F35C4"/>
    <w:multiLevelType w:val="multilevel"/>
    <w:tmpl w:val="1E1F35C4"/>
    <w:lvl w:ilvl="0">
      <w:start w:val="1"/>
      <w:numFmt w:val="decimal"/>
      <w:lvlText w:val="[%1]"/>
      <w:lvlJc w:val="left"/>
      <w:pPr>
        <w:ind w:left="420" w:hanging="420"/>
      </w:pPr>
      <w:rPr>
        <w:rFonts w:ascii="Times New Roman" w:hAnsi="Times New Roman" w:cs="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58CC5C35"/>
    <w:multiLevelType w:val="hybridMultilevel"/>
    <w:tmpl w:val="F634D014"/>
    <w:lvl w:ilvl="0" w:tplc="BCAE0472">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68B667FB"/>
    <w:multiLevelType w:val="multilevel"/>
    <w:tmpl w:val="68B667FB"/>
    <w:lvl w:ilvl="0">
      <w:start w:val="1"/>
      <w:numFmt w:val="chineseCountingThousand"/>
      <w:suff w:val="space"/>
      <w:lvlText w:val="第%1章"/>
      <w:lvlJc w:val="center"/>
      <w:pPr>
        <w:ind w:left="0" w:firstLine="288"/>
      </w:pPr>
      <w:rPr>
        <w:rFonts w:hint="eastAsia"/>
      </w:rPr>
    </w:lvl>
    <w:lvl w:ilvl="1">
      <w:start w:val="1"/>
      <w:numFmt w:val="decimal"/>
      <w:isLgl/>
      <w:suff w:val="space"/>
      <w:lvlText w:val="%1.%2"/>
      <w:lvlJc w:val="left"/>
      <w:pPr>
        <w:ind w:left="567" w:firstLine="0"/>
      </w:pPr>
      <w:rPr>
        <w:rFonts w:hint="eastAsia"/>
        <w:color w:val="auto"/>
      </w:rPr>
    </w:lvl>
    <w:lvl w:ilvl="2">
      <w:start w:val="1"/>
      <w:numFmt w:val="decimal"/>
      <w:isLgl/>
      <w:suff w:val="space"/>
      <w:lvlText w:val="%1.%2.%3"/>
      <w:lvlJc w:val="left"/>
      <w:pPr>
        <w:ind w:left="0" w:firstLine="0"/>
      </w:pPr>
      <w:rPr>
        <w:rFonts w:hint="eastAsia"/>
      </w:rPr>
    </w:lvl>
    <w:lvl w:ilvl="3">
      <w:start w:val="1"/>
      <w:numFmt w:val="decimal"/>
      <w:isLgl/>
      <w:suff w:val="space"/>
      <w:lvlText w:val="%1.%2.%3.%4"/>
      <w:lvlJc w:val="left"/>
      <w:pPr>
        <w:ind w:left="0" w:firstLine="0"/>
      </w:pPr>
      <w:rPr>
        <w:rFonts w:hint="eastAsia"/>
      </w:rPr>
    </w:lvl>
    <w:lvl w:ilvl="4">
      <w:start w:val="1"/>
      <w:numFmt w:val="none"/>
      <w:suff w:val="nothing"/>
      <w:lvlText w:val=""/>
      <w:lvlJc w:val="left"/>
      <w:pPr>
        <w:ind w:left="0" w:firstLine="0"/>
      </w:pPr>
      <w:rPr>
        <w:rFonts w:hint="eastAsia"/>
      </w:rPr>
    </w:lvl>
    <w:lvl w:ilvl="5">
      <w:start w:val="1"/>
      <w:numFmt w:val="none"/>
      <w:suff w:val="nothing"/>
      <w:lvlText w:val=""/>
      <w:lvlJc w:val="left"/>
      <w:pPr>
        <w:ind w:left="0" w:firstLine="0"/>
      </w:pPr>
      <w:rPr>
        <w:rFonts w:hint="eastAsia"/>
      </w:rPr>
    </w:lvl>
    <w:lvl w:ilvl="6">
      <w:start w:val="1"/>
      <w:numFmt w:val="none"/>
      <w:suff w:val="nothing"/>
      <w:lvlText w:val=""/>
      <w:lvlJc w:val="left"/>
      <w:pPr>
        <w:ind w:left="0" w:firstLine="0"/>
      </w:pPr>
      <w:rPr>
        <w:rFonts w:hint="eastAsia"/>
      </w:rPr>
    </w:lvl>
    <w:lvl w:ilvl="7">
      <w:start w:val="1"/>
      <w:numFmt w:val="none"/>
      <w:suff w:val="nothing"/>
      <w:lvlText w:val=""/>
      <w:lvlJc w:val="left"/>
      <w:pPr>
        <w:ind w:left="0" w:firstLine="0"/>
      </w:pPr>
      <w:rPr>
        <w:rFonts w:hint="eastAsia"/>
      </w:rPr>
    </w:lvl>
    <w:lvl w:ilvl="8">
      <w:start w:val="1"/>
      <w:numFmt w:val="none"/>
      <w:suff w:val="nothing"/>
      <w:lvlText w:val=""/>
      <w:lvlJc w:val="left"/>
      <w:pPr>
        <w:ind w:left="0" w:firstLine="0"/>
      </w:pPr>
      <w:rPr>
        <w:rFonts w:hint="eastAsia"/>
      </w:rPr>
    </w:lvl>
  </w:abstractNum>
  <w:abstractNum w:abstractNumId="6" w15:restartNumberingAfterBreak="0">
    <w:nsid w:val="7744B7A8"/>
    <w:multiLevelType w:val="multilevel"/>
    <w:tmpl w:val="7744B7A8"/>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ascii="Times New Roman" w:hAnsi="Times New Roman" w:cs="Times New Roman" w:hint="default"/>
        <w:sz w:val="28"/>
        <w:szCs w:val="28"/>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7" w15:restartNumberingAfterBreak="0">
    <w:nsid w:val="77B23FBE"/>
    <w:multiLevelType w:val="hybridMultilevel"/>
    <w:tmpl w:val="F5F2E23A"/>
    <w:lvl w:ilvl="0" w:tplc="19FE9AA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
  </w:num>
  <w:num w:numId="2">
    <w:abstractNumId w:val="1"/>
  </w:num>
  <w:num w:numId="3">
    <w:abstractNumId w:val="6"/>
  </w:num>
  <w:num w:numId="4">
    <w:abstractNumId w:val="0"/>
  </w:num>
  <w:num w:numId="5">
    <w:abstractNumId w:val="7"/>
  </w:num>
  <w:num w:numId="6">
    <w:abstractNumId w:val="3"/>
  </w:num>
  <w:num w:numId="7">
    <w:abstractNumId w:val="4"/>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8"/>
  <w:embedTrueTypeFonts/>
  <w:saveSubsetFonts/>
  <w:bordersDoNotSurroundHeader/>
  <w:bordersDoNotSurroundFooter/>
  <w:hideSpellingErrors/>
  <w:hideGrammaticalErrors/>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TNiMmJjMGUyMDNhMGI0MjllZTc4OTE3ODRjOTBjMWQifQ=="/>
  </w:docVars>
  <w:rsids>
    <w:rsidRoot w:val="1AF65120"/>
    <w:rsid w:val="0000132B"/>
    <w:rsid w:val="000030D5"/>
    <w:rsid w:val="00007BD5"/>
    <w:rsid w:val="000112CF"/>
    <w:rsid w:val="000124BC"/>
    <w:rsid w:val="00016CBB"/>
    <w:rsid w:val="000206D2"/>
    <w:rsid w:val="000210B4"/>
    <w:rsid w:val="0002143C"/>
    <w:rsid w:val="000216A7"/>
    <w:rsid w:val="00024473"/>
    <w:rsid w:val="000273AB"/>
    <w:rsid w:val="000303E1"/>
    <w:rsid w:val="000311F2"/>
    <w:rsid w:val="00031260"/>
    <w:rsid w:val="00031971"/>
    <w:rsid w:val="00032E61"/>
    <w:rsid w:val="000335D0"/>
    <w:rsid w:val="000337B8"/>
    <w:rsid w:val="000361FC"/>
    <w:rsid w:val="000375F5"/>
    <w:rsid w:val="0004018B"/>
    <w:rsid w:val="00040CCB"/>
    <w:rsid w:val="00041060"/>
    <w:rsid w:val="000415A7"/>
    <w:rsid w:val="00042158"/>
    <w:rsid w:val="000422F7"/>
    <w:rsid w:val="000435DF"/>
    <w:rsid w:val="00044BFA"/>
    <w:rsid w:val="00044DAA"/>
    <w:rsid w:val="00046B6B"/>
    <w:rsid w:val="00047A79"/>
    <w:rsid w:val="000510D2"/>
    <w:rsid w:val="00052712"/>
    <w:rsid w:val="000541D2"/>
    <w:rsid w:val="00054F66"/>
    <w:rsid w:val="00055B50"/>
    <w:rsid w:val="000562F5"/>
    <w:rsid w:val="00056582"/>
    <w:rsid w:val="000566FC"/>
    <w:rsid w:val="000577EA"/>
    <w:rsid w:val="000604C5"/>
    <w:rsid w:val="0006141C"/>
    <w:rsid w:val="00061E0F"/>
    <w:rsid w:val="00063371"/>
    <w:rsid w:val="000762C9"/>
    <w:rsid w:val="00077921"/>
    <w:rsid w:val="00077D5C"/>
    <w:rsid w:val="00084FA4"/>
    <w:rsid w:val="00085589"/>
    <w:rsid w:val="00086E3C"/>
    <w:rsid w:val="00087231"/>
    <w:rsid w:val="00091ECD"/>
    <w:rsid w:val="00092315"/>
    <w:rsid w:val="00093B68"/>
    <w:rsid w:val="000A02F4"/>
    <w:rsid w:val="000A185A"/>
    <w:rsid w:val="000A2984"/>
    <w:rsid w:val="000A43D7"/>
    <w:rsid w:val="000A605F"/>
    <w:rsid w:val="000A6980"/>
    <w:rsid w:val="000A722E"/>
    <w:rsid w:val="000B34FD"/>
    <w:rsid w:val="000B3ECE"/>
    <w:rsid w:val="000B7324"/>
    <w:rsid w:val="000C0085"/>
    <w:rsid w:val="000C257E"/>
    <w:rsid w:val="000C2B9C"/>
    <w:rsid w:val="000C6B63"/>
    <w:rsid w:val="000C775B"/>
    <w:rsid w:val="000C783D"/>
    <w:rsid w:val="000D12EB"/>
    <w:rsid w:val="000D15B9"/>
    <w:rsid w:val="000D2A10"/>
    <w:rsid w:val="000D4055"/>
    <w:rsid w:val="000D44C3"/>
    <w:rsid w:val="000D65F7"/>
    <w:rsid w:val="000D70D6"/>
    <w:rsid w:val="000E1ECC"/>
    <w:rsid w:val="000E3539"/>
    <w:rsid w:val="000E38AE"/>
    <w:rsid w:val="000E526A"/>
    <w:rsid w:val="000E5A56"/>
    <w:rsid w:val="000F0641"/>
    <w:rsid w:val="000F4184"/>
    <w:rsid w:val="000F5FC9"/>
    <w:rsid w:val="0010152D"/>
    <w:rsid w:val="001020CF"/>
    <w:rsid w:val="00102474"/>
    <w:rsid w:val="0010712B"/>
    <w:rsid w:val="00107959"/>
    <w:rsid w:val="0011189A"/>
    <w:rsid w:val="001126F4"/>
    <w:rsid w:val="00113247"/>
    <w:rsid w:val="001163EC"/>
    <w:rsid w:val="001211AE"/>
    <w:rsid w:val="00123ADA"/>
    <w:rsid w:val="00123B12"/>
    <w:rsid w:val="00123D24"/>
    <w:rsid w:val="00126D1D"/>
    <w:rsid w:val="001275F5"/>
    <w:rsid w:val="0013053F"/>
    <w:rsid w:val="00130F3F"/>
    <w:rsid w:val="00131CB2"/>
    <w:rsid w:val="00132476"/>
    <w:rsid w:val="001335F3"/>
    <w:rsid w:val="00136091"/>
    <w:rsid w:val="001427A9"/>
    <w:rsid w:val="001466FB"/>
    <w:rsid w:val="001508C0"/>
    <w:rsid w:val="0015198F"/>
    <w:rsid w:val="001574BB"/>
    <w:rsid w:val="00157898"/>
    <w:rsid w:val="00160C15"/>
    <w:rsid w:val="0016159E"/>
    <w:rsid w:val="00163259"/>
    <w:rsid w:val="00164DD4"/>
    <w:rsid w:val="00172BC5"/>
    <w:rsid w:val="00172EBC"/>
    <w:rsid w:val="00177CCA"/>
    <w:rsid w:val="00182C44"/>
    <w:rsid w:val="00183DDF"/>
    <w:rsid w:val="001840E5"/>
    <w:rsid w:val="00186EC7"/>
    <w:rsid w:val="001875E1"/>
    <w:rsid w:val="00187DD4"/>
    <w:rsid w:val="00190180"/>
    <w:rsid w:val="00190DD0"/>
    <w:rsid w:val="00194B3A"/>
    <w:rsid w:val="00195038"/>
    <w:rsid w:val="00195F80"/>
    <w:rsid w:val="001A0286"/>
    <w:rsid w:val="001A36E1"/>
    <w:rsid w:val="001A691E"/>
    <w:rsid w:val="001A6C4A"/>
    <w:rsid w:val="001A730F"/>
    <w:rsid w:val="001A75E5"/>
    <w:rsid w:val="001B515E"/>
    <w:rsid w:val="001B5D97"/>
    <w:rsid w:val="001B6DB5"/>
    <w:rsid w:val="001B71FD"/>
    <w:rsid w:val="001C02BB"/>
    <w:rsid w:val="001C176F"/>
    <w:rsid w:val="001C54E2"/>
    <w:rsid w:val="001C5C5A"/>
    <w:rsid w:val="001C5E9B"/>
    <w:rsid w:val="001C640A"/>
    <w:rsid w:val="001C702F"/>
    <w:rsid w:val="001D0658"/>
    <w:rsid w:val="001D20E1"/>
    <w:rsid w:val="001D479B"/>
    <w:rsid w:val="001D5F87"/>
    <w:rsid w:val="001D7977"/>
    <w:rsid w:val="001D7FFE"/>
    <w:rsid w:val="001E17AC"/>
    <w:rsid w:val="001E22CE"/>
    <w:rsid w:val="001E572F"/>
    <w:rsid w:val="001E6BB7"/>
    <w:rsid w:val="001F13DE"/>
    <w:rsid w:val="001F1949"/>
    <w:rsid w:val="001F1D63"/>
    <w:rsid w:val="001F2C31"/>
    <w:rsid w:val="001F4398"/>
    <w:rsid w:val="001F6802"/>
    <w:rsid w:val="001F6F96"/>
    <w:rsid w:val="00200FE5"/>
    <w:rsid w:val="0020642D"/>
    <w:rsid w:val="002110E6"/>
    <w:rsid w:val="002124E5"/>
    <w:rsid w:val="00214944"/>
    <w:rsid w:val="00214BBB"/>
    <w:rsid w:val="002171A2"/>
    <w:rsid w:val="0022017E"/>
    <w:rsid w:val="00221996"/>
    <w:rsid w:val="00221E36"/>
    <w:rsid w:val="00222076"/>
    <w:rsid w:val="0022331E"/>
    <w:rsid w:val="002266E6"/>
    <w:rsid w:val="00226B6D"/>
    <w:rsid w:val="0022734B"/>
    <w:rsid w:val="0023142F"/>
    <w:rsid w:val="00231849"/>
    <w:rsid w:val="002326B1"/>
    <w:rsid w:val="00234E96"/>
    <w:rsid w:val="00236942"/>
    <w:rsid w:val="002369C9"/>
    <w:rsid w:val="002423C7"/>
    <w:rsid w:val="00242545"/>
    <w:rsid w:val="00242586"/>
    <w:rsid w:val="0024281A"/>
    <w:rsid w:val="00242EF6"/>
    <w:rsid w:val="00243D04"/>
    <w:rsid w:val="00247AC5"/>
    <w:rsid w:val="00253894"/>
    <w:rsid w:val="002538CF"/>
    <w:rsid w:val="00253A0D"/>
    <w:rsid w:val="00262A59"/>
    <w:rsid w:val="00262F71"/>
    <w:rsid w:val="00265F4A"/>
    <w:rsid w:val="00270141"/>
    <w:rsid w:val="002701AA"/>
    <w:rsid w:val="002713D7"/>
    <w:rsid w:val="002714A4"/>
    <w:rsid w:val="00271F40"/>
    <w:rsid w:val="00272915"/>
    <w:rsid w:val="00273E67"/>
    <w:rsid w:val="0027546F"/>
    <w:rsid w:val="002775D4"/>
    <w:rsid w:val="002801E7"/>
    <w:rsid w:val="00282218"/>
    <w:rsid w:val="00284754"/>
    <w:rsid w:val="002852D7"/>
    <w:rsid w:val="00285A5D"/>
    <w:rsid w:val="0028683F"/>
    <w:rsid w:val="00287116"/>
    <w:rsid w:val="002879B4"/>
    <w:rsid w:val="00290D7D"/>
    <w:rsid w:val="00290EE5"/>
    <w:rsid w:val="00290F0E"/>
    <w:rsid w:val="00292CAF"/>
    <w:rsid w:val="00293000"/>
    <w:rsid w:val="00293C7F"/>
    <w:rsid w:val="00293F0D"/>
    <w:rsid w:val="002958D0"/>
    <w:rsid w:val="002959D2"/>
    <w:rsid w:val="002A1F81"/>
    <w:rsid w:val="002A2470"/>
    <w:rsid w:val="002A2F74"/>
    <w:rsid w:val="002A3C33"/>
    <w:rsid w:val="002A3CFD"/>
    <w:rsid w:val="002A523D"/>
    <w:rsid w:val="002A547D"/>
    <w:rsid w:val="002A5570"/>
    <w:rsid w:val="002A59A4"/>
    <w:rsid w:val="002A5EB7"/>
    <w:rsid w:val="002A6A76"/>
    <w:rsid w:val="002A6D27"/>
    <w:rsid w:val="002B0122"/>
    <w:rsid w:val="002B1764"/>
    <w:rsid w:val="002B2919"/>
    <w:rsid w:val="002B31A3"/>
    <w:rsid w:val="002B45E0"/>
    <w:rsid w:val="002B46EC"/>
    <w:rsid w:val="002B4BFC"/>
    <w:rsid w:val="002C08AE"/>
    <w:rsid w:val="002C1536"/>
    <w:rsid w:val="002C3864"/>
    <w:rsid w:val="002C6219"/>
    <w:rsid w:val="002D3118"/>
    <w:rsid w:val="002D3519"/>
    <w:rsid w:val="002D50D1"/>
    <w:rsid w:val="002D6479"/>
    <w:rsid w:val="002D7251"/>
    <w:rsid w:val="002D746D"/>
    <w:rsid w:val="002E0CB2"/>
    <w:rsid w:val="002E4E3E"/>
    <w:rsid w:val="002E5A1F"/>
    <w:rsid w:val="002E606B"/>
    <w:rsid w:val="002E6BFA"/>
    <w:rsid w:val="002F03F8"/>
    <w:rsid w:val="002F082D"/>
    <w:rsid w:val="002F28A6"/>
    <w:rsid w:val="002F442D"/>
    <w:rsid w:val="002F48CE"/>
    <w:rsid w:val="002F4ADE"/>
    <w:rsid w:val="002F6715"/>
    <w:rsid w:val="002F6B7D"/>
    <w:rsid w:val="0030095F"/>
    <w:rsid w:val="00300C2D"/>
    <w:rsid w:val="003011A8"/>
    <w:rsid w:val="00302EA0"/>
    <w:rsid w:val="00304DDC"/>
    <w:rsid w:val="00307DE8"/>
    <w:rsid w:val="00310166"/>
    <w:rsid w:val="00311469"/>
    <w:rsid w:val="00311E8F"/>
    <w:rsid w:val="003138EA"/>
    <w:rsid w:val="003175D8"/>
    <w:rsid w:val="003176D4"/>
    <w:rsid w:val="00321028"/>
    <w:rsid w:val="0032128D"/>
    <w:rsid w:val="00321DC5"/>
    <w:rsid w:val="00321E75"/>
    <w:rsid w:val="00322B8E"/>
    <w:rsid w:val="0032444A"/>
    <w:rsid w:val="00327770"/>
    <w:rsid w:val="003316AA"/>
    <w:rsid w:val="00334060"/>
    <w:rsid w:val="00335965"/>
    <w:rsid w:val="003367F9"/>
    <w:rsid w:val="00336DA4"/>
    <w:rsid w:val="00337DBA"/>
    <w:rsid w:val="0034230A"/>
    <w:rsid w:val="00344FF9"/>
    <w:rsid w:val="0035056F"/>
    <w:rsid w:val="00353E71"/>
    <w:rsid w:val="00354F25"/>
    <w:rsid w:val="0035687D"/>
    <w:rsid w:val="003571E6"/>
    <w:rsid w:val="00361183"/>
    <w:rsid w:val="003614CA"/>
    <w:rsid w:val="00365507"/>
    <w:rsid w:val="0036651B"/>
    <w:rsid w:val="00366B1E"/>
    <w:rsid w:val="00371DA6"/>
    <w:rsid w:val="00372516"/>
    <w:rsid w:val="0037293E"/>
    <w:rsid w:val="00372B9C"/>
    <w:rsid w:val="0037611D"/>
    <w:rsid w:val="003827B5"/>
    <w:rsid w:val="003832A9"/>
    <w:rsid w:val="003858B2"/>
    <w:rsid w:val="00392F4B"/>
    <w:rsid w:val="00393D28"/>
    <w:rsid w:val="003960A4"/>
    <w:rsid w:val="003A4011"/>
    <w:rsid w:val="003A5B0A"/>
    <w:rsid w:val="003A6785"/>
    <w:rsid w:val="003A7678"/>
    <w:rsid w:val="003B33F3"/>
    <w:rsid w:val="003C0A70"/>
    <w:rsid w:val="003C17FD"/>
    <w:rsid w:val="003C1FAC"/>
    <w:rsid w:val="003C3448"/>
    <w:rsid w:val="003C4C92"/>
    <w:rsid w:val="003C5556"/>
    <w:rsid w:val="003C7542"/>
    <w:rsid w:val="003C79CD"/>
    <w:rsid w:val="003D27C8"/>
    <w:rsid w:val="003D280B"/>
    <w:rsid w:val="003D4697"/>
    <w:rsid w:val="003D68B2"/>
    <w:rsid w:val="003D7614"/>
    <w:rsid w:val="003E16FE"/>
    <w:rsid w:val="003E2B9E"/>
    <w:rsid w:val="003E624A"/>
    <w:rsid w:val="003E7BE1"/>
    <w:rsid w:val="003F2138"/>
    <w:rsid w:val="003F5D34"/>
    <w:rsid w:val="003F7A6A"/>
    <w:rsid w:val="0040026C"/>
    <w:rsid w:val="004022FA"/>
    <w:rsid w:val="0040628A"/>
    <w:rsid w:val="004071BF"/>
    <w:rsid w:val="004106F1"/>
    <w:rsid w:val="00412C9D"/>
    <w:rsid w:val="0041323D"/>
    <w:rsid w:val="00413B23"/>
    <w:rsid w:val="00414C2A"/>
    <w:rsid w:val="0041515C"/>
    <w:rsid w:val="00420C07"/>
    <w:rsid w:val="0042148E"/>
    <w:rsid w:val="004222E0"/>
    <w:rsid w:val="004225D8"/>
    <w:rsid w:val="00422BDE"/>
    <w:rsid w:val="00424C01"/>
    <w:rsid w:val="00424C94"/>
    <w:rsid w:val="00426B75"/>
    <w:rsid w:val="00426FBB"/>
    <w:rsid w:val="004301BE"/>
    <w:rsid w:val="004307AE"/>
    <w:rsid w:val="00430D47"/>
    <w:rsid w:val="00431032"/>
    <w:rsid w:val="00432BDC"/>
    <w:rsid w:val="0043394A"/>
    <w:rsid w:val="00436CC4"/>
    <w:rsid w:val="00437DBB"/>
    <w:rsid w:val="00437DFD"/>
    <w:rsid w:val="00437E5D"/>
    <w:rsid w:val="00441414"/>
    <w:rsid w:val="0044162E"/>
    <w:rsid w:val="00441826"/>
    <w:rsid w:val="00441A5A"/>
    <w:rsid w:val="004431FB"/>
    <w:rsid w:val="0044334C"/>
    <w:rsid w:val="00444F60"/>
    <w:rsid w:val="00445CD4"/>
    <w:rsid w:val="004471B1"/>
    <w:rsid w:val="00450258"/>
    <w:rsid w:val="004511C6"/>
    <w:rsid w:val="00452A8D"/>
    <w:rsid w:val="00453229"/>
    <w:rsid w:val="00455E76"/>
    <w:rsid w:val="0045723A"/>
    <w:rsid w:val="00461647"/>
    <w:rsid w:val="00463B2C"/>
    <w:rsid w:val="00466921"/>
    <w:rsid w:val="00466CB1"/>
    <w:rsid w:val="004674AD"/>
    <w:rsid w:val="00472753"/>
    <w:rsid w:val="00486A47"/>
    <w:rsid w:val="00491A81"/>
    <w:rsid w:val="00493295"/>
    <w:rsid w:val="00493ACC"/>
    <w:rsid w:val="00496906"/>
    <w:rsid w:val="004A258D"/>
    <w:rsid w:val="004A2699"/>
    <w:rsid w:val="004A5554"/>
    <w:rsid w:val="004A5D53"/>
    <w:rsid w:val="004A6525"/>
    <w:rsid w:val="004A7596"/>
    <w:rsid w:val="004A7E5A"/>
    <w:rsid w:val="004B0135"/>
    <w:rsid w:val="004B10DF"/>
    <w:rsid w:val="004B2B94"/>
    <w:rsid w:val="004B45D5"/>
    <w:rsid w:val="004B509D"/>
    <w:rsid w:val="004B52D0"/>
    <w:rsid w:val="004B5DA6"/>
    <w:rsid w:val="004B70D0"/>
    <w:rsid w:val="004B7E21"/>
    <w:rsid w:val="004C08B3"/>
    <w:rsid w:val="004C27A9"/>
    <w:rsid w:val="004C64F4"/>
    <w:rsid w:val="004D1963"/>
    <w:rsid w:val="004D4F28"/>
    <w:rsid w:val="004D6078"/>
    <w:rsid w:val="004D6087"/>
    <w:rsid w:val="004E2743"/>
    <w:rsid w:val="004E5615"/>
    <w:rsid w:val="004E6D51"/>
    <w:rsid w:val="004E7469"/>
    <w:rsid w:val="004F285A"/>
    <w:rsid w:val="004F4578"/>
    <w:rsid w:val="004F5D66"/>
    <w:rsid w:val="004F68F7"/>
    <w:rsid w:val="004F750B"/>
    <w:rsid w:val="005000AD"/>
    <w:rsid w:val="00503282"/>
    <w:rsid w:val="0050330C"/>
    <w:rsid w:val="00506C29"/>
    <w:rsid w:val="00506EE1"/>
    <w:rsid w:val="00511380"/>
    <w:rsid w:val="00511B2C"/>
    <w:rsid w:val="0051450A"/>
    <w:rsid w:val="00514BA1"/>
    <w:rsid w:val="005203DD"/>
    <w:rsid w:val="0052119C"/>
    <w:rsid w:val="00521C9F"/>
    <w:rsid w:val="005240D3"/>
    <w:rsid w:val="0052496C"/>
    <w:rsid w:val="00526C4B"/>
    <w:rsid w:val="00527809"/>
    <w:rsid w:val="00527B1C"/>
    <w:rsid w:val="00530D38"/>
    <w:rsid w:val="00532440"/>
    <w:rsid w:val="0053411F"/>
    <w:rsid w:val="0053449C"/>
    <w:rsid w:val="0053486D"/>
    <w:rsid w:val="00536C3C"/>
    <w:rsid w:val="00537AA2"/>
    <w:rsid w:val="005405F8"/>
    <w:rsid w:val="00541015"/>
    <w:rsid w:val="00542468"/>
    <w:rsid w:val="00544445"/>
    <w:rsid w:val="00551514"/>
    <w:rsid w:val="00552158"/>
    <w:rsid w:val="00553E81"/>
    <w:rsid w:val="00555BE2"/>
    <w:rsid w:val="005573E7"/>
    <w:rsid w:val="005703E3"/>
    <w:rsid w:val="005712FB"/>
    <w:rsid w:val="00571BEA"/>
    <w:rsid w:val="005744AF"/>
    <w:rsid w:val="00574652"/>
    <w:rsid w:val="00577227"/>
    <w:rsid w:val="00584E95"/>
    <w:rsid w:val="00585FF6"/>
    <w:rsid w:val="00586B39"/>
    <w:rsid w:val="00587135"/>
    <w:rsid w:val="00590CB0"/>
    <w:rsid w:val="00594126"/>
    <w:rsid w:val="005959D0"/>
    <w:rsid w:val="00595CEA"/>
    <w:rsid w:val="00596318"/>
    <w:rsid w:val="00596C4B"/>
    <w:rsid w:val="005A0011"/>
    <w:rsid w:val="005A0153"/>
    <w:rsid w:val="005A0730"/>
    <w:rsid w:val="005A1C99"/>
    <w:rsid w:val="005A1D25"/>
    <w:rsid w:val="005A2F1E"/>
    <w:rsid w:val="005A4C02"/>
    <w:rsid w:val="005A6F73"/>
    <w:rsid w:val="005A7497"/>
    <w:rsid w:val="005B1052"/>
    <w:rsid w:val="005B12D7"/>
    <w:rsid w:val="005B153A"/>
    <w:rsid w:val="005B20CB"/>
    <w:rsid w:val="005B25A0"/>
    <w:rsid w:val="005B3537"/>
    <w:rsid w:val="005B38C3"/>
    <w:rsid w:val="005B4DB3"/>
    <w:rsid w:val="005C198E"/>
    <w:rsid w:val="005C32F0"/>
    <w:rsid w:val="005C57DB"/>
    <w:rsid w:val="005C73FD"/>
    <w:rsid w:val="005D22AC"/>
    <w:rsid w:val="005D370C"/>
    <w:rsid w:val="005D399B"/>
    <w:rsid w:val="005D48A8"/>
    <w:rsid w:val="005D54B5"/>
    <w:rsid w:val="005D58D1"/>
    <w:rsid w:val="005D6F02"/>
    <w:rsid w:val="005E1173"/>
    <w:rsid w:val="005E15BC"/>
    <w:rsid w:val="005E1FA5"/>
    <w:rsid w:val="005E391F"/>
    <w:rsid w:val="005E4DF3"/>
    <w:rsid w:val="005E5283"/>
    <w:rsid w:val="005E559A"/>
    <w:rsid w:val="005E6239"/>
    <w:rsid w:val="005F414D"/>
    <w:rsid w:val="005F7356"/>
    <w:rsid w:val="00600FBB"/>
    <w:rsid w:val="006040AE"/>
    <w:rsid w:val="0060508D"/>
    <w:rsid w:val="0060630F"/>
    <w:rsid w:val="00610A57"/>
    <w:rsid w:val="006116D7"/>
    <w:rsid w:val="00611E08"/>
    <w:rsid w:val="00612124"/>
    <w:rsid w:val="00612E7F"/>
    <w:rsid w:val="00613A09"/>
    <w:rsid w:val="0061697F"/>
    <w:rsid w:val="006173A0"/>
    <w:rsid w:val="0062007A"/>
    <w:rsid w:val="0062545E"/>
    <w:rsid w:val="006275E0"/>
    <w:rsid w:val="00632E18"/>
    <w:rsid w:val="00634BDD"/>
    <w:rsid w:val="00642463"/>
    <w:rsid w:val="00642A62"/>
    <w:rsid w:val="00643529"/>
    <w:rsid w:val="006457C0"/>
    <w:rsid w:val="00645B9E"/>
    <w:rsid w:val="0064640A"/>
    <w:rsid w:val="006464D4"/>
    <w:rsid w:val="00646A50"/>
    <w:rsid w:val="00647988"/>
    <w:rsid w:val="00650142"/>
    <w:rsid w:val="00652D52"/>
    <w:rsid w:val="00654D92"/>
    <w:rsid w:val="00655FEE"/>
    <w:rsid w:val="006576F6"/>
    <w:rsid w:val="00657AAF"/>
    <w:rsid w:val="006649F1"/>
    <w:rsid w:val="00666460"/>
    <w:rsid w:val="00666BF6"/>
    <w:rsid w:val="00666CA0"/>
    <w:rsid w:val="006704B1"/>
    <w:rsid w:val="00670C85"/>
    <w:rsid w:val="006723DD"/>
    <w:rsid w:val="00672E2F"/>
    <w:rsid w:val="00673851"/>
    <w:rsid w:val="006743FF"/>
    <w:rsid w:val="00675FEC"/>
    <w:rsid w:val="006800D0"/>
    <w:rsid w:val="00681FF8"/>
    <w:rsid w:val="00683AFC"/>
    <w:rsid w:val="006912F9"/>
    <w:rsid w:val="00692690"/>
    <w:rsid w:val="00693FCE"/>
    <w:rsid w:val="0069748B"/>
    <w:rsid w:val="00697731"/>
    <w:rsid w:val="006A1AD3"/>
    <w:rsid w:val="006A61D5"/>
    <w:rsid w:val="006A72D2"/>
    <w:rsid w:val="006B0CCE"/>
    <w:rsid w:val="006B3170"/>
    <w:rsid w:val="006B5A8E"/>
    <w:rsid w:val="006B5C64"/>
    <w:rsid w:val="006B6775"/>
    <w:rsid w:val="006C068F"/>
    <w:rsid w:val="006C3161"/>
    <w:rsid w:val="006C48AD"/>
    <w:rsid w:val="006C6599"/>
    <w:rsid w:val="006C725C"/>
    <w:rsid w:val="006D12EF"/>
    <w:rsid w:val="006D55D0"/>
    <w:rsid w:val="006D5899"/>
    <w:rsid w:val="006D60C3"/>
    <w:rsid w:val="006D6985"/>
    <w:rsid w:val="006D7133"/>
    <w:rsid w:val="006E0657"/>
    <w:rsid w:val="006E437D"/>
    <w:rsid w:val="006E53B2"/>
    <w:rsid w:val="006E5B8C"/>
    <w:rsid w:val="006F1264"/>
    <w:rsid w:val="006F1A76"/>
    <w:rsid w:val="006F31F2"/>
    <w:rsid w:val="006F38F1"/>
    <w:rsid w:val="006F471B"/>
    <w:rsid w:val="006F5A71"/>
    <w:rsid w:val="006F6FF8"/>
    <w:rsid w:val="007011B5"/>
    <w:rsid w:val="0070123D"/>
    <w:rsid w:val="007020CB"/>
    <w:rsid w:val="007043F6"/>
    <w:rsid w:val="00707F01"/>
    <w:rsid w:val="00710E51"/>
    <w:rsid w:val="007114CA"/>
    <w:rsid w:val="00711679"/>
    <w:rsid w:val="00712EBD"/>
    <w:rsid w:val="00714297"/>
    <w:rsid w:val="00716312"/>
    <w:rsid w:val="00716F69"/>
    <w:rsid w:val="007171E7"/>
    <w:rsid w:val="007204D8"/>
    <w:rsid w:val="00720BEC"/>
    <w:rsid w:val="0072185B"/>
    <w:rsid w:val="007315A8"/>
    <w:rsid w:val="007329D9"/>
    <w:rsid w:val="007339DE"/>
    <w:rsid w:val="007340C0"/>
    <w:rsid w:val="00735F67"/>
    <w:rsid w:val="00736AB4"/>
    <w:rsid w:val="007375C8"/>
    <w:rsid w:val="00740030"/>
    <w:rsid w:val="00740A3C"/>
    <w:rsid w:val="00743CC2"/>
    <w:rsid w:val="00745DEC"/>
    <w:rsid w:val="00754F68"/>
    <w:rsid w:val="007552B2"/>
    <w:rsid w:val="007552CB"/>
    <w:rsid w:val="007555E9"/>
    <w:rsid w:val="00757778"/>
    <w:rsid w:val="007626C0"/>
    <w:rsid w:val="00762ED9"/>
    <w:rsid w:val="007644A8"/>
    <w:rsid w:val="007661B4"/>
    <w:rsid w:val="00766DE7"/>
    <w:rsid w:val="00766E12"/>
    <w:rsid w:val="0076707C"/>
    <w:rsid w:val="0076707D"/>
    <w:rsid w:val="00767EF6"/>
    <w:rsid w:val="00773CB6"/>
    <w:rsid w:val="007740F3"/>
    <w:rsid w:val="0078016E"/>
    <w:rsid w:val="0078022C"/>
    <w:rsid w:val="00780F77"/>
    <w:rsid w:val="00782A2C"/>
    <w:rsid w:val="007842D0"/>
    <w:rsid w:val="007843CA"/>
    <w:rsid w:val="0078502E"/>
    <w:rsid w:val="00785D26"/>
    <w:rsid w:val="00785D99"/>
    <w:rsid w:val="00786003"/>
    <w:rsid w:val="007866A3"/>
    <w:rsid w:val="0079173F"/>
    <w:rsid w:val="00792240"/>
    <w:rsid w:val="00793DE0"/>
    <w:rsid w:val="00794D83"/>
    <w:rsid w:val="00797AE8"/>
    <w:rsid w:val="007A02EE"/>
    <w:rsid w:val="007A3F38"/>
    <w:rsid w:val="007A4AEA"/>
    <w:rsid w:val="007A7B77"/>
    <w:rsid w:val="007B11A0"/>
    <w:rsid w:val="007B1E21"/>
    <w:rsid w:val="007B29CF"/>
    <w:rsid w:val="007B2E5D"/>
    <w:rsid w:val="007B3CC6"/>
    <w:rsid w:val="007B606B"/>
    <w:rsid w:val="007B726E"/>
    <w:rsid w:val="007C3BF1"/>
    <w:rsid w:val="007C658C"/>
    <w:rsid w:val="007C65F7"/>
    <w:rsid w:val="007D2E4C"/>
    <w:rsid w:val="007D59C1"/>
    <w:rsid w:val="007D61A0"/>
    <w:rsid w:val="007D6369"/>
    <w:rsid w:val="007D6BF3"/>
    <w:rsid w:val="007E314F"/>
    <w:rsid w:val="007E68A6"/>
    <w:rsid w:val="007E6CFF"/>
    <w:rsid w:val="007E7A86"/>
    <w:rsid w:val="007F05B3"/>
    <w:rsid w:val="007F26F7"/>
    <w:rsid w:val="00801277"/>
    <w:rsid w:val="00805FC0"/>
    <w:rsid w:val="008074FD"/>
    <w:rsid w:val="00810417"/>
    <w:rsid w:val="0081057F"/>
    <w:rsid w:val="008138EA"/>
    <w:rsid w:val="0081597C"/>
    <w:rsid w:val="00820199"/>
    <w:rsid w:val="00820511"/>
    <w:rsid w:val="00820982"/>
    <w:rsid w:val="00820FA0"/>
    <w:rsid w:val="00824139"/>
    <w:rsid w:val="008263EE"/>
    <w:rsid w:val="00827B7D"/>
    <w:rsid w:val="00831B2F"/>
    <w:rsid w:val="00836227"/>
    <w:rsid w:val="00836616"/>
    <w:rsid w:val="008374E4"/>
    <w:rsid w:val="00841907"/>
    <w:rsid w:val="008426BC"/>
    <w:rsid w:val="0084355C"/>
    <w:rsid w:val="00845E4B"/>
    <w:rsid w:val="008526FB"/>
    <w:rsid w:val="00853817"/>
    <w:rsid w:val="00854016"/>
    <w:rsid w:val="008557DE"/>
    <w:rsid w:val="008560CC"/>
    <w:rsid w:val="008563D2"/>
    <w:rsid w:val="0085707E"/>
    <w:rsid w:val="008614A2"/>
    <w:rsid w:val="00862164"/>
    <w:rsid w:val="008635E5"/>
    <w:rsid w:val="00864493"/>
    <w:rsid w:val="0086479B"/>
    <w:rsid w:val="00866891"/>
    <w:rsid w:val="008737AD"/>
    <w:rsid w:val="00875C64"/>
    <w:rsid w:val="00875CBC"/>
    <w:rsid w:val="00882134"/>
    <w:rsid w:val="00883751"/>
    <w:rsid w:val="00885DC3"/>
    <w:rsid w:val="00886A55"/>
    <w:rsid w:val="008942D9"/>
    <w:rsid w:val="0089499F"/>
    <w:rsid w:val="0089533D"/>
    <w:rsid w:val="008A08BF"/>
    <w:rsid w:val="008A3C5F"/>
    <w:rsid w:val="008A3F79"/>
    <w:rsid w:val="008B0965"/>
    <w:rsid w:val="008B53B6"/>
    <w:rsid w:val="008B5C7E"/>
    <w:rsid w:val="008B64CE"/>
    <w:rsid w:val="008B65DF"/>
    <w:rsid w:val="008C1677"/>
    <w:rsid w:val="008C48FC"/>
    <w:rsid w:val="008C7E27"/>
    <w:rsid w:val="008D14C7"/>
    <w:rsid w:val="008D1E79"/>
    <w:rsid w:val="008D2241"/>
    <w:rsid w:val="008D4F5C"/>
    <w:rsid w:val="008D6054"/>
    <w:rsid w:val="008E2680"/>
    <w:rsid w:val="008E3672"/>
    <w:rsid w:val="008E528C"/>
    <w:rsid w:val="008E5843"/>
    <w:rsid w:val="008E7411"/>
    <w:rsid w:val="008F0062"/>
    <w:rsid w:val="008F27FC"/>
    <w:rsid w:val="008F326E"/>
    <w:rsid w:val="008F3E98"/>
    <w:rsid w:val="008F3F2D"/>
    <w:rsid w:val="008F475E"/>
    <w:rsid w:val="008F4857"/>
    <w:rsid w:val="008F5DFB"/>
    <w:rsid w:val="00900C3F"/>
    <w:rsid w:val="009010FB"/>
    <w:rsid w:val="009025B6"/>
    <w:rsid w:val="00902E7A"/>
    <w:rsid w:val="00905912"/>
    <w:rsid w:val="00905EC4"/>
    <w:rsid w:val="00906F5F"/>
    <w:rsid w:val="0090706B"/>
    <w:rsid w:val="009145DD"/>
    <w:rsid w:val="009154D7"/>
    <w:rsid w:val="00921F3B"/>
    <w:rsid w:val="00922E24"/>
    <w:rsid w:val="009236DE"/>
    <w:rsid w:val="0093328B"/>
    <w:rsid w:val="0093442C"/>
    <w:rsid w:val="009346FE"/>
    <w:rsid w:val="00936CE3"/>
    <w:rsid w:val="00937910"/>
    <w:rsid w:val="00942CFD"/>
    <w:rsid w:val="00944157"/>
    <w:rsid w:val="00944C94"/>
    <w:rsid w:val="00945C64"/>
    <w:rsid w:val="00950BFD"/>
    <w:rsid w:val="00955C7A"/>
    <w:rsid w:val="009602A6"/>
    <w:rsid w:val="00960645"/>
    <w:rsid w:val="00960DE0"/>
    <w:rsid w:val="009619B1"/>
    <w:rsid w:val="00961D21"/>
    <w:rsid w:val="009630F6"/>
    <w:rsid w:val="00964EDF"/>
    <w:rsid w:val="009713E1"/>
    <w:rsid w:val="00972D56"/>
    <w:rsid w:val="009737AF"/>
    <w:rsid w:val="0097382B"/>
    <w:rsid w:val="00983102"/>
    <w:rsid w:val="009859C7"/>
    <w:rsid w:val="00986509"/>
    <w:rsid w:val="00986AF9"/>
    <w:rsid w:val="009875B4"/>
    <w:rsid w:val="00990674"/>
    <w:rsid w:val="00991FD2"/>
    <w:rsid w:val="009929CA"/>
    <w:rsid w:val="009929F6"/>
    <w:rsid w:val="00993AB3"/>
    <w:rsid w:val="00994DAA"/>
    <w:rsid w:val="009958BB"/>
    <w:rsid w:val="009967DA"/>
    <w:rsid w:val="00996AE7"/>
    <w:rsid w:val="0099751B"/>
    <w:rsid w:val="009A1953"/>
    <w:rsid w:val="009A4F1D"/>
    <w:rsid w:val="009B13C5"/>
    <w:rsid w:val="009B223B"/>
    <w:rsid w:val="009B3330"/>
    <w:rsid w:val="009B46C4"/>
    <w:rsid w:val="009B7381"/>
    <w:rsid w:val="009B7BFC"/>
    <w:rsid w:val="009C10F2"/>
    <w:rsid w:val="009C1D89"/>
    <w:rsid w:val="009C2253"/>
    <w:rsid w:val="009C25AA"/>
    <w:rsid w:val="009C2DAD"/>
    <w:rsid w:val="009C36E1"/>
    <w:rsid w:val="009C3959"/>
    <w:rsid w:val="009C4783"/>
    <w:rsid w:val="009C6570"/>
    <w:rsid w:val="009C668E"/>
    <w:rsid w:val="009D0860"/>
    <w:rsid w:val="009D4FBE"/>
    <w:rsid w:val="009D5A58"/>
    <w:rsid w:val="009D5C3A"/>
    <w:rsid w:val="009D63C3"/>
    <w:rsid w:val="009D6BE8"/>
    <w:rsid w:val="009D711C"/>
    <w:rsid w:val="009E1EE3"/>
    <w:rsid w:val="009F078D"/>
    <w:rsid w:val="009F0B9B"/>
    <w:rsid w:val="009F3E24"/>
    <w:rsid w:val="009F4715"/>
    <w:rsid w:val="009F5753"/>
    <w:rsid w:val="00A00F23"/>
    <w:rsid w:val="00A01026"/>
    <w:rsid w:val="00A0129F"/>
    <w:rsid w:val="00A01B5F"/>
    <w:rsid w:val="00A0235A"/>
    <w:rsid w:val="00A03011"/>
    <w:rsid w:val="00A1242C"/>
    <w:rsid w:val="00A15F1D"/>
    <w:rsid w:val="00A17CBD"/>
    <w:rsid w:val="00A2360C"/>
    <w:rsid w:val="00A23BB4"/>
    <w:rsid w:val="00A27FF7"/>
    <w:rsid w:val="00A3014B"/>
    <w:rsid w:val="00A30BFD"/>
    <w:rsid w:val="00A30C6A"/>
    <w:rsid w:val="00A31A75"/>
    <w:rsid w:val="00A357B6"/>
    <w:rsid w:val="00A369B5"/>
    <w:rsid w:val="00A4146B"/>
    <w:rsid w:val="00A4240B"/>
    <w:rsid w:val="00A4279A"/>
    <w:rsid w:val="00A45670"/>
    <w:rsid w:val="00A475D0"/>
    <w:rsid w:val="00A5225F"/>
    <w:rsid w:val="00A53A1D"/>
    <w:rsid w:val="00A53C99"/>
    <w:rsid w:val="00A543B7"/>
    <w:rsid w:val="00A55BCC"/>
    <w:rsid w:val="00A56198"/>
    <w:rsid w:val="00A6033C"/>
    <w:rsid w:val="00A623C1"/>
    <w:rsid w:val="00A62C70"/>
    <w:rsid w:val="00A64D12"/>
    <w:rsid w:val="00A6700E"/>
    <w:rsid w:val="00A70AD6"/>
    <w:rsid w:val="00A71169"/>
    <w:rsid w:val="00A71743"/>
    <w:rsid w:val="00A73119"/>
    <w:rsid w:val="00A744A0"/>
    <w:rsid w:val="00A807BC"/>
    <w:rsid w:val="00A83A2B"/>
    <w:rsid w:val="00A83F47"/>
    <w:rsid w:val="00A844E6"/>
    <w:rsid w:val="00A85A3F"/>
    <w:rsid w:val="00A86D3E"/>
    <w:rsid w:val="00A9072C"/>
    <w:rsid w:val="00A90760"/>
    <w:rsid w:val="00A90DE0"/>
    <w:rsid w:val="00A916FD"/>
    <w:rsid w:val="00A93A5D"/>
    <w:rsid w:val="00A94464"/>
    <w:rsid w:val="00A9506A"/>
    <w:rsid w:val="00A96F71"/>
    <w:rsid w:val="00AA2DA2"/>
    <w:rsid w:val="00AB0F7E"/>
    <w:rsid w:val="00AB27C1"/>
    <w:rsid w:val="00AB7804"/>
    <w:rsid w:val="00AC0AE3"/>
    <w:rsid w:val="00AC1759"/>
    <w:rsid w:val="00AC1A8B"/>
    <w:rsid w:val="00AC3DB8"/>
    <w:rsid w:val="00AC51DF"/>
    <w:rsid w:val="00AC72E1"/>
    <w:rsid w:val="00AC7BED"/>
    <w:rsid w:val="00AD08CF"/>
    <w:rsid w:val="00AD2909"/>
    <w:rsid w:val="00AD3C7E"/>
    <w:rsid w:val="00AD51C9"/>
    <w:rsid w:val="00AD527D"/>
    <w:rsid w:val="00AD7C99"/>
    <w:rsid w:val="00AE3323"/>
    <w:rsid w:val="00AE4061"/>
    <w:rsid w:val="00AE4C38"/>
    <w:rsid w:val="00AE5422"/>
    <w:rsid w:val="00AF0373"/>
    <w:rsid w:val="00AF1E94"/>
    <w:rsid w:val="00AF267B"/>
    <w:rsid w:val="00AF3A4C"/>
    <w:rsid w:val="00AF5850"/>
    <w:rsid w:val="00AF63D6"/>
    <w:rsid w:val="00AF68B4"/>
    <w:rsid w:val="00B00720"/>
    <w:rsid w:val="00B00CFD"/>
    <w:rsid w:val="00B018ED"/>
    <w:rsid w:val="00B019BE"/>
    <w:rsid w:val="00B01A4C"/>
    <w:rsid w:val="00B03B69"/>
    <w:rsid w:val="00B0432F"/>
    <w:rsid w:val="00B04C4D"/>
    <w:rsid w:val="00B04CAB"/>
    <w:rsid w:val="00B070AB"/>
    <w:rsid w:val="00B07245"/>
    <w:rsid w:val="00B12DA2"/>
    <w:rsid w:val="00B13FBA"/>
    <w:rsid w:val="00B13FDF"/>
    <w:rsid w:val="00B1473F"/>
    <w:rsid w:val="00B1628D"/>
    <w:rsid w:val="00B20337"/>
    <w:rsid w:val="00B2100A"/>
    <w:rsid w:val="00B232EA"/>
    <w:rsid w:val="00B2754F"/>
    <w:rsid w:val="00B30341"/>
    <w:rsid w:val="00B31FFE"/>
    <w:rsid w:val="00B3253F"/>
    <w:rsid w:val="00B34617"/>
    <w:rsid w:val="00B34DF3"/>
    <w:rsid w:val="00B37837"/>
    <w:rsid w:val="00B37965"/>
    <w:rsid w:val="00B41712"/>
    <w:rsid w:val="00B42B76"/>
    <w:rsid w:val="00B42DA6"/>
    <w:rsid w:val="00B43BF4"/>
    <w:rsid w:val="00B446CA"/>
    <w:rsid w:val="00B4637E"/>
    <w:rsid w:val="00B505E8"/>
    <w:rsid w:val="00B5116A"/>
    <w:rsid w:val="00B514A9"/>
    <w:rsid w:val="00B52D9C"/>
    <w:rsid w:val="00B5486C"/>
    <w:rsid w:val="00B5490F"/>
    <w:rsid w:val="00B54A88"/>
    <w:rsid w:val="00B54D07"/>
    <w:rsid w:val="00B550EB"/>
    <w:rsid w:val="00B55855"/>
    <w:rsid w:val="00B55DC4"/>
    <w:rsid w:val="00B56C99"/>
    <w:rsid w:val="00B61F70"/>
    <w:rsid w:val="00B62356"/>
    <w:rsid w:val="00B62F75"/>
    <w:rsid w:val="00B64FA5"/>
    <w:rsid w:val="00B6536E"/>
    <w:rsid w:val="00B705EE"/>
    <w:rsid w:val="00B70F79"/>
    <w:rsid w:val="00B7110E"/>
    <w:rsid w:val="00B71FC5"/>
    <w:rsid w:val="00B72582"/>
    <w:rsid w:val="00B7323C"/>
    <w:rsid w:val="00B75ABD"/>
    <w:rsid w:val="00B802AD"/>
    <w:rsid w:val="00B8219B"/>
    <w:rsid w:val="00B8488C"/>
    <w:rsid w:val="00B84D66"/>
    <w:rsid w:val="00B84DCE"/>
    <w:rsid w:val="00B85A82"/>
    <w:rsid w:val="00B865B3"/>
    <w:rsid w:val="00B937F6"/>
    <w:rsid w:val="00B93A83"/>
    <w:rsid w:val="00B94039"/>
    <w:rsid w:val="00B96DEF"/>
    <w:rsid w:val="00BA1D09"/>
    <w:rsid w:val="00BA4157"/>
    <w:rsid w:val="00BB08CA"/>
    <w:rsid w:val="00BB0B83"/>
    <w:rsid w:val="00BB5000"/>
    <w:rsid w:val="00BB6399"/>
    <w:rsid w:val="00BB6A61"/>
    <w:rsid w:val="00BB6D55"/>
    <w:rsid w:val="00BC0E33"/>
    <w:rsid w:val="00BC137D"/>
    <w:rsid w:val="00BC2C43"/>
    <w:rsid w:val="00BC5061"/>
    <w:rsid w:val="00BC654D"/>
    <w:rsid w:val="00BC6B9E"/>
    <w:rsid w:val="00BD29DC"/>
    <w:rsid w:val="00BD3B72"/>
    <w:rsid w:val="00BD3F36"/>
    <w:rsid w:val="00BD4137"/>
    <w:rsid w:val="00BE0910"/>
    <w:rsid w:val="00BE56B7"/>
    <w:rsid w:val="00BE7019"/>
    <w:rsid w:val="00BE753C"/>
    <w:rsid w:val="00BF1C0C"/>
    <w:rsid w:val="00BF77EE"/>
    <w:rsid w:val="00C00306"/>
    <w:rsid w:val="00C02BB2"/>
    <w:rsid w:val="00C0322A"/>
    <w:rsid w:val="00C060A7"/>
    <w:rsid w:val="00C07663"/>
    <w:rsid w:val="00C133BC"/>
    <w:rsid w:val="00C16E94"/>
    <w:rsid w:val="00C20542"/>
    <w:rsid w:val="00C21588"/>
    <w:rsid w:val="00C21739"/>
    <w:rsid w:val="00C21F40"/>
    <w:rsid w:val="00C278D5"/>
    <w:rsid w:val="00C30234"/>
    <w:rsid w:val="00C30508"/>
    <w:rsid w:val="00C30E46"/>
    <w:rsid w:val="00C321C6"/>
    <w:rsid w:val="00C34B77"/>
    <w:rsid w:val="00C3627B"/>
    <w:rsid w:val="00C407B1"/>
    <w:rsid w:val="00C43713"/>
    <w:rsid w:val="00C506EF"/>
    <w:rsid w:val="00C50FC9"/>
    <w:rsid w:val="00C528C9"/>
    <w:rsid w:val="00C53DAA"/>
    <w:rsid w:val="00C54860"/>
    <w:rsid w:val="00C608F6"/>
    <w:rsid w:val="00C657C5"/>
    <w:rsid w:val="00C65E8C"/>
    <w:rsid w:val="00C664C3"/>
    <w:rsid w:val="00C70817"/>
    <w:rsid w:val="00C723E8"/>
    <w:rsid w:val="00C7349D"/>
    <w:rsid w:val="00C753BD"/>
    <w:rsid w:val="00C8018D"/>
    <w:rsid w:val="00C82E5A"/>
    <w:rsid w:val="00C83117"/>
    <w:rsid w:val="00C836FE"/>
    <w:rsid w:val="00C8405B"/>
    <w:rsid w:val="00C875C9"/>
    <w:rsid w:val="00C875CF"/>
    <w:rsid w:val="00C90309"/>
    <w:rsid w:val="00C943C5"/>
    <w:rsid w:val="00C969F1"/>
    <w:rsid w:val="00CA1498"/>
    <w:rsid w:val="00CA6A88"/>
    <w:rsid w:val="00CB257D"/>
    <w:rsid w:val="00CB403B"/>
    <w:rsid w:val="00CB43C2"/>
    <w:rsid w:val="00CB44DA"/>
    <w:rsid w:val="00CB4E83"/>
    <w:rsid w:val="00CB710A"/>
    <w:rsid w:val="00CC2643"/>
    <w:rsid w:val="00CC30D2"/>
    <w:rsid w:val="00CC7B84"/>
    <w:rsid w:val="00CC7F17"/>
    <w:rsid w:val="00CD01EF"/>
    <w:rsid w:val="00CD10A7"/>
    <w:rsid w:val="00CD2F64"/>
    <w:rsid w:val="00CD2FAF"/>
    <w:rsid w:val="00CD5BBE"/>
    <w:rsid w:val="00CD6129"/>
    <w:rsid w:val="00CE0187"/>
    <w:rsid w:val="00CE065A"/>
    <w:rsid w:val="00CE2608"/>
    <w:rsid w:val="00CE323A"/>
    <w:rsid w:val="00CE4B32"/>
    <w:rsid w:val="00CE4B8D"/>
    <w:rsid w:val="00CE61C9"/>
    <w:rsid w:val="00CF0375"/>
    <w:rsid w:val="00CF0817"/>
    <w:rsid w:val="00CF0EA8"/>
    <w:rsid w:val="00CF3A73"/>
    <w:rsid w:val="00CF6884"/>
    <w:rsid w:val="00D0048E"/>
    <w:rsid w:val="00D00551"/>
    <w:rsid w:val="00D00700"/>
    <w:rsid w:val="00D0291C"/>
    <w:rsid w:val="00D0348A"/>
    <w:rsid w:val="00D11150"/>
    <w:rsid w:val="00D1286A"/>
    <w:rsid w:val="00D12922"/>
    <w:rsid w:val="00D134FE"/>
    <w:rsid w:val="00D1353B"/>
    <w:rsid w:val="00D150C7"/>
    <w:rsid w:val="00D153BA"/>
    <w:rsid w:val="00D1618C"/>
    <w:rsid w:val="00D17746"/>
    <w:rsid w:val="00D25E48"/>
    <w:rsid w:val="00D30BBA"/>
    <w:rsid w:val="00D336AE"/>
    <w:rsid w:val="00D33A89"/>
    <w:rsid w:val="00D34052"/>
    <w:rsid w:val="00D34227"/>
    <w:rsid w:val="00D34B65"/>
    <w:rsid w:val="00D34DE0"/>
    <w:rsid w:val="00D36606"/>
    <w:rsid w:val="00D37FC5"/>
    <w:rsid w:val="00D406BA"/>
    <w:rsid w:val="00D4514D"/>
    <w:rsid w:val="00D46475"/>
    <w:rsid w:val="00D50D45"/>
    <w:rsid w:val="00D515E3"/>
    <w:rsid w:val="00D52975"/>
    <w:rsid w:val="00D53868"/>
    <w:rsid w:val="00D53D48"/>
    <w:rsid w:val="00D55F3F"/>
    <w:rsid w:val="00D57506"/>
    <w:rsid w:val="00D61622"/>
    <w:rsid w:val="00D62884"/>
    <w:rsid w:val="00D6408C"/>
    <w:rsid w:val="00D64750"/>
    <w:rsid w:val="00D6603A"/>
    <w:rsid w:val="00D67A17"/>
    <w:rsid w:val="00D70053"/>
    <w:rsid w:val="00D714D1"/>
    <w:rsid w:val="00D714DE"/>
    <w:rsid w:val="00D71941"/>
    <w:rsid w:val="00D72205"/>
    <w:rsid w:val="00D72A59"/>
    <w:rsid w:val="00D73810"/>
    <w:rsid w:val="00D748AC"/>
    <w:rsid w:val="00D748E6"/>
    <w:rsid w:val="00D76765"/>
    <w:rsid w:val="00D76FEC"/>
    <w:rsid w:val="00D7701D"/>
    <w:rsid w:val="00D801E9"/>
    <w:rsid w:val="00D843A2"/>
    <w:rsid w:val="00D8568A"/>
    <w:rsid w:val="00D86231"/>
    <w:rsid w:val="00D91EA2"/>
    <w:rsid w:val="00D92D7B"/>
    <w:rsid w:val="00D938DE"/>
    <w:rsid w:val="00D93C28"/>
    <w:rsid w:val="00D9489B"/>
    <w:rsid w:val="00D95A50"/>
    <w:rsid w:val="00DA0851"/>
    <w:rsid w:val="00DA20C8"/>
    <w:rsid w:val="00DA570A"/>
    <w:rsid w:val="00DA791D"/>
    <w:rsid w:val="00DB03F0"/>
    <w:rsid w:val="00DB2BB7"/>
    <w:rsid w:val="00DB46D3"/>
    <w:rsid w:val="00DB758F"/>
    <w:rsid w:val="00DC20F3"/>
    <w:rsid w:val="00DC27DB"/>
    <w:rsid w:val="00DC354E"/>
    <w:rsid w:val="00DC416B"/>
    <w:rsid w:val="00DC5D7C"/>
    <w:rsid w:val="00DC68A3"/>
    <w:rsid w:val="00DC7BBF"/>
    <w:rsid w:val="00DD1268"/>
    <w:rsid w:val="00DD1409"/>
    <w:rsid w:val="00DD422F"/>
    <w:rsid w:val="00DE08A6"/>
    <w:rsid w:val="00DE43F7"/>
    <w:rsid w:val="00DE4CAF"/>
    <w:rsid w:val="00DE4DFF"/>
    <w:rsid w:val="00DE65CB"/>
    <w:rsid w:val="00DE7916"/>
    <w:rsid w:val="00DE7DEE"/>
    <w:rsid w:val="00DF24D2"/>
    <w:rsid w:val="00DF3F39"/>
    <w:rsid w:val="00DF4024"/>
    <w:rsid w:val="00DF4CF9"/>
    <w:rsid w:val="00DF5C7A"/>
    <w:rsid w:val="00DF60A7"/>
    <w:rsid w:val="00E0355D"/>
    <w:rsid w:val="00E05506"/>
    <w:rsid w:val="00E07730"/>
    <w:rsid w:val="00E07B2D"/>
    <w:rsid w:val="00E106D9"/>
    <w:rsid w:val="00E1233D"/>
    <w:rsid w:val="00E13C49"/>
    <w:rsid w:val="00E13CFD"/>
    <w:rsid w:val="00E1441B"/>
    <w:rsid w:val="00E14EA0"/>
    <w:rsid w:val="00E2562C"/>
    <w:rsid w:val="00E3089A"/>
    <w:rsid w:val="00E31E15"/>
    <w:rsid w:val="00E34E88"/>
    <w:rsid w:val="00E34FAB"/>
    <w:rsid w:val="00E35D38"/>
    <w:rsid w:val="00E373AF"/>
    <w:rsid w:val="00E3790D"/>
    <w:rsid w:val="00E40374"/>
    <w:rsid w:val="00E42FD1"/>
    <w:rsid w:val="00E43C95"/>
    <w:rsid w:val="00E44B83"/>
    <w:rsid w:val="00E45AD9"/>
    <w:rsid w:val="00E46A71"/>
    <w:rsid w:val="00E50FB6"/>
    <w:rsid w:val="00E54258"/>
    <w:rsid w:val="00E54960"/>
    <w:rsid w:val="00E550A1"/>
    <w:rsid w:val="00E56FE1"/>
    <w:rsid w:val="00E608F2"/>
    <w:rsid w:val="00E71803"/>
    <w:rsid w:val="00E73A3E"/>
    <w:rsid w:val="00E73C2F"/>
    <w:rsid w:val="00E73F45"/>
    <w:rsid w:val="00E74F4C"/>
    <w:rsid w:val="00E7560D"/>
    <w:rsid w:val="00E7686F"/>
    <w:rsid w:val="00E81531"/>
    <w:rsid w:val="00E8300C"/>
    <w:rsid w:val="00E83182"/>
    <w:rsid w:val="00E83B92"/>
    <w:rsid w:val="00E84BF6"/>
    <w:rsid w:val="00E84DDC"/>
    <w:rsid w:val="00E8777F"/>
    <w:rsid w:val="00E926D5"/>
    <w:rsid w:val="00E92F19"/>
    <w:rsid w:val="00E97AD4"/>
    <w:rsid w:val="00EA0E2E"/>
    <w:rsid w:val="00EA155D"/>
    <w:rsid w:val="00EA1785"/>
    <w:rsid w:val="00EA349D"/>
    <w:rsid w:val="00EA3F6C"/>
    <w:rsid w:val="00EA4537"/>
    <w:rsid w:val="00EB092D"/>
    <w:rsid w:val="00EB3ED7"/>
    <w:rsid w:val="00EB44E9"/>
    <w:rsid w:val="00EB5B5D"/>
    <w:rsid w:val="00EB6714"/>
    <w:rsid w:val="00EB7F4B"/>
    <w:rsid w:val="00EC074C"/>
    <w:rsid w:val="00EC521E"/>
    <w:rsid w:val="00EC6F18"/>
    <w:rsid w:val="00EC7DF2"/>
    <w:rsid w:val="00ED010D"/>
    <w:rsid w:val="00ED0BC0"/>
    <w:rsid w:val="00ED34C3"/>
    <w:rsid w:val="00ED395D"/>
    <w:rsid w:val="00ED3E81"/>
    <w:rsid w:val="00ED43B3"/>
    <w:rsid w:val="00ED57E5"/>
    <w:rsid w:val="00ED7377"/>
    <w:rsid w:val="00EE3BE5"/>
    <w:rsid w:val="00EE6423"/>
    <w:rsid w:val="00EE7A34"/>
    <w:rsid w:val="00EF20A0"/>
    <w:rsid w:val="00EF24CC"/>
    <w:rsid w:val="00EF479F"/>
    <w:rsid w:val="00EF733B"/>
    <w:rsid w:val="00EF7A20"/>
    <w:rsid w:val="00F01353"/>
    <w:rsid w:val="00F02CD4"/>
    <w:rsid w:val="00F02CF3"/>
    <w:rsid w:val="00F03290"/>
    <w:rsid w:val="00F04457"/>
    <w:rsid w:val="00F05D83"/>
    <w:rsid w:val="00F06A04"/>
    <w:rsid w:val="00F06A94"/>
    <w:rsid w:val="00F072DF"/>
    <w:rsid w:val="00F074FF"/>
    <w:rsid w:val="00F07A77"/>
    <w:rsid w:val="00F10223"/>
    <w:rsid w:val="00F1052C"/>
    <w:rsid w:val="00F123D4"/>
    <w:rsid w:val="00F1291C"/>
    <w:rsid w:val="00F15276"/>
    <w:rsid w:val="00F15449"/>
    <w:rsid w:val="00F15787"/>
    <w:rsid w:val="00F259F7"/>
    <w:rsid w:val="00F30736"/>
    <w:rsid w:val="00F34BDA"/>
    <w:rsid w:val="00F35559"/>
    <w:rsid w:val="00F35721"/>
    <w:rsid w:val="00F36325"/>
    <w:rsid w:val="00F40494"/>
    <w:rsid w:val="00F41765"/>
    <w:rsid w:val="00F41922"/>
    <w:rsid w:val="00F434F8"/>
    <w:rsid w:val="00F44BF8"/>
    <w:rsid w:val="00F50342"/>
    <w:rsid w:val="00F504A4"/>
    <w:rsid w:val="00F5053C"/>
    <w:rsid w:val="00F51708"/>
    <w:rsid w:val="00F51AFC"/>
    <w:rsid w:val="00F5266C"/>
    <w:rsid w:val="00F5299D"/>
    <w:rsid w:val="00F5422F"/>
    <w:rsid w:val="00F54411"/>
    <w:rsid w:val="00F56194"/>
    <w:rsid w:val="00F56AC7"/>
    <w:rsid w:val="00F56D1B"/>
    <w:rsid w:val="00F60C61"/>
    <w:rsid w:val="00F61C55"/>
    <w:rsid w:val="00F62CEC"/>
    <w:rsid w:val="00F632CB"/>
    <w:rsid w:val="00F65B8F"/>
    <w:rsid w:val="00F674ED"/>
    <w:rsid w:val="00F67ECC"/>
    <w:rsid w:val="00F705CC"/>
    <w:rsid w:val="00F824D7"/>
    <w:rsid w:val="00F841D2"/>
    <w:rsid w:val="00F848B7"/>
    <w:rsid w:val="00F84E98"/>
    <w:rsid w:val="00F85D4F"/>
    <w:rsid w:val="00F87FD9"/>
    <w:rsid w:val="00F9356E"/>
    <w:rsid w:val="00F975AD"/>
    <w:rsid w:val="00FA4DBD"/>
    <w:rsid w:val="00FA4F62"/>
    <w:rsid w:val="00FA52A6"/>
    <w:rsid w:val="00FA5C15"/>
    <w:rsid w:val="00FA610A"/>
    <w:rsid w:val="00FA6504"/>
    <w:rsid w:val="00FA7621"/>
    <w:rsid w:val="00FA772E"/>
    <w:rsid w:val="00FA7AA8"/>
    <w:rsid w:val="00FB00C1"/>
    <w:rsid w:val="00FB0E29"/>
    <w:rsid w:val="00FB1188"/>
    <w:rsid w:val="00FC1B18"/>
    <w:rsid w:val="00FC1D16"/>
    <w:rsid w:val="00FC4592"/>
    <w:rsid w:val="00FC4FC5"/>
    <w:rsid w:val="00FC69B2"/>
    <w:rsid w:val="00FD2AA7"/>
    <w:rsid w:val="00FD3957"/>
    <w:rsid w:val="00FD40A0"/>
    <w:rsid w:val="00FD4357"/>
    <w:rsid w:val="00FD46D7"/>
    <w:rsid w:val="00FD55E1"/>
    <w:rsid w:val="00FE0E53"/>
    <w:rsid w:val="00FE17BF"/>
    <w:rsid w:val="00FE2027"/>
    <w:rsid w:val="00FE6F12"/>
    <w:rsid w:val="00FE7207"/>
    <w:rsid w:val="00FF3DA4"/>
    <w:rsid w:val="00FF4F6C"/>
    <w:rsid w:val="00FF6184"/>
    <w:rsid w:val="00FF7A73"/>
    <w:rsid w:val="01DE13AE"/>
    <w:rsid w:val="02FB09C0"/>
    <w:rsid w:val="030B4CB0"/>
    <w:rsid w:val="035E0D71"/>
    <w:rsid w:val="05640E83"/>
    <w:rsid w:val="05823B2A"/>
    <w:rsid w:val="06266351"/>
    <w:rsid w:val="06434BA3"/>
    <w:rsid w:val="06F85E43"/>
    <w:rsid w:val="0A4D071E"/>
    <w:rsid w:val="0C302B9C"/>
    <w:rsid w:val="0CCF53DF"/>
    <w:rsid w:val="0D85770F"/>
    <w:rsid w:val="11785775"/>
    <w:rsid w:val="13016E86"/>
    <w:rsid w:val="130C433E"/>
    <w:rsid w:val="140C295F"/>
    <w:rsid w:val="150D41E1"/>
    <w:rsid w:val="157C4DC2"/>
    <w:rsid w:val="17894B3E"/>
    <w:rsid w:val="1A0E0D83"/>
    <w:rsid w:val="1ACD078A"/>
    <w:rsid w:val="1AF65120"/>
    <w:rsid w:val="1C8A5A02"/>
    <w:rsid w:val="1C9B3A43"/>
    <w:rsid w:val="1E2F66FA"/>
    <w:rsid w:val="1E436A13"/>
    <w:rsid w:val="21457A8D"/>
    <w:rsid w:val="22B72E13"/>
    <w:rsid w:val="24C76405"/>
    <w:rsid w:val="28711D86"/>
    <w:rsid w:val="29660B82"/>
    <w:rsid w:val="2C392ECC"/>
    <w:rsid w:val="2C4F42AF"/>
    <w:rsid w:val="2C5C7DE9"/>
    <w:rsid w:val="2C9026B5"/>
    <w:rsid w:val="2DE0043A"/>
    <w:rsid w:val="2E661236"/>
    <w:rsid w:val="34222BDE"/>
    <w:rsid w:val="349872E3"/>
    <w:rsid w:val="37523141"/>
    <w:rsid w:val="37C01D9E"/>
    <w:rsid w:val="37EC475C"/>
    <w:rsid w:val="382553A7"/>
    <w:rsid w:val="389D0872"/>
    <w:rsid w:val="3B657146"/>
    <w:rsid w:val="3D49411B"/>
    <w:rsid w:val="3E5C38C6"/>
    <w:rsid w:val="3F947121"/>
    <w:rsid w:val="40E46CF9"/>
    <w:rsid w:val="437A4DF2"/>
    <w:rsid w:val="45703B5F"/>
    <w:rsid w:val="464A0147"/>
    <w:rsid w:val="494C1F20"/>
    <w:rsid w:val="4DE671EE"/>
    <w:rsid w:val="4F9A2E99"/>
    <w:rsid w:val="50B612DD"/>
    <w:rsid w:val="526A15C9"/>
    <w:rsid w:val="53DD367A"/>
    <w:rsid w:val="54A0142E"/>
    <w:rsid w:val="555C1020"/>
    <w:rsid w:val="567F3433"/>
    <w:rsid w:val="56920559"/>
    <w:rsid w:val="56BA2FBA"/>
    <w:rsid w:val="579943CE"/>
    <w:rsid w:val="57A260FA"/>
    <w:rsid w:val="5EE66A97"/>
    <w:rsid w:val="60DE70B0"/>
    <w:rsid w:val="61B16071"/>
    <w:rsid w:val="626D6D8C"/>
    <w:rsid w:val="636D59DC"/>
    <w:rsid w:val="66C555D8"/>
    <w:rsid w:val="67795684"/>
    <w:rsid w:val="687B19A0"/>
    <w:rsid w:val="69DB4CC3"/>
    <w:rsid w:val="6AA364D2"/>
    <w:rsid w:val="6B4A02C6"/>
    <w:rsid w:val="6D604D74"/>
    <w:rsid w:val="6E05540C"/>
    <w:rsid w:val="6EC3085E"/>
    <w:rsid w:val="6F0E1E8D"/>
    <w:rsid w:val="6FDF04D0"/>
    <w:rsid w:val="723E5FAD"/>
    <w:rsid w:val="73C55DF9"/>
    <w:rsid w:val="74EF2F06"/>
    <w:rsid w:val="75342BFC"/>
    <w:rsid w:val="765712F1"/>
    <w:rsid w:val="789877C0"/>
    <w:rsid w:val="793842B6"/>
    <w:rsid w:val="79EA5065"/>
    <w:rsid w:val="7D262F2C"/>
    <w:rsid w:val="7E0C3D20"/>
    <w:rsid w:val="7F08714F"/>
    <w:rsid w:val="7F1065A4"/>
    <w:rsid w:val="7F80345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8400D75E-9127-4441-8311-A15BF93A5F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qFormat="1"/>
    <w:lsdException w:name="footnote text" w:semiHidden="1" w:uiPriority="99" w:unhideWhenUsed="1" w:qFormat="1"/>
    <w:lsdException w:name="annotation text" w:semiHidden="1" w:unhideWhenUsed="1" w:qFormat="1"/>
    <w:lsdException w:name="header" w:uiPriority="99" w:qFormat="1"/>
    <w:lsdException w:name="footer" w:uiPriority="99" w:qFormat="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iPriority="99"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uiPriority="1" w:unhideWhenUsed="1"/>
    <w:lsdException w:name="Body Text" w:semiHidden="1" w:uiPriority="99"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uiPriority="99" w:qFormat="1"/>
    <w:lsdException w:name="Body Text First Indent" w:uiPriority="99" w:qFormat="1"/>
    <w:lsdException w:name="Body Text First Indent 2" w:semiHidden="1" w:uiPriority="99" w:unhideWhenUsed="1" w:qFormat="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iPriority="99" w:unhideWhenUsed="1" w:qFormat="1"/>
    <w:lsdException w:name="Plain Text" w:semiHidden="1"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widowControl w:val="0"/>
      <w:jc w:val="both"/>
    </w:pPr>
    <w:rPr>
      <w:rFonts w:ascii="Times New Roman" w:eastAsia="宋体" w:hAnsi="Times New Roman" w:cs="Times New Roman"/>
      <w:kern w:val="2"/>
      <w:sz w:val="21"/>
    </w:rPr>
  </w:style>
  <w:style w:type="paragraph" w:styleId="1">
    <w:name w:val="heading 1"/>
    <w:basedOn w:val="a0"/>
    <w:next w:val="a0"/>
    <w:link w:val="1Char"/>
    <w:qFormat/>
    <w:rsid w:val="00882134"/>
    <w:pPr>
      <w:keepNext/>
      <w:keepLines/>
      <w:spacing w:before="340" w:after="330" w:line="578" w:lineRule="auto"/>
      <w:outlineLvl w:val="0"/>
    </w:pPr>
    <w:rPr>
      <w:rFonts w:asciiTheme="minorHAnsi" w:eastAsiaTheme="minorEastAsia" w:hAnsiTheme="minorHAnsi" w:cstheme="minorBidi"/>
      <w:b/>
      <w:bCs/>
      <w:kern w:val="44"/>
      <w:sz w:val="44"/>
      <w:szCs w:val="44"/>
    </w:rPr>
  </w:style>
  <w:style w:type="paragraph" w:styleId="2">
    <w:name w:val="heading 2"/>
    <w:basedOn w:val="a0"/>
    <w:next w:val="a0"/>
    <w:link w:val="2Char"/>
    <w:uiPriority w:val="9"/>
    <w:qFormat/>
    <w:pPr>
      <w:keepNext/>
      <w:keepLines/>
      <w:spacing w:before="360" w:after="360" w:line="360" w:lineRule="auto"/>
      <w:jc w:val="center"/>
      <w:outlineLvl w:val="1"/>
    </w:pPr>
    <w:rPr>
      <w:rFonts w:ascii="华文中宋" w:eastAsia="华文中宋" w:hAnsi="华文中宋" w:cs="黑体"/>
      <w:b/>
      <w:bCs/>
      <w:sz w:val="36"/>
      <w:szCs w:val="32"/>
    </w:rPr>
  </w:style>
  <w:style w:type="paragraph" w:styleId="3">
    <w:name w:val="heading 3"/>
    <w:basedOn w:val="a0"/>
    <w:next w:val="a0"/>
    <w:link w:val="3Char"/>
    <w:uiPriority w:val="9"/>
    <w:unhideWhenUsed/>
    <w:qFormat/>
    <w:pPr>
      <w:keepNext/>
      <w:keepLines/>
      <w:spacing w:before="260" w:after="260" w:line="416" w:lineRule="auto"/>
      <w:outlineLvl w:val="2"/>
    </w:pPr>
    <w:rPr>
      <w:b/>
      <w:bCs/>
      <w:sz w:val="32"/>
      <w:szCs w:val="32"/>
    </w:rPr>
  </w:style>
  <w:style w:type="paragraph" w:styleId="4">
    <w:name w:val="heading 4"/>
    <w:basedOn w:val="a1"/>
    <w:next w:val="a0"/>
    <w:link w:val="4Char"/>
    <w:uiPriority w:val="9"/>
    <w:unhideWhenUsed/>
    <w:qFormat/>
    <w:rsid w:val="00A4240B"/>
    <w:pPr>
      <w:keepNext/>
      <w:keepLines/>
      <w:spacing w:before="280" w:after="290" w:line="372" w:lineRule="auto"/>
      <w:ind w:left="864" w:firstLineChars="0" w:firstLine="0"/>
      <w:outlineLvl w:val="3"/>
    </w:pPr>
    <w:rPr>
      <w:rFonts w:ascii="Arial" w:eastAsia="黑体" w:hAnsi="Arial"/>
      <w:b/>
      <w:sz w:val="28"/>
    </w:rPr>
  </w:style>
  <w:style w:type="paragraph" w:styleId="5">
    <w:name w:val="heading 5"/>
    <w:basedOn w:val="a0"/>
    <w:next w:val="a0"/>
    <w:link w:val="5Char"/>
    <w:uiPriority w:val="9"/>
    <w:unhideWhenUsed/>
    <w:qFormat/>
    <w:rsid w:val="00A4240B"/>
    <w:pPr>
      <w:keepNext/>
      <w:keepLines/>
      <w:widowControl/>
      <w:spacing w:beforeLines="100" w:before="280" w:afterLines="100" w:after="290" w:line="372" w:lineRule="auto"/>
      <w:ind w:left="1008" w:hanging="1008"/>
      <w:outlineLvl w:val="4"/>
    </w:pPr>
    <w:rPr>
      <w:rFonts w:asciiTheme="minorHAnsi" w:eastAsiaTheme="minorEastAsia" w:hAnsiTheme="minorHAnsi" w:cstheme="minorBidi"/>
      <w:b/>
      <w:sz w:val="28"/>
      <w:szCs w:val="24"/>
    </w:rPr>
  </w:style>
  <w:style w:type="paragraph" w:styleId="6">
    <w:name w:val="heading 6"/>
    <w:basedOn w:val="a0"/>
    <w:next w:val="a0"/>
    <w:link w:val="6Char"/>
    <w:uiPriority w:val="9"/>
    <w:unhideWhenUsed/>
    <w:qFormat/>
    <w:rsid w:val="00A4240B"/>
    <w:pPr>
      <w:keepNext/>
      <w:keepLines/>
      <w:widowControl/>
      <w:spacing w:beforeLines="100" w:before="240" w:afterLines="100" w:after="64" w:line="317" w:lineRule="auto"/>
      <w:ind w:left="1151" w:hanging="1151"/>
      <w:outlineLvl w:val="5"/>
    </w:pPr>
    <w:rPr>
      <w:rFonts w:ascii="Arial" w:eastAsia="黑体" w:hAnsi="Arial" w:cstheme="minorBidi"/>
      <w:b/>
      <w:sz w:val="24"/>
      <w:szCs w:val="24"/>
    </w:rPr>
  </w:style>
  <w:style w:type="paragraph" w:styleId="7">
    <w:name w:val="heading 7"/>
    <w:basedOn w:val="a0"/>
    <w:next w:val="a0"/>
    <w:link w:val="7Char"/>
    <w:uiPriority w:val="9"/>
    <w:unhideWhenUsed/>
    <w:qFormat/>
    <w:rsid w:val="00A4240B"/>
    <w:pPr>
      <w:keepNext/>
      <w:keepLines/>
      <w:widowControl/>
      <w:spacing w:beforeLines="100" w:before="240" w:afterLines="100" w:after="64" w:line="317" w:lineRule="auto"/>
      <w:ind w:left="1296" w:hanging="1296"/>
      <w:outlineLvl w:val="6"/>
    </w:pPr>
    <w:rPr>
      <w:rFonts w:asciiTheme="minorHAnsi" w:eastAsiaTheme="minorEastAsia" w:hAnsiTheme="minorHAnsi" w:cstheme="minorBidi"/>
      <w:b/>
      <w:sz w:val="24"/>
      <w:szCs w:val="24"/>
    </w:rPr>
  </w:style>
  <w:style w:type="paragraph" w:styleId="8">
    <w:name w:val="heading 8"/>
    <w:basedOn w:val="a0"/>
    <w:next w:val="a0"/>
    <w:link w:val="8Char"/>
    <w:uiPriority w:val="9"/>
    <w:unhideWhenUsed/>
    <w:qFormat/>
    <w:rsid w:val="00A4240B"/>
    <w:pPr>
      <w:keepNext/>
      <w:keepLines/>
      <w:widowControl/>
      <w:spacing w:beforeLines="100" w:before="240" w:afterLines="100" w:after="64" w:line="317" w:lineRule="auto"/>
      <w:ind w:left="1440" w:hanging="1440"/>
      <w:outlineLvl w:val="7"/>
    </w:pPr>
    <w:rPr>
      <w:rFonts w:ascii="Arial" w:eastAsia="黑体" w:hAnsi="Arial" w:cstheme="minorBidi"/>
      <w:sz w:val="24"/>
      <w:szCs w:val="24"/>
    </w:rPr>
  </w:style>
  <w:style w:type="paragraph" w:styleId="9">
    <w:name w:val="heading 9"/>
    <w:basedOn w:val="a0"/>
    <w:next w:val="a0"/>
    <w:link w:val="9Char"/>
    <w:uiPriority w:val="9"/>
    <w:unhideWhenUsed/>
    <w:qFormat/>
    <w:rsid w:val="00A4240B"/>
    <w:pPr>
      <w:keepNext/>
      <w:keepLines/>
      <w:widowControl/>
      <w:spacing w:beforeLines="100" w:before="240" w:afterLines="100" w:after="64" w:line="317" w:lineRule="auto"/>
      <w:ind w:left="1583" w:hanging="1583"/>
      <w:outlineLvl w:val="8"/>
    </w:pPr>
    <w:rPr>
      <w:rFonts w:ascii="Arial" w:eastAsia="黑体" w:hAnsi="Arial" w:cstheme="minorBidi"/>
      <w:szCs w:val="24"/>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0"/>
    <w:link w:val="Char"/>
    <w:uiPriority w:val="99"/>
    <w:qFormat/>
    <w:rPr>
      <w:sz w:val="18"/>
      <w:szCs w:val="18"/>
    </w:rPr>
  </w:style>
  <w:style w:type="paragraph" w:styleId="a6">
    <w:name w:val="footer"/>
    <w:basedOn w:val="a0"/>
    <w:link w:val="Char0"/>
    <w:uiPriority w:val="99"/>
    <w:qFormat/>
    <w:pPr>
      <w:tabs>
        <w:tab w:val="center" w:pos="4153"/>
        <w:tab w:val="right" w:pos="8306"/>
      </w:tabs>
      <w:snapToGrid w:val="0"/>
      <w:jc w:val="left"/>
    </w:pPr>
    <w:rPr>
      <w:sz w:val="18"/>
      <w:szCs w:val="18"/>
    </w:rPr>
  </w:style>
  <w:style w:type="paragraph" w:styleId="a7">
    <w:name w:val="header"/>
    <w:basedOn w:val="a0"/>
    <w:link w:val="Char1"/>
    <w:uiPriority w:val="99"/>
    <w:qFormat/>
    <w:rsid w:val="00A4240B"/>
    <w:pPr>
      <w:tabs>
        <w:tab w:val="center" w:pos="4153"/>
        <w:tab w:val="right" w:pos="8306"/>
      </w:tabs>
      <w:snapToGrid w:val="0"/>
      <w:jc w:val="center"/>
    </w:pPr>
    <w:rPr>
      <w:sz w:val="18"/>
      <w:szCs w:val="18"/>
    </w:rPr>
  </w:style>
  <w:style w:type="paragraph" w:styleId="a8">
    <w:name w:val="Normal (Web)"/>
    <w:basedOn w:val="a0"/>
    <w:link w:val="Char2"/>
    <w:uiPriority w:val="99"/>
    <w:unhideWhenUsed/>
    <w:qFormat/>
    <w:pPr>
      <w:widowControl/>
      <w:spacing w:before="100" w:beforeAutospacing="1" w:after="100" w:afterAutospacing="1"/>
      <w:jc w:val="left"/>
    </w:pPr>
    <w:rPr>
      <w:rFonts w:ascii="宋体" w:hAnsi="宋体" w:cs="宋体"/>
      <w:kern w:val="0"/>
      <w:sz w:val="24"/>
      <w:szCs w:val="24"/>
    </w:rPr>
  </w:style>
  <w:style w:type="character" w:customStyle="1" w:styleId="Char1">
    <w:name w:val="页眉 Char"/>
    <w:basedOn w:val="a2"/>
    <w:link w:val="a7"/>
    <w:uiPriority w:val="99"/>
    <w:qFormat/>
    <w:rsid w:val="00A4240B"/>
    <w:rPr>
      <w:rFonts w:ascii="Times New Roman" w:eastAsia="宋体" w:hAnsi="Times New Roman" w:cs="Times New Roman"/>
      <w:kern w:val="2"/>
      <w:sz w:val="18"/>
      <w:szCs w:val="18"/>
    </w:rPr>
  </w:style>
  <w:style w:type="character" w:customStyle="1" w:styleId="Char0">
    <w:name w:val="页脚 Char"/>
    <w:basedOn w:val="a2"/>
    <w:link w:val="a6"/>
    <w:uiPriority w:val="99"/>
    <w:qFormat/>
    <w:rPr>
      <w:kern w:val="2"/>
      <w:sz w:val="18"/>
      <w:szCs w:val="18"/>
    </w:rPr>
  </w:style>
  <w:style w:type="paragraph" w:customStyle="1" w:styleId="p5">
    <w:name w:val="p5"/>
    <w:basedOn w:val="a0"/>
    <w:qFormat/>
    <w:pPr>
      <w:widowControl/>
      <w:ind w:firstLine="480"/>
      <w:jc w:val="center"/>
    </w:pPr>
    <w:rPr>
      <w:rFonts w:ascii="Songti SC" w:eastAsia="Songti SC" w:hAnsi="Songti SC"/>
      <w:kern w:val="0"/>
      <w:sz w:val="24"/>
      <w:szCs w:val="24"/>
    </w:rPr>
  </w:style>
  <w:style w:type="paragraph" w:customStyle="1" w:styleId="CharCharCharCharCharCharChar">
    <w:name w:val="Char Char Char Char Char Char Char"/>
    <w:basedOn w:val="a0"/>
    <w:qFormat/>
    <w:pPr>
      <w:spacing w:line="360" w:lineRule="auto"/>
    </w:pPr>
  </w:style>
  <w:style w:type="paragraph" w:styleId="a9">
    <w:name w:val="List Paragraph"/>
    <w:basedOn w:val="a0"/>
    <w:link w:val="Char10"/>
    <w:uiPriority w:val="34"/>
    <w:qFormat/>
    <w:pPr>
      <w:ind w:firstLineChars="200" w:firstLine="420"/>
    </w:pPr>
  </w:style>
  <w:style w:type="character" w:customStyle="1" w:styleId="bjh-p">
    <w:name w:val="bjh-p"/>
    <w:basedOn w:val="a2"/>
    <w:qFormat/>
  </w:style>
  <w:style w:type="paragraph" w:styleId="aa">
    <w:name w:val="No Spacing"/>
    <w:link w:val="Char3"/>
    <w:uiPriority w:val="1"/>
    <w:qFormat/>
    <w:rPr>
      <w:sz w:val="22"/>
      <w:szCs w:val="22"/>
    </w:rPr>
  </w:style>
  <w:style w:type="character" w:customStyle="1" w:styleId="Char3">
    <w:name w:val="无间隔 Char"/>
    <w:basedOn w:val="a2"/>
    <w:link w:val="aa"/>
    <w:uiPriority w:val="1"/>
    <w:qFormat/>
    <w:rPr>
      <w:sz w:val="22"/>
      <w:szCs w:val="22"/>
    </w:rPr>
  </w:style>
  <w:style w:type="character" w:customStyle="1" w:styleId="s1">
    <w:name w:val="s1"/>
    <w:qFormat/>
  </w:style>
  <w:style w:type="character" w:customStyle="1" w:styleId="Char">
    <w:name w:val="批注框文本 Char"/>
    <w:basedOn w:val="a2"/>
    <w:link w:val="a5"/>
    <w:uiPriority w:val="99"/>
    <w:qFormat/>
    <w:rPr>
      <w:rFonts w:ascii="Times New Roman" w:eastAsia="宋体" w:hAnsi="Times New Roman" w:cs="Times New Roman"/>
      <w:kern w:val="2"/>
      <w:sz w:val="18"/>
      <w:szCs w:val="18"/>
    </w:rPr>
  </w:style>
  <w:style w:type="character" w:customStyle="1" w:styleId="3Char">
    <w:name w:val="标题 3 Char"/>
    <w:basedOn w:val="a2"/>
    <w:link w:val="3"/>
    <w:uiPriority w:val="9"/>
    <w:qFormat/>
    <w:rPr>
      <w:rFonts w:ascii="Times New Roman" w:eastAsia="宋体" w:hAnsi="Times New Roman" w:cs="Times New Roman"/>
      <w:b/>
      <w:bCs/>
      <w:kern w:val="2"/>
      <w:sz w:val="32"/>
      <w:szCs w:val="32"/>
    </w:rPr>
  </w:style>
  <w:style w:type="character" w:customStyle="1" w:styleId="1Char">
    <w:name w:val="标题 1 Char"/>
    <w:basedOn w:val="a2"/>
    <w:link w:val="1"/>
    <w:qFormat/>
    <w:rsid w:val="00882134"/>
    <w:rPr>
      <w:b/>
      <w:bCs/>
      <w:kern w:val="44"/>
      <w:sz w:val="44"/>
      <w:szCs w:val="44"/>
    </w:rPr>
  </w:style>
  <w:style w:type="paragraph" w:styleId="TOC">
    <w:name w:val="TOC Heading"/>
    <w:basedOn w:val="1"/>
    <w:next w:val="a0"/>
    <w:uiPriority w:val="39"/>
    <w:unhideWhenUsed/>
    <w:qFormat/>
    <w:rsid w:val="00AC1A8B"/>
    <w:pPr>
      <w:widowControl/>
      <w:spacing w:before="240" w:after="0" w:line="259" w:lineRule="auto"/>
      <w:jc w:val="left"/>
      <w:outlineLvl w:val="9"/>
    </w:pPr>
    <w:rPr>
      <w:rFonts w:asciiTheme="majorHAnsi" w:eastAsiaTheme="majorEastAsia" w:hAnsiTheme="majorHAnsi" w:cstheme="majorBidi"/>
      <w:b w:val="0"/>
      <w:bCs w:val="0"/>
      <w:color w:val="2E74B5" w:themeColor="accent1" w:themeShade="BF"/>
      <w:kern w:val="0"/>
      <w:sz w:val="32"/>
      <w:szCs w:val="32"/>
    </w:rPr>
  </w:style>
  <w:style w:type="paragraph" w:styleId="10">
    <w:name w:val="toc 1"/>
    <w:basedOn w:val="a0"/>
    <w:next w:val="a0"/>
    <w:autoRedefine/>
    <w:uiPriority w:val="39"/>
    <w:unhideWhenUsed/>
    <w:qFormat/>
    <w:rsid w:val="00AC1A8B"/>
  </w:style>
  <w:style w:type="character" w:styleId="ab">
    <w:name w:val="Hyperlink"/>
    <w:basedOn w:val="a2"/>
    <w:uiPriority w:val="99"/>
    <w:unhideWhenUsed/>
    <w:qFormat/>
    <w:rsid w:val="00AC1A8B"/>
    <w:rPr>
      <w:color w:val="0563C1" w:themeColor="hyperlink"/>
      <w:u w:val="single"/>
    </w:rPr>
  </w:style>
  <w:style w:type="table" w:styleId="ac">
    <w:name w:val="Table Grid"/>
    <w:basedOn w:val="a3"/>
    <w:rsid w:val="00820F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Char">
    <w:name w:val="标题 4 Char"/>
    <w:basedOn w:val="a2"/>
    <w:link w:val="4"/>
    <w:uiPriority w:val="9"/>
    <w:qFormat/>
    <w:rsid w:val="00A4240B"/>
    <w:rPr>
      <w:rFonts w:ascii="Arial" w:eastAsia="黑体" w:hAnsi="Arial" w:cs="宋体"/>
      <w:b/>
      <w:sz w:val="28"/>
      <w:szCs w:val="24"/>
    </w:rPr>
  </w:style>
  <w:style w:type="character" w:customStyle="1" w:styleId="5Char">
    <w:name w:val="标题 5 Char"/>
    <w:basedOn w:val="a2"/>
    <w:link w:val="5"/>
    <w:uiPriority w:val="9"/>
    <w:qFormat/>
    <w:rsid w:val="00A4240B"/>
    <w:rPr>
      <w:b/>
      <w:kern w:val="2"/>
      <w:sz w:val="28"/>
      <w:szCs w:val="24"/>
    </w:rPr>
  </w:style>
  <w:style w:type="character" w:customStyle="1" w:styleId="6Char">
    <w:name w:val="标题 6 Char"/>
    <w:basedOn w:val="a2"/>
    <w:link w:val="6"/>
    <w:uiPriority w:val="9"/>
    <w:rsid w:val="00A4240B"/>
    <w:rPr>
      <w:rFonts w:ascii="Arial" w:eastAsia="黑体" w:hAnsi="Arial"/>
      <w:b/>
      <w:kern w:val="2"/>
      <w:sz w:val="24"/>
      <w:szCs w:val="24"/>
    </w:rPr>
  </w:style>
  <w:style w:type="character" w:customStyle="1" w:styleId="7Char">
    <w:name w:val="标题 7 Char"/>
    <w:basedOn w:val="a2"/>
    <w:link w:val="7"/>
    <w:uiPriority w:val="9"/>
    <w:rsid w:val="00A4240B"/>
    <w:rPr>
      <w:b/>
      <w:kern w:val="2"/>
      <w:sz w:val="24"/>
      <w:szCs w:val="24"/>
    </w:rPr>
  </w:style>
  <w:style w:type="character" w:customStyle="1" w:styleId="8Char">
    <w:name w:val="标题 8 Char"/>
    <w:basedOn w:val="a2"/>
    <w:link w:val="8"/>
    <w:uiPriority w:val="9"/>
    <w:rsid w:val="00A4240B"/>
    <w:rPr>
      <w:rFonts w:ascii="Arial" w:eastAsia="黑体" w:hAnsi="Arial"/>
      <w:kern w:val="2"/>
      <w:sz w:val="24"/>
      <w:szCs w:val="24"/>
    </w:rPr>
  </w:style>
  <w:style w:type="character" w:customStyle="1" w:styleId="9Char">
    <w:name w:val="标题 9 Char"/>
    <w:basedOn w:val="a2"/>
    <w:link w:val="9"/>
    <w:uiPriority w:val="9"/>
    <w:rsid w:val="00A4240B"/>
    <w:rPr>
      <w:rFonts w:ascii="Arial" w:eastAsia="黑体" w:hAnsi="Arial"/>
      <w:kern w:val="2"/>
      <w:sz w:val="21"/>
      <w:szCs w:val="24"/>
    </w:rPr>
  </w:style>
  <w:style w:type="numbering" w:customStyle="1" w:styleId="11">
    <w:name w:val="无列表1"/>
    <w:next w:val="a4"/>
    <w:uiPriority w:val="99"/>
    <w:semiHidden/>
    <w:unhideWhenUsed/>
    <w:rsid w:val="00A4240B"/>
  </w:style>
  <w:style w:type="paragraph" w:customStyle="1" w:styleId="a1">
    <w:name w:val="标准正文"/>
    <w:basedOn w:val="a0"/>
    <w:link w:val="Char4"/>
    <w:qFormat/>
    <w:rsid w:val="00A4240B"/>
    <w:pPr>
      <w:widowControl/>
      <w:spacing w:beforeLines="100" w:before="100" w:afterLines="100" w:after="100" w:line="360" w:lineRule="auto"/>
      <w:ind w:firstLineChars="200" w:firstLine="200"/>
    </w:pPr>
    <w:rPr>
      <w:rFonts w:cs="宋体"/>
      <w:kern w:val="0"/>
      <w:sz w:val="24"/>
      <w:szCs w:val="24"/>
    </w:rPr>
  </w:style>
  <w:style w:type="paragraph" w:styleId="70">
    <w:name w:val="toc 7"/>
    <w:basedOn w:val="a0"/>
    <w:next w:val="a0"/>
    <w:uiPriority w:val="39"/>
    <w:unhideWhenUsed/>
    <w:qFormat/>
    <w:rsid w:val="00A4240B"/>
    <w:pPr>
      <w:widowControl/>
      <w:spacing w:beforeLines="100" w:before="100" w:afterLines="100" w:after="100"/>
      <w:ind w:leftChars="1200" w:left="2520"/>
    </w:pPr>
    <w:rPr>
      <w:rFonts w:ascii="Calibri" w:hAnsi="Calibri"/>
      <w:szCs w:val="22"/>
    </w:rPr>
  </w:style>
  <w:style w:type="paragraph" w:styleId="ad">
    <w:name w:val="Normal Indent"/>
    <w:basedOn w:val="a0"/>
    <w:uiPriority w:val="99"/>
    <w:unhideWhenUsed/>
    <w:qFormat/>
    <w:rsid w:val="00A4240B"/>
    <w:pPr>
      <w:widowControl/>
      <w:adjustRightInd w:val="0"/>
      <w:snapToGrid w:val="0"/>
      <w:spacing w:beforeLines="100" w:before="100" w:afterLines="100" w:after="100" w:line="360" w:lineRule="auto"/>
      <w:ind w:firstLineChars="200" w:firstLine="420"/>
    </w:pPr>
    <w:rPr>
      <w:sz w:val="24"/>
      <w:szCs w:val="24"/>
    </w:rPr>
  </w:style>
  <w:style w:type="paragraph" w:styleId="ae">
    <w:name w:val="caption"/>
    <w:basedOn w:val="a0"/>
    <w:next w:val="a1"/>
    <w:link w:val="Char5"/>
    <w:uiPriority w:val="99"/>
    <w:unhideWhenUsed/>
    <w:qFormat/>
    <w:rsid w:val="00A4240B"/>
    <w:pPr>
      <w:widowControl/>
      <w:spacing w:beforeLines="100" w:before="100" w:afterLines="50" w:after="100"/>
    </w:pPr>
    <w:rPr>
      <w:rFonts w:ascii="Calibri Light" w:eastAsiaTheme="minorEastAsia" w:hAnsi="Calibri Light" w:cstheme="minorBidi"/>
    </w:rPr>
  </w:style>
  <w:style w:type="paragraph" w:styleId="af">
    <w:name w:val="Document Map"/>
    <w:basedOn w:val="a0"/>
    <w:link w:val="Char6"/>
    <w:uiPriority w:val="99"/>
    <w:unhideWhenUsed/>
    <w:qFormat/>
    <w:rsid w:val="00A4240B"/>
    <w:pPr>
      <w:widowControl/>
      <w:adjustRightInd w:val="0"/>
      <w:snapToGrid w:val="0"/>
      <w:spacing w:beforeLines="100" w:before="100" w:afterLines="100" w:after="100" w:line="360" w:lineRule="auto"/>
    </w:pPr>
    <w:rPr>
      <w:rFonts w:ascii="宋体"/>
      <w:sz w:val="18"/>
      <w:szCs w:val="18"/>
    </w:rPr>
  </w:style>
  <w:style w:type="character" w:customStyle="1" w:styleId="Char6">
    <w:name w:val="文档结构图 Char"/>
    <w:basedOn w:val="a2"/>
    <w:link w:val="af"/>
    <w:uiPriority w:val="99"/>
    <w:qFormat/>
    <w:rsid w:val="00A4240B"/>
    <w:rPr>
      <w:rFonts w:ascii="宋体" w:eastAsia="宋体" w:hAnsi="Times New Roman" w:cs="Times New Roman"/>
      <w:kern w:val="2"/>
      <w:sz w:val="18"/>
      <w:szCs w:val="18"/>
    </w:rPr>
  </w:style>
  <w:style w:type="paragraph" w:styleId="af0">
    <w:name w:val="annotation text"/>
    <w:basedOn w:val="a0"/>
    <w:link w:val="Char7"/>
    <w:unhideWhenUsed/>
    <w:qFormat/>
    <w:rsid w:val="00A4240B"/>
    <w:pPr>
      <w:widowControl/>
      <w:spacing w:beforeLines="100" w:before="100" w:afterLines="100" w:after="100"/>
    </w:pPr>
    <w:rPr>
      <w:rFonts w:asciiTheme="minorHAnsi" w:eastAsiaTheme="minorEastAsia" w:hAnsiTheme="minorHAnsi" w:cstheme="minorBidi"/>
      <w:szCs w:val="24"/>
    </w:rPr>
  </w:style>
  <w:style w:type="character" w:customStyle="1" w:styleId="Char7">
    <w:name w:val="批注文字 Char"/>
    <w:basedOn w:val="a2"/>
    <w:link w:val="af0"/>
    <w:qFormat/>
    <w:rsid w:val="00A4240B"/>
    <w:rPr>
      <w:kern w:val="2"/>
      <w:sz w:val="21"/>
      <w:szCs w:val="24"/>
    </w:rPr>
  </w:style>
  <w:style w:type="paragraph" w:styleId="af1">
    <w:name w:val="Body Text"/>
    <w:basedOn w:val="a0"/>
    <w:link w:val="Char8"/>
    <w:uiPriority w:val="99"/>
    <w:unhideWhenUsed/>
    <w:qFormat/>
    <w:rsid w:val="00A4240B"/>
    <w:pPr>
      <w:widowControl/>
      <w:adjustRightInd w:val="0"/>
      <w:snapToGrid w:val="0"/>
      <w:spacing w:beforeLines="100" w:before="100" w:afterLines="100" w:after="120" w:line="360" w:lineRule="auto"/>
    </w:pPr>
    <w:rPr>
      <w:sz w:val="24"/>
      <w:szCs w:val="24"/>
    </w:rPr>
  </w:style>
  <w:style w:type="character" w:customStyle="1" w:styleId="Char8">
    <w:name w:val="正文文本 Char"/>
    <w:basedOn w:val="a2"/>
    <w:link w:val="af1"/>
    <w:uiPriority w:val="99"/>
    <w:qFormat/>
    <w:rsid w:val="00A4240B"/>
    <w:rPr>
      <w:rFonts w:ascii="Times New Roman" w:eastAsia="宋体" w:hAnsi="Times New Roman" w:cs="Times New Roman"/>
      <w:kern w:val="2"/>
      <w:sz w:val="24"/>
      <w:szCs w:val="24"/>
    </w:rPr>
  </w:style>
  <w:style w:type="paragraph" w:styleId="af2">
    <w:name w:val="Body Text Indent"/>
    <w:basedOn w:val="a0"/>
    <w:link w:val="Char9"/>
    <w:qFormat/>
    <w:rsid w:val="00A4240B"/>
    <w:pPr>
      <w:widowControl/>
      <w:adjustRightInd w:val="0"/>
      <w:snapToGrid w:val="0"/>
      <w:spacing w:beforeLines="100" w:before="100" w:afterLines="100" w:after="100" w:line="300" w:lineRule="exact"/>
      <w:ind w:firstLine="360"/>
    </w:pPr>
    <w:rPr>
      <w:sz w:val="18"/>
      <w:szCs w:val="24"/>
    </w:rPr>
  </w:style>
  <w:style w:type="character" w:customStyle="1" w:styleId="Char9">
    <w:name w:val="正文文本缩进 Char"/>
    <w:basedOn w:val="a2"/>
    <w:link w:val="af2"/>
    <w:qFormat/>
    <w:rsid w:val="00A4240B"/>
    <w:rPr>
      <w:rFonts w:ascii="Times New Roman" w:eastAsia="宋体" w:hAnsi="Times New Roman" w:cs="Times New Roman"/>
      <w:kern w:val="2"/>
      <w:sz w:val="18"/>
      <w:szCs w:val="24"/>
    </w:rPr>
  </w:style>
  <w:style w:type="paragraph" w:styleId="50">
    <w:name w:val="toc 5"/>
    <w:basedOn w:val="a0"/>
    <w:next w:val="a0"/>
    <w:uiPriority w:val="39"/>
    <w:unhideWhenUsed/>
    <w:qFormat/>
    <w:rsid w:val="00A4240B"/>
    <w:pPr>
      <w:widowControl/>
      <w:spacing w:beforeLines="100" w:before="100" w:afterLines="100" w:after="100"/>
      <w:ind w:leftChars="800" w:left="1680"/>
    </w:pPr>
    <w:rPr>
      <w:rFonts w:ascii="Calibri" w:hAnsi="Calibri"/>
      <w:szCs w:val="22"/>
    </w:rPr>
  </w:style>
  <w:style w:type="paragraph" w:styleId="30">
    <w:name w:val="toc 3"/>
    <w:basedOn w:val="a0"/>
    <w:next w:val="a0"/>
    <w:uiPriority w:val="39"/>
    <w:qFormat/>
    <w:rsid w:val="00A4240B"/>
    <w:pPr>
      <w:widowControl/>
      <w:spacing w:beforeLines="100" w:before="100" w:afterLines="100" w:after="100"/>
      <w:ind w:leftChars="400" w:left="840"/>
    </w:pPr>
    <w:rPr>
      <w:rFonts w:asciiTheme="minorHAnsi" w:eastAsiaTheme="minorEastAsia" w:hAnsiTheme="minorHAnsi" w:cstheme="minorBidi"/>
      <w:szCs w:val="24"/>
    </w:rPr>
  </w:style>
  <w:style w:type="paragraph" w:styleId="af3">
    <w:name w:val="Plain Text"/>
    <w:basedOn w:val="a0"/>
    <w:link w:val="Chara"/>
    <w:qFormat/>
    <w:rsid w:val="00A4240B"/>
    <w:pPr>
      <w:widowControl/>
      <w:spacing w:beforeLines="100" w:before="100" w:afterLines="100" w:after="100"/>
    </w:pPr>
    <w:rPr>
      <w:rFonts w:ascii="宋体" w:hAnsi="Courier New" w:cs="Courier New"/>
      <w:szCs w:val="21"/>
    </w:rPr>
  </w:style>
  <w:style w:type="character" w:customStyle="1" w:styleId="Chara">
    <w:name w:val="纯文本 Char"/>
    <w:basedOn w:val="a2"/>
    <w:link w:val="af3"/>
    <w:qFormat/>
    <w:rsid w:val="00A4240B"/>
    <w:rPr>
      <w:rFonts w:ascii="宋体" w:eastAsia="宋体" w:hAnsi="Courier New" w:cs="Courier New"/>
      <w:kern w:val="2"/>
      <w:sz w:val="21"/>
      <w:szCs w:val="21"/>
    </w:rPr>
  </w:style>
  <w:style w:type="paragraph" w:styleId="80">
    <w:name w:val="toc 8"/>
    <w:basedOn w:val="a0"/>
    <w:next w:val="a0"/>
    <w:uiPriority w:val="39"/>
    <w:unhideWhenUsed/>
    <w:qFormat/>
    <w:rsid w:val="00A4240B"/>
    <w:pPr>
      <w:widowControl/>
      <w:spacing w:beforeLines="100" w:before="100" w:afterLines="100" w:after="100"/>
      <w:ind w:leftChars="1400" w:left="2940"/>
    </w:pPr>
    <w:rPr>
      <w:rFonts w:ascii="Calibri" w:hAnsi="Calibri"/>
      <w:szCs w:val="22"/>
    </w:rPr>
  </w:style>
  <w:style w:type="paragraph" w:styleId="af4">
    <w:name w:val="Date"/>
    <w:basedOn w:val="a0"/>
    <w:next w:val="a0"/>
    <w:link w:val="Charb"/>
    <w:uiPriority w:val="99"/>
    <w:qFormat/>
    <w:rsid w:val="00A4240B"/>
    <w:pPr>
      <w:widowControl/>
      <w:spacing w:beforeLines="100" w:before="100" w:afterLines="100" w:after="100"/>
      <w:ind w:leftChars="2500" w:left="100"/>
    </w:pPr>
    <w:rPr>
      <w:rFonts w:asciiTheme="minorHAnsi" w:eastAsiaTheme="minorEastAsia" w:hAnsiTheme="minorHAnsi" w:cstheme="minorBidi"/>
      <w:szCs w:val="24"/>
    </w:rPr>
  </w:style>
  <w:style w:type="character" w:customStyle="1" w:styleId="Charb">
    <w:name w:val="日期 Char"/>
    <w:basedOn w:val="a2"/>
    <w:link w:val="af4"/>
    <w:uiPriority w:val="99"/>
    <w:qFormat/>
    <w:rsid w:val="00A4240B"/>
    <w:rPr>
      <w:kern w:val="2"/>
      <w:sz w:val="21"/>
      <w:szCs w:val="24"/>
    </w:rPr>
  </w:style>
  <w:style w:type="paragraph" w:styleId="af5">
    <w:name w:val="endnote text"/>
    <w:basedOn w:val="a0"/>
    <w:link w:val="Charc"/>
    <w:qFormat/>
    <w:rsid w:val="00A4240B"/>
    <w:pPr>
      <w:widowControl/>
      <w:adjustRightInd w:val="0"/>
      <w:snapToGrid w:val="0"/>
      <w:spacing w:beforeLines="100" w:before="100" w:afterLines="100" w:after="100" w:line="360" w:lineRule="auto"/>
      <w:jc w:val="left"/>
    </w:pPr>
    <w:rPr>
      <w:sz w:val="24"/>
      <w:szCs w:val="24"/>
    </w:rPr>
  </w:style>
  <w:style w:type="character" w:customStyle="1" w:styleId="Charc">
    <w:name w:val="尾注文本 Char"/>
    <w:basedOn w:val="a2"/>
    <w:link w:val="af5"/>
    <w:qFormat/>
    <w:rsid w:val="00A4240B"/>
    <w:rPr>
      <w:rFonts w:ascii="Times New Roman" w:eastAsia="宋体" w:hAnsi="Times New Roman" w:cs="Times New Roman"/>
      <w:kern w:val="2"/>
      <w:sz w:val="24"/>
      <w:szCs w:val="24"/>
    </w:rPr>
  </w:style>
  <w:style w:type="paragraph" w:styleId="40">
    <w:name w:val="toc 4"/>
    <w:basedOn w:val="a0"/>
    <w:next w:val="a0"/>
    <w:uiPriority w:val="39"/>
    <w:unhideWhenUsed/>
    <w:qFormat/>
    <w:rsid w:val="00A4240B"/>
    <w:pPr>
      <w:widowControl/>
      <w:spacing w:beforeLines="100" w:before="100" w:afterLines="100" w:after="100"/>
      <w:ind w:leftChars="600" w:left="1260"/>
    </w:pPr>
    <w:rPr>
      <w:rFonts w:ascii="Calibri" w:hAnsi="Calibri"/>
      <w:szCs w:val="22"/>
    </w:rPr>
  </w:style>
  <w:style w:type="paragraph" w:styleId="af6">
    <w:name w:val="footnote text"/>
    <w:basedOn w:val="a0"/>
    <w:link w:val="Chard"/>
    <w:uiPriority w:val="99"/>
    <w:qFormat/>
    <w:rsid w:val="00A4240B"/>
    <w:pPr>
      <w:widowControl/>
      <w:adjustRightInd w:val="0"/>
      <w:snapToGrid w:val="0"/>
      <w:spacing w:beforeLines="100" w:before="100" w:afterLines="100" w:after="100" w:line="360" w:lineRule="auto"/>
      <w:jc w:val="left"/>
    </w:pPr>
    <w:rPr>
      <w:sz w:val="18"/>
      <w:szCs w:val="24"/>
    </w:rPr>
  </w:style>
  <w:style w:type="character" w:customStyle="1" w:styleId="Chard">
    <w:name w:val="脚注文本 Char"/>
    <w:basedOn w:val="a2"/>
    <w:link w:val="af6"/>
    <w:uiPriority w:val="99"/>
    <w:qFormat/>
    <w:rsid w:val="00A4240B"/>
    <w:rPr>
      <w:rFonts w:ascii="Times New Roman" w:eastAsia="宋体" w:hAnsi="Times New Roman" w:cs="Times New Roman"/>
      <w:kern w:val="2"/>
      <w:sz w:val="18"/>
      <w:szCs w:val="24"/>
    </w:rPr>
  </w:style>
  <w:style w:type="paragraph" w:styleId="60">
    <w:name w:val="toc 6"/>
    <w:basedOn w:val="a0"/>
    <w:next w:val="a0"/>
    <w:uiPriority w:val="39"/>
    <w:unhideWhenUsed/>
    <w:qFormat/>
    <w:rsid w:val="00A4240B"/>
    <w:pPr>
      <w:widowControl/>
      <w:spacing w:beforeLines="100" w:before="100" w:afterLines="100" w:after="100"/>
      <w:ind w:leftChars="1000" w:left="2100"/>
    </w:pPr>
    <w:rPr>
      <w:rFonts w:ascii="Calibri" w:hAnsi="Calibri"/>
      <w:szCs w:val="22"/>
    </w:rPr>
  </w:style>
  <w:style w:type="paragraph" w:styleId="20">
    <w:name w:val="toc 2"/>
    <w:basedOn w:val="a0"/>
    <w:next w:val="a0"/>
    <w:uiPriority w:val="39"/>
    <w:unhideWhenUsed/>
    <w:qFormat/>
    <w:rsid w:val="00A4240B"/>
    <w:pPr>
      <w:widowControl/>
      <w:spacing w:beforeLines="100" w:before="100" w:afterLines="100" w:after="100" w:line="312" w:lineRule="auto"/>
      <w:ind w:leftChars="200" w:left="480"/>
    </w:pPr>
    <w:rPr>
      <w:rFonts w:asciiTheme="minorHAnsi" w:eastAsiaTheme="minorEastAsia" w:hAnsiTheme="minorHAnsi" w:cstheme="minorBidi"/>
      <w:szCs w:val="24"/>
    </w:rPr>
  </w:style>
  <w:style w:type="paragraph" w:styleId="90">
    <w:name w:val="toc 9"/>
    <w:basedOn w:val="a0"/>
    <w:next w:val="a0"/>
    <w:uiPriority w:val="39"/>
    <w:unhideWhenUsed/>
    <w:qFormat/>
    <w:rsid w:val="00A4240B"/>
    <w:pPr>
      <w:widowControl/>
      <w:spacing w:beforeLines="100" w:before="100" w:afterLines="100" w:after="100"/>
      <w:ind w:leftChars="1600" w:left="3360"/>
    </w:pPr>
    <w:rPr>
      <w:rFonts w:ascii="Calibri" w:hAnsi="Calibri"/>
      <w:szCs w:val="22"/>
    </w:rPr>
  </w:style>
  <w:style w:type="paragraph" w:styleId="af7">
    <w:name w:val="Title"/>
    <w:basedOn w:val="a0"/>
    <w:next w:val="a0"/>
    <w:link w:val="Chare"/>
    <w:qFormat/>
    <w:rsid w:val="00A4240B"/>
    <w:pPr>
      <w:widowControl/>
      <w:adjustRightInd w:val="0"/>
      <w:snapToGrid w:val="0"/>
      <w:spacing w:beforeLines="100" w:before="100" w:afterLines="100" w:after="100" w:line="360" w:lineRule="auto"/>
      <w:jc w:val="center"/>
      <w:outlineLvl w:val="0"/>
    </w:pPr>
    <w:rPr>
      <w:b/>
      <w:bCs/>
      <w:kern w:val="0"/>
      <w:sz w:val="36"/>
      <w:szCs w:val="32"/>
    </w:rPr>
  </w:style>
  <w:style w:type="character" w:customStyle="1" w:styleId="Chare">
    <w:name w:val="标题 Char"/>
    <w:basedOn w:val="a2"/>
    <w:link w:val="af7"/>
    <w:qFormat/>
    <w:rsid w:val="00A4240B"/>
    <w:rPr>
      <w:rFonts w:ascii="Times New Roman" w:eastAsia="宋体" w:hAnsi="Times New Roman" w:cs="Times New Roman"/>
      <w:b/>
      <w:bCs/>
      <w:sz w:val="36"/>
      <w:szCs w:val="32"/>
    </w:rPr>
  </w:style>
  <w:style w:type="paragraph" w:styleId="af8">
    <w:name w:val="annotation subject"/>
    <w:basedOn w:val="af0"/>
    <w:next w:val="af0"/>
    <w:link w:val="Charf"/>
    <w:uiPriority w:val="99"/>
    <w:qFormat/>
    <w:rsid w:val="00A4240B"/>
    <w:pPr>
      <w:jc w:val="left"/>
    </w:pPr>
    <w:rPr>
      <w:b/>
      <w:bCs/>
    </w:rPr>
  </w:style>
  <w:style w:type="character" w:customStyle="1" w:styleId="Charf">
    <w:name w:val="批注主题 Char"/>
    <w:basedOn w:val="Char7"/>
    <w:link w:val="af8"/>
    <w:uiPriority w:val="99"/>
    <w:qFormat/>
    <w:rsid w:val="00A4240B"/>
    <w:rPr>
      <w:b/>
      <w:bCs/>
      <w:kern w:val="2"/>
      <w:sz w:val="21"/>
      <w:szCs w:val="24"/>
    </w:rPr>
  </w:style>
  <w:style w:type="paragraph" w:styleId="af9">
    <w:name w:val="Body Text First Indent"/>
    <w:basedOn w:val="af1"/>
    <w:link w:val="Charf0"/>
    <w:uiPriority w:val="99"/>
    <w:unhideWhenUsed/>
    <w:qFormat/>
    <w:rsid w:val="00A4240B"/>
    <w:pPr>
      <w:ind w:firstLineChars="100" w:firstLine="420"/>
    </w:pPr>
  </w:style>
  <w:style w:type="character" w:customStyle="1" w:styleId="Charf0">
    <w:name w:val="正文首行缩进 Char"/>
    <w:basedOn w:val="Char8"/>
    <w:link w:val="af9"/>
    <w:uiPriority w:val="99"/>
    <w:qFormat/>
    <w:rsid w:val="00A4240B"/>
    <w:rPr>
      <w:rFonts w:ascii="Times New Roman" w:eastAsia="宋体" w:hAnsi="Times New Roman" w:cs="Times New Roman"/>
      <w:kern w:val="2"/>
      <w:sz w:val="24"/>
      <w:szCs w:val="24"/>
    </w:rPr>
  </w:style>
  <w:style w:type="paragraph" w:styleId="21">
    <w:name w:val="Body Text First Indent 2"/>
    <w:basedOn w:val="af2"/>
    <w:link w:val="2Char0"/>
    <w:uiPriority w:val="99"/>
    <w:unhideWhenUsed/>
    <w:qFormat/>
    <w:rsid w:val="00A4240B"/>
    <w:pPr>
      <w:spacing w:after="120" w:line="360" w:lineRule="auto"/>
      <w:ind w:leftChars="200" w:left="420" w:firstLineChars="200" w:firstLine="420"/>
    </w:pPr>
    <w:rPr>
      <w:sz w:val="24"/>
    </w:rPr>
  </w:style>
  <w:style w:type="character" w:customStyle="1" w:styleId="2Char0">
    <w:name w:val="正文首行缩进 2 Char"/>
    <w:basedOn w:val="Char9"/>
    <w:link w:val="21"/>
    <w:uiPriority w:val="99"/>
    <w:qFormat/>
    <w:rsid w:val="00A4240B"/>
    <w:rPr>
      <w:rFonts w:ascii="Times New Roman" w:eastAsia="宋体" w:hAnsi="Times New Roman" w:cs="Times New Roman"/>
      <w:kern w:val="2"/>
      <w:sz w:val="24"/>
      <w:szCs w:val="24"/>
    </w:rPr>
  </w:style>
  <w:style w:type="table" w:customStyle="1" w:styleId="12">
    <w:name w:val="网格型1"/>
    <w:basedOn w:val="a3"/>
    <w:next w:val="ac"/>
    <w:qFormat/>
    <w:rsid w:val="00A4240B"/>
    <w:rPr>
      <w:rFonts w:ascii="Times New Roman" w:eastAsia="宋体" w:hAnsi="Times New Roman" w:cs="Times New Roman"/>
      <w:kern w:val="2"/>
      <w:sz w:val="21"/>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a">
    <w:name w:val="Strong"/>
    <w:basedOn w:val="a2"/>
    <w:uiPriority w:val="22"/>
    <w:qFormat/>
    <w:rsid w:val="00A4240B"/>
    <w:rPr>
      <w:b/>
      <w:bCs/>
    </w:rPr>
  </w:style>
  <w:style w:type="character" w:styleId="afb">
    <w:name w:val="endnote reference"/>
    <w:uiPriority w:val="99"/>
    <w:qFormat/>
    <w:rsid w:val="00A4240B"/>
    <w:rPr>
      <w:vertAlign w:val="superscript"/>
    </w:rPr>
  </w:style>
  <w:style w:type="character" w:styleId="afc">
    <w:name w:val="page number"/>
    <w:basedOn w:val="a2"/>
    <w:qFormat/>
    <w:rsid w:val="00A4240B"/>
  </w:style>
  <w:style w:type="character" w:styleId="afd">
    <w:name w:val="Emphasis"/>
    <w:uiPriority w:val="20"/>
    <w:qFormat/>
    <w:rsid w:val="00A4240B"/>
    <w:rPr>
      <w:iCs/>
      <w:color w:val="4472C4"/>
    </w:rPr>
  </w:style>
  <w:style w:type="character" w:styleId="afe">
    <w:name w:val="annotation reference"/>
    <w:basedOn w:val="a2"/>
    <w:unhideWhenUsed/>
    <w:qFormat/>
    <w:rsid w:val="00A4240B"/>
    <w:rPr>
      <w:sz w:val="21"/>
      <w:szCs w:val="21"/>
    </w:rPr>
  </w:style>
  <w:style w:type="character" w:styleId="aff">
    <w:name w:val="footnote reference"/>
    <w:uiPriority w:val="99"/>
    <w:qFormat/>
    <w:rsid w:val="00A4240B"/>
    <w:rPr>
      <w:vertAlign w:val="superscript"/>
    </w:rPr>
  </w:style>
  <w:style w:type="paragraph" w:customStyle="1" w:styleId="aff0">
    <w:name w:val="图名"/>
    <w:basedOn w:val="ae"/>
    <w:link w:val="Charf1"/>
    <w:qFormat/>
    <w:rsid w:val="00A4240B"/>
    <w:pPr>
      <w:spacing w:afterLines="0"/>
      <w:jc w:val="center"/>
    </w:pPr>
    <w:rPr>
      <w:rFonts w:ascii="Times New Roman" w:hAnsi="Times New Roman"/>
      <w:b/>
      <w:kern w:val="0"/>
      <w:sz w:val="24"/>
      <w:szCs w:val="21"/>
    </w:rPr>
  </w:style>
  <w:style w:type="paragraph" w:customStyle="1" w:styleId="61">
    <w:name w:val="6一级标题"/>
    <w:basedOn w:val="13"/>
    <w:link w:val="6Char0"/>
    <w:qFormat/>
    <w:rsid w:val="00A4240B"/>
    <w:pPr>
      <w:spacing w:before="156" w:after="156"/>
      <w:jc w:val="center"/>
    </w:pPr>
    <w:rPr>
      <w:sz w:val="36"/>
      <w:szCs w:val="36"/>
    </w:rPr>
  </w:style>
  <w:style w:type="paragraph" w:customStyle="1" w:styleId="13">
    <w:name w:val="标题1"/>
    <w:basedOn w:val="1"/>
    <w:next w:val="a0"/>
    <w:link w:val="1Char0"/>
    <w:qFormat/>
    <w:rsid w:val="00A4240B"/>
    <w:pPr>
      <w:widowControl/>
      <w:spacing w:beforeLines="100" w:afterLines="100" w:line="576" w:lineRule="auto"/>
      <w:ind w:left="432" w:hanging="432"/>
      <w:jc w:val="left"/>
    </w:pPr>
    <w:rPr>
      <w:szCs w:val="28"/>
    </w:rPr>
  </w:style>
  <w:style w:type="paragraph" w:customStyle="1" w:styleId="Default">
    <w:name w:val="Default"/>
    <w:unhideWhenUsed/>
    <w:qFormat/>
    <w:rsid w:val="00A4240B"/>
    <w:pPr>
      <w:widowControl w:val="0"/>
      <w:autoSpaceDE w:val="0"/>
      <w:autoSpaceDN w:val="0"/>
      <w:adjustRightInd w:val="0"/>
      <w:spacing w:beforeLines="100" w:before="100" w:afterLines="100" w:after="100"/>
      <w:jc w:val="both"/>
    </w:pPr>
    <w:rPr>
      <w:rFonts w:ascii="宋体" w:eastAsia="宋体" w:hAnsi="宋体" w:hint="eastAsia"/>
      <w:color w:val="000000"/>
      <w:sz w:val="24"/>
    </w:rPr>
  </w:style>
  <w:style w:type="paragraph" w:customStyle="1" w:styleId="WPSOffice1">
    <w:name w:val="WPSOffice手动目录 1"/>
    <w:qFormat/>
    <w:rsid w:val="00A4240B"/>
    <w:pPr>
      <w:spacing w:beforeLines="100" w:before="100" w:afterLines="100" w:after="100"/>
      <w:jc w:val="both"/>
    </w:pPr>
  </w:style>
  <w:style w:type="paragraph" w:customStyle="1" w:styleId="WPSOffice2">
    <w:name w:val="WPSOffice手动目录 2"/>
    <w:qFormat/>
    <w:rsid w:val="00A4240B"/>
    <w:pPr>
      <w:spacing w:beforeLines="100" w:before="100" w:afterLines="100" w:after="100"/>
      <w:ind w:leftChars="200" w:left="200"/>
      <w:jc w:val="both"/>
    </w:pPr>
  </w:style>
  <w:style w:type="paragraph" w:customStyle="1" w:styleId="WPSOffice3">
    <w:name w:val="WPSOffice手动目录 3"/>
    <w:qFormat/>
    <w:rsid w:val="00A4240B"/>
    <w:pPr>
      <w:spacing w:beforeLines="100" w:before="100" w:afterLines="100" w:after="100"/>
      <w:ind w:leftChars="400" w:left="400"/>
      <w:jc w:val="both"/>
    </w:pPr>
  </w:style>
  <w:style w:type="paragraph" w:customStyle="1" w:styleId="aff1">
    <w:name w:val="表注"/>
    <w:basedOn w:val="a0"/>
    <w:link w:val="Charf2"/>
    <w:qFormat/>
    <w:rsid w:val="00A4240B"/>
    <w:pPr>
      <w:widowControl/>
      <w:adjustRightInd w:val="0"/>
      <w:snapToGrid w:val="0"/>
      <w:spacing w:beforeLines="100" w:before="100" w:afterLines="50" w:after="100" w:line="360" w:lineRule="auto"/>
      <w:ind w:firstLineChars="200" w:firstLine="360"/>
    </w:pPr>
    <w:rPr>
      <w:rFonts w:eastAsiaTheme="minorEastAsia"/>
      <w:sz w:val="18"/>
      <w:szCs w:val="18"/>
    </w:rPr>
  </w:style>
  <w:style w:type="paragraph" w:customStyle="1" w:styleId="aff2">
    <w:name w:val="论文正文"/>
    <w:basedOn w:val="a0"/>
    <w:link w:val="Charf3"/>
    <w:qFormat/>
    <w:rsid w:val="00A4240B"/>
    <w:pPr>
      <w:widowControl/>
      <w:spacing w:beforeLines="100" w:before="100" w:afterLines="100" w:after="100" w:line="300" w:lineRule="auto"/>
      <w:ind w:firstLineChars="200" w:firstLine="200"/>
    </w:pPr>
    <w:rPr>
      <w:rFonts w:asciiTheme="minorHAnsi" w:eastAsiaTheme="minorEastAsia" w:hAnsiTheme="minorHAnsi"/>
      <w:szCs w:val="24"/>
    </w:rPr>
  </w:style>
  <w:style w:type="paragraph" w:customStyle="1" w:styleId="aff3">
    <w:name w:val="公式"/>
    <w:basedOn w:val="a0"/>
    <w:qFormat/>
    <w:rsid w:val="00A4240B"/>
    <w:pPr>
      <w:widowControl/>
      <w:tabs>
        <w:tab w:val="center" w:pos="4678"/>
        <w:tab w:val="right" w:pos="9354"/>
      </w:tabs>
      <w:spacing w:beforeLines="100" w:before="100" w:afterLines="100" w:after="100" w:line="440" w:lineRule="exact"/>
    </w:pPr>
    <w:rPr>
      <w:rFonts w:eastAsiaTheme="minorEastAsia" w:cs="Times New Roman (正文 CS 字体)"/>
      <w:szCs w:val="24"/>
    </w:rPr>
  </w:style>
  <w:style w:type="paragraph" w:customStyle="1" w:styleId="14">
    <w:name w:val="修订1"/>
    <w:hidden/>
    <w:uiPriority w:val="99"/>
    <w:semiHidden/>
    <w:qFormat/>
    <w:rsid w:val="00A4240B"/>
    <w:pPr>
      <w:spacing w:beforeLines="100" w:before="100" w:afterLines="100" w:after="100"/>
      <w:jc w:val="both"/>
    </w:pPr>
    <w:rPr>
      <w:kern w:val="2"/>
      <w:sz w:val="21"/>
      <w:szCs w:val="24"/>
    </w:rPr>
  </w:style>
  <w:style w:type="character" w:customStyle="1" w:styleId="Char4">
    <w:name w:val="标准正文 Char"/>
    <w:link w:val="a1"/>
    <w:qFormat/>
    <w:rsid w:val="00A4240B"/>
    <w:rPr>
      <w:rFonts w:ascii="Times New Roman" w:eastAsia="宋体" w:hAnsi="Times New Roman" w:cs="宋体"/>
      <w:sz w:val="24"/>
      <w:szCs w:val="24"/>
    </w:rPr>
  </w:style>
  <w:style w:type="character" w:customStyle="1" w:styleId="Char5">
    <w:name w:val="题注 Char"/>
    <w:link w:val="ae"/>
    <w:uiPriority w:val="99"/>
    <w:qFormat/>
    <w:rsid w:val="00A4240B"/>
    <w:rPr>
      <w:rFonts w:ascii="Calibri Light" w:hAnsi="Calibri Light"/>
      <w:kern w:val="2"/>
      <w:sz w:val="21"/>
    </w:rPr>
  </w:style>
  <w:style w:type="character" w:customStyle="1" w:styleId="Char20">
    <w:name w:val="页脚 Char2"/>
    <w:basedOn w:val="a2"/>
    <w:uiPriority w:val="99"/>
    <w:qFormat/>
    <w:rsid w:val="00A4240B"/>
    <w:rPr>
      <w:sz w:val="18"/>
      <w:szCs w:val="18"/>
    </w:rPr>
  </w:style>
  <w:style w:type="character" w:customStyle="1" w:styleId="2Char">
    <w:name w:val="标题 2 Char"/>
    <w:basedOn w:val="a2"/>
    <w:link w:val="2"/>
    <w:uiPriority w:val="9"/>
    <w:qFormat/>
    <w:rsid w:val="00A4240B"/>
    <w:rPr>
      <w:rFonts w:ascii="华文中宋" w:eastAsia="华文中宋" w:hAnsi="华文中宋" w:cs="黑体"/>
      <w:b/>
      <w:bCs/>
      <w:kern w:val="2"/>
      <w:sz w:val="36"/>
      <w:szCs w:val="32"/>
    </w:rPr>
  </w:style>
  <w:style w:type="character" w:customStyle="1" w:styleId="15">
    <w:name w:val="已访问的超链接1"/>
    <w:uiPriority w:val="99"/>
    <w:semiHidden/>
    <w:unhideWhenUsed/>
    <w:qFormat/>
    <w:rsid w:val="00A4240B"/>
    <w:rPr>
      <w:color w:val="954F72"/>
      <w:u w:val="single"/>
    </w:rPr>
  </w:style>
  <w:style w:type="paragraph" w:customStyle="1" w:styleId="16">
    <w:name w:val="列表段落1"/>
    <w:basedOn w:val="a0"/>
    <w:link w:val="aff4"/>
    <w:uiPriority w:val="34"/>
    <w:qFormat/>
    <w:rsid w:val="00A4240B"/>
    <w:pPr>
      <w:widowControl/>
      <w:adjustRightInd w:val="0"/>
      <w:snapToGrid w:val="0"/>
      <w:spacing w:beforeLines="100" w:before="100" w:afterLines="100" w:after="240" w:line="360" w:lineRule="auto"/>
      <w:ind w:left="720" w:hanging="288"/>
      <w:contextualSpacing/>
    </w:pPr>
    <w:rPr>
      <w:rFonts w:eastAsia="MS Mincho"/>
      <w:color w:val="404040"/>
      <w:kern w:val="20"/>
      <w:sz w:val="24"/>
      <w:szCs w:val="18"/>
    </w:rPr>
  </w:style>
  <w:style w:type="character" w:customStyle="1" w:styleId="aff4">
    <w:name w:val="列出段落字符"/>
    <w:link w:val="16"/>
    <w:uiPriority w:val="34"/>
    <w:qFormat/>
    <w:rsid w:val="00A4240B"/>
    <w:rPr>
      <w:rFonts w:ascii="Times New Roman" w:eastAsia="MS Mincho" w:hAnsi="Times New Roman" w:cs="Times New Roman"/>
      <w:color w:val="404040"/>
      <w:kern w:val="20"/>
      <w:sz w:val="24"/>
      <w:szCs w:val="18"/>
    </w:rPr>
  </w:style>
  <w:style w:type="table" w:customStyle="1" w:styleId="4-11">
    <w:name w:val="列出表 4 - 强调文字11"/>
    <w:basedOn w:val="a3"/>
    <w:uiPriority w:val="49"/>
    <w:qFormat/>
    <w:rsid w:val="00A4240B"/>
    <w:rPr>
      <w:rFonts w:ascii="Calibri" w:eastAsia="MS Mincho" w:hAnsi="Calibri" w:cs="Times New Roman"/>
    </w:rPr>
    <w:tblPr>
      <w:tblBorders>
        <w:top w:val="single" w:sz="4" w:space="0" w:color="9CC2E5"/>
        <w:left w:val="single" w:sz="4" w:space="0" w:color="9CC2E5"/>
        <w:bottom w:val="single" w:sz="4" w:space="0" w:color="9CC2E5"/>
        <w:right w:val="single" w:sz="4" w:space="0" w:color="9CC2E5"/>
        <w:insideH w:val="single" w:sz="4" w:space="0" w:color="9CC2E5"/>
      </w:tblBorders>
      <w:tblCellMar>
        <w:top w:w="29" w:type="dxa"/>
        <w:bottom w:w="29"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aff5">
    <w:name w:val="说明"/>
    <w:basedOn w:val="a0"/>
    <w:link w:val="aff6"/>
    <w:qFormat/>
    <w:rsid w:val="00A4240B"/>
    <w:pPr>
      <w:widowControl/>
      <w:adjustRightInd w:val="0"/>
      <w:snapToGrid w:val="0"/>
      <w:spacing w:beforeLines="100" w:before="100" w:afterLines="100" w:after="100" w:line="360" w:lineRule="auto"/>
    </w:pPr>
    <w:rPr>
      <w:sz w:val="24"/>
      <w:szCs w:val="24"/>
    </w:rPr>
  </w:style>
  <w:style w:type="character" w:customStyle="1" w:styleId="aff6">
    <w:name w:val="说明字符"/>
    <w:link w:val="aff5"/>
    <w:qFormat/>
    <w:rsid w:val="00A4240B"/>
    <w:rPr>
      <w:rFonts w:ascii="Times New Roman" w:eastAsia="宋体" w:hAnsi="Times New Roman" w:cs="Times New Roman"/>
      <w:kern w:val="2"/>
      <w:sz w:val="24"/>
      <w:szCs w:val="24"/>
    </w:rPr>
  </w:style>
  <w:style w:type="paragraph" w:customStyle="1" w:styleId="aff7">
    <w:name w:val="无间距"/>
    <w:link w:val="aff8"/>
    <w:uiPriority w:val="1"/>
    <w:qFormat/>
    <w:rsid w:val="00A4240B"/>
    <w:pPr>
      <w:spacing w:beforeLines="100" w:before="100" w:afterLines="100" w:after="100"/>
      <w:jc w:val="both"/>
    </w:pPr>
    <w:rPr>
      <w:rFonts w:ascii="Calibri" w:eastAsia="宋体" w:hAnsi="Calibri" w:cs="Times New Roman"/>
      <w:sz w:val="22"/>
      <w:szCs w:val="22"/>
    </w:rPr>
  </w:style>
  <w:style w:type="character" w:customStyle="1" w:styleId="aff8">
    <w:name w:val="无间距字符"/>
    <w:link w:val="aff7"/>
    <w:uiPriority w:val="1"/>
    <w:qFormat/>
    <w:rsid w:val="00A4240B"/>
    <w:rPr>
      <w:rFonts w:ascii="Calibri" w:eastAsia="宋体" w:hAnsi="Calibri" w:cs="Times New Roman"/>
      <w:sz w:val="22"/>
      <w:szCs w:val="22"/>
    </w:rPr>
  </w:style>
  <w:style w:type="character" w:customStyle="1" w:styleId="Char11">
    <w:name w:val="页脚 Char1"/>
    <w:uiPriority w:val="99"/>
    <w:qFormat/>
    <w:rsid w:val="00A4240B"/>
    <w:rPr>
      <w:rFonts w:ascii="Times New Roman" w:hAnsi="Times New Roman"/>
      <w:kern w:val="2"/>
      <w:sz w:val="18"/>
      <w:szCs w:val="24"/>
    </w:rPr>
  </w:style>
  <w:style w:type="paragraph" w:customStyle="1" w:styleId="aff9">
    <w:name w:val="用户界面"/>
    <w:basedOn w:val="a0"/>
    <w:link w:val="UI"/>
    <w:qFormat/>
    <w:rsid w:val="00A4240B"/>
    <w:pPr>
      <w:widowControl/>
      <w:adjustRightInd w:val="0"/>
      <w:snapToGrid w:val="0"/>
      <w:spacing w:beforeLines="100" w:before="100" w:afterLines="100" w:after="100" w:line="360" w:lineRule="auto"/>
    </w:pPr>
    <w:rPr>
      <w:b/>
      <w:sz w:val="24"/>
      <w:szCs w:val="24"/>
    </w:rPr>
  </w:style>
  <w:style w:type="character" w:customStyle="1" w:styleId="UI">
    <w:name w:val="UI 字符"/>
    <w:link w:val="aff9"/>
    <w:qFormat/>
    <w:locked/>
    <w:rsid w:val="00A4240B"/>
    <w:rPr>
      <w:rFonts w:ascii="Times New Roman" w:eastAsia="宋体" w:hAnsi="Times New Roman" w:cs="Times New Roman"/>
      <w:b/>
      <w:kern w:val="2"/>
      <w:sz w:val="24"/>
      <w:szCs w:val="24"/>
    </w:rPr>
  </w:style>
  <w:style w:type="character" w:customStyle="1" w:styleId="affa">
    <w:name w:val="增强"/>
    <w:uiPriority w:val="22"/>
    <w:qFormat/>
    <w:rsid w:val="00A4240B"/>
    <w:rPr>
      <w:b/>
      <w:bCs/>
      <w:color w:val="595959"/>
    </w:rPr>
  </w:style>
  <w:style w:type="paragraph" w:customStyle="1" w:styleId="Web">
    <w:name w:val="正常 (Web)"/>
    <w:basedOn w:val="a0"/>
    <w:uiPriority w:val="99"/>
    <w:semiHidden/>
    <w:unhideWhenUsed/>
    <w:qFormat/>
    <w:rsid w:val="00A4240B"/>
    <w:pPr>
      <w:widowControl/>
      <w:adjustRightInd w:val="0"/>
      <w:snapToGrid w:val="0"/>
      <w:spacing w:beforeLines="100" w:before="100" w:beforeAutospacing="1" w:afterLines="100" w:after="100" w:afterAutospacing="1" w:line="360" w:lineRule="auto"/>
    </w:pPr>
    <w:rPr>
      <w:color w:val="404040"/>
      <w:sz w:val="24"/>
      <w:szCs w:val="24"/>
    </w:rPr>
  </w:style>
  <w:style w:type="paragraph" w:customStyle="1" w:styleId="affb">
    <w:name w:val="注释文本"/>
    <w:basedOn w:val="a0"/>
    <w:link w:val="affc"/>
    <w:uiPriority w:val="99"/>
    <w:semiHidden/>
    <w:unhideWhenUsed/>
    <w:qFormat/>
    <w:rsid w:val="00A4240B"/>
    <w:pPr>
      <w:widowControl/>
      <w:adjustRightInd w:val="0"/>
      <w:snapToGrid w:val="0"/>
      <w:spacing w:beforeLines="100" w:before="100" w:afterLines="100" w:after="160" w:line="360" w:lineRule="auto"/>
    </w:pPr>
    <w:rPr>
      <w:rFonts w:ascii="Arial" w:eastAsia="MS Mincho" w:hAnsi="Arial" w:cs="Arial"/>
      <w:color w:val="484848"/>
      <w:kern w:val="20"/>
      <w:sz w:val="20"/>
    </w:rPr>
  </w:style>
  <w:style w:type="character" w:customStyle="1" w:styleId="affc">
    <w:name w:val="备注文本字符"/>
    <w:link w:val="affb"/>
    <w:uiPriority w:val="99"/>
    <w:semiHidden/>
    <w:qFormat/>
    <w:rsid w:val="00A4240B"/>
    <w:rPr>
      <w:rFonts w:ascii="Arial" w:eastAsia="MS Mincho" w:hAnsi="Arial" w:cs="Arial"/>
      <w:color w:val="484848"/>
      <w:kern w:val="20"/>
    </w:rPr>
  </w:style>
  <w:style w:type="character" w:customStyle="1" w:styleId="affd">
    <w:name w:val="注释引用"/>
    <w:uiPriority w:val="99"/>
    <w:semiHidden/>
    <w:unhideWhenUsed/>
    <w:qFormat/>
    <w:rsid w:val="00A4240B"/>
    <w:rPr>
      <w:sz w:val="16"/>
      <w:szCs w:val="16"/>
    </w:rPr>
  </w:style>
  <w:style w:type="paragraph" w:customStyle="1" w:styleId="affe">
    <w:name w:val="注释主题"/>
    <w:basedOn w:val="affb"/>
    <w:next w:val="affb"/>
    <w:link w:val="afff"/>
    <w:uiPriority w:val="99"/>
    <w:semiHidden/>
    <w:unhideWhenUsed/>
    <w:qFormat/>
    <w:rsid w:val="00A4240B"/>
    <w:pPr>
      <w:spacing w:after="200"/>
    </w:pPr>
    <w:rPr>
      <w:rFonts w:eastAsia="Calibri"/>
      <w:b/>
      <w:bCs/>
      <w:kern w:val="0"/>
    </w:rPr>
  </w:style>
  <w:style w:type="character" w:customStyle="1" w:styleId="afff">
    <w:name w:val="备注主题字符"/>
    <w:link w:val="affe"/>
    <w:uiPriority w:val="99"/>
    <w:semiHidden/>
    <w:qFormat/>
    <w:rsid w:val="00A4240B"/>
    <w:rPr>
      <w:rFonts w:ascii="Arial" w:eastAsia="Calibri" w:hAnsi="Arial" w:cs="Arial"/>
      <w:b/>
      <w:bCs/>
      <w:color w:val="484848"/>
    </w:rPr>
  </w:style>
  <w:style w:type="paragraph" w:customStyle="1" w:styleId="Abstract">
    <w:name w:val="Abstract"/>
    <w:basedOn w:val="a0"/>
    <w:next w:val="a0"/>
    <w:qFormat/>
    <w:rsid w:val="00A4240B"/>
    <w:pPr>
      <w:widowControl/>
      <w:tabs>
        <w:tab w:val="left" w:pos="1080"/>
      </w:tabs>
      <w:adjustRightInd w:val="0"/>
      <w:snapToGrid w:val="0"/>
      <w:spacing w:beforeLines="50" w:before="100" w:afterLines="50" w:after="100" w:line="360" w:lineRule="auto"/>
    </w:pPr>
    <w:rPr>
      <w:sz w:val="18"/>
    </w:rPr>
  </w:style>
  <w:style w:type="character" w:customStyle="1" w:styleId="1Char0">
    <w:name w:val="标题1 Char"/>
    <w:link w:val="13"/>
    <w:qFormat/>
    <w:rsid w:val="00A4240B"/>
    <w:rPr>
      <w:b/>
      <w:bCs/>
      <w:kern w:val="44"/>
      <w:sz w:val="44"/>
      <w:szCs w:val="28"/>
    </w:rPr>
  </w:style>
  <w:style w:type="paragraph" w:customStyle="1" w:styleId="afff0">
    <w:name w:val="表题"/>
    <w:basedOn w:val="a0"/>
    <w:link w:val="Charf4"/>
    <w:qFormat/>
    <w:rsid w:val="00A4240B"/>
    <w:pPr>
      <w:widowControl/>
      <w:adjustRightInd w:val="0"/>
      <w:snapToGrid w:val="0"/>
      <w:spacing w:beforeLines="50" w:before="100" w:afterLines="100" w:after="100" w:line="360" w:lineRule="auto"/>
      <w:ind w:firstLineChars="200" w:firstLine="360"/>
    </w:pPr>
    <w:rPr>
      <w:kern w:val="0"/>
      <w:sz w:val="18"/>
      <w:szCs w:val="18"/>
    </w:rPr>
  </w:style>
  <w:style w:type="character" w:customStyle="1" w:styleId="Charf4">
    <w:name w:val="表题 Char"/>
    <w:link w:val="afff0"/>
    <w:qFormat/>
    <w:rsid w:val="00A4240B"/>
    <w:rPr>
      <w:rFonts w:ascii="Times New Roman" w:eastAsia="宋体" w:hAnsi="Times New Roman" w:cs="Times New Roman"/>
      <w:sz w:val="18"/>
      <w:szCs w:val="18"/>
    </w:rPr>
  </w:style>
  <w:style w:type="character" w:customStyle="1" w:styleId="Charf2">
    <w:name w:val="表注 Char"/>
    <w:link w:val="aff1"/>
    <w:qFormat/>
    <w:rsid w:val="00A4240B"/>
    <w:rPr>
      <w:rFonts w:ascii="Times New Roman" w:hAnsi="Times New Roman" w:cs="Times New Roman"/>
      <w:kern w:val="2"/>
      <w:sz w:val="18"/>
      <w:szCs w:val="18"/>
    </w:rPr>
  </w:style>
  <w:style w:type="paragraph" w:customStyle="1" w:styleId="a">
    <w:name w:val="参考文献"/>
    <w:basedOn w:val="a0"/>
    <w:link w:val="Charf5"/>
    <w:qFormat/>
    <w:rsid w:val="00A4240B"/>
    <w:pPr>
      <w:widowControl/>
      <w:numPr>
        <w:numId w:val="2"/>
      </w:numPr>
      <w:adjustRightInd w:val="0"/>
      <w:snapToGrid w:val="0"/>
      <w:spacing w:beforeLines="100" w:before="100" w:afterLines="100" w:after="100" w:line="360" w:lineRule="auto"/>
    </w:pPr>
    <w:rPr>
      <w:kern w:val="15"/>
      <w:sz w:val="18"/>
      <w:szCs w:val="18"/>
    </w:rPr>
  </w:style>
  <w:style w:type="character" w:customStyle="1" w:styleId="Charf5">
    <w:name w:val="参考文献 Char"/>
    <w:link w:val="a"/>
    <w:qFormat/>
    <w:rsid w:val="00A4240B"/>
    <w:rPr>
      <w:rFonts w:ascii="Times New Roman" w:eastAsia="宋体" w:hAnsi="Times New Roman" w:cs="Times New Roman"/>
      <w:kern w:val="15"/>
      <w:sz w:val="18"/>
      <w:szCs w:val="18"/>
    </w:rPr>
  </w:style>
  <w:style w:type="paragraph" w:customStyle="1" w:styleId="17">
    <w:name w:val="样式1"/>
    <w:basedOn w:val="af7"/>
    <w:link w:val="1Char1"/>
    <w:qFormat/>
    <w:rsid w:val="00A4240B"/>
  </w:style>
  <w:style w:type="character" w:customStyle="1" w:styleId="1Char1">
    <w:name w:val="样式1 Char"/>
    <w:link w:val="17"/>
    <w:qFormat/>
    <w:rsid w:val="00A4240B"/>
    <w:rPr>
      <w:rFonts w:ascii="Times New Roman" w:eastAsia="宋体" w:hAnsi="Times New Roman" w:cs="Times New Roman"/>
      <w:b/>
      <w:bCs/>
      <w:sz w:val="36"/>
      <w:szCs w:val="32"/>
    </w:rPr>
  </w:style>
  <w:style w:type="character" w:customStyle="1" w:styleId="18">
    <w:name w:val="页码1"/>
    <w:basedOn w:val="a2"/>
    <w:qFormat/>
    <w:rsid w:val="00A4240B"/>
  </w:style>
  <w:style w:type="paragraph" w:customStyle="1" w:styleId="afff1">
    <w:name w:val="英文标题"/>
    <w:basedOn w:val="af7"/>
    <w:link w:val="Charf6"/>
    <w:qFormat/>
    <w:rsid w:val="00A4240B"/>
  </w:style>
  <w:style w:type="character" w:customStyle="1" w:styleId="Charf6">
    <w:name w:val="英文标题 Char"/>
    <w:link w:val="afff1"/>
    <w:qFormat/>
    <w:rsid w:val="00A4240B"/>
    <w:rPr>
      <w:rFonts w:ascii="Times New Roman" w:eastAsia="宋体" w:hAnsi="Times New Roman" w:cs="Times New Roman"/>
      <w:b/>
      <w:bCs/>
      <w:sz w:val="36"/>
      <w:szCs w:val="32"/>
    </w:rPr>
  </w:style>
  <w:style w:type="paragraph" w:customStyle="1" w:styleId="afff2">
    <w:name w:val="英文地址"/>
    <w:basedOn w:val="a0"/>
    <w:link w:val="Charf7"/>
    <w:qFormat/>
    <w:rsid w:val="00A4240B"/>
    <w:pPr>
      <w:widowControl/>
      <w:adjustRightInd w:val="0"/>
      <w:snapToGrid w:val="0"/>
      <w:spacing w:beforeLines="100" w:before="100" w:afterLines="100" w:after="100" w:line="360" w:lineRule="auto"/>
      <w:jc w:val="center"/>
    </w:pPr>
    <w:rPr>
      <w:bCs/>
      <w:kern w:val="0"/>
      <w:sz w:val="18"/>
      <w:szCs w:val="18"/>
    </w:rPr>
  </w:style>
  <w:style w:type="character" w:customStyle="1" w:styleId="Charf7">
    <w:name w:val="英文地址 Char"/>
    <w:link w:val="afff2"/>
    <w:qFormat/>
    <w:rsid w:val="00A4240B"/>
    <w:rPr>
      <w:rFonts w:ascii="Times New Roman" w:eastAsia="宋体" w:hAnsi="Times New Roman" w:cs="Times New Roman"/>
      <w:bCs/>
      <w:sz w:val="18"/>
      <w:szCs w:val="18"/>
    </w:rPr>
  </w:style>
  <w:style w:type="paragraph" w:customStyle="1" w:styleId="afff3">
    <w:name w:val="英文摘要与关键词"/>
    <w:basedOn w:val="a0"/>
    <w:link w:val="Charf8"/>
    <w:qFormat/>
    <w:rsid w:val="00A4240B"/>
    <w:pPr>
      <w:widowControl/>
      <w:adjustRightInd w:val="0"/>
      <w:snapToGrid w:val="0"/>
      <w:spacing w:beforeLines="100" w:before="100" w:afterLines="100" w:after="100" w:line="360" w:lineRule="auto"/>
      <w:jc w:val="left"/>
    </w:pPr>
    <w:rPr>
      <w:bCs/>
      <w:kern w:val="0"/>
      <w:sz w:val="18"/>
      <w:szCs w:val="18"/>
    </w:rPr>
  </w:style>
  <w:style w:type="character" w:customStyle="1" w:styleId="Charf8">
    <w:name w:val="英文摘要与关键词 Char"/>
    <w:link w:val="afff3"/>
    <w:qFormat/>
    <w:rsid w:val="00A4240B"/>
    <w:rPr>
      <w:rFonts w:ascii="Times New Roman" w:eastAsia="宋体" w:hAnsi="Times New Roman" w:cs="Times New Roman"/>
      <w:bCs/>
      <w:sz w:val="18"/>
      <w:szCs w:val="18"/>
    </w:rPr>
  </w:style>
  <w:style w:type="paragraph" w:customStyle="1" w:styleId="afff4">
    <w:name w:val="英文作者"/>
    <w:basedOn w:val="a0"/>
    <w:link w:val="Charf9"/>
    <w:qFormat/>
    <w:rsid w:val="00A4240B"/>
    <w:pPr>
      <w:widowControl/>
      <w:adjustRightInd w:val="0"/>
      <w:snapToGrid w:val="0"/>
      <w:spacing w:beforeLines="100" w:before="100" w:afterLines="100" w:after="100" w:line="360" w:lineRule="auto"/>
      <w:jc w:val="center"/>
    </w:pPr>
    <w:rPr>
      <w:bCs/>
      <w:kern w:val="0"/>
      <w:sz w:val="28"/>
      <w:szCs w:val="28"/>
    </w:rPr>
  </w:style>
  <w:style w:type="character" w:customStyle="1" w:styleId="Charf9">
    <w:name w:val="英文作者 Char"/>
    <w:link w:val="afff4"/>
    <w:qFormat/>
    <w:rsid w:val="00A4240B"/>
    <w:rPr>
      <w:rFonts w:ascii="Times New Roman" w:eastAsia="宋体" w:hAnsi="Times New Roman" w:cs="Times New Roman"/>
      <w:bCs/>
      <w:sz w:val="28"/>
      <w:szCs w:val="28"/>
    </w:rPr>
  </w:style>
  <w:style w:type="character" w:customStyle="1" w:styleId="Char12">
    <w:name w:val="正文文本缩进 Char1"/>
    <w:qFormat/>
    <w:rsid w:val="00A4240B"/>
    <w:rPr>
      <w:kern w:val="2"/>
      <w:sz w:val="21"/>
    </w:rPr>
  </w:style>
  <w:style w:type="paragraph" w:customStyle="1" w:styleId="19">
    <w:name w:val="正文文本缩进1"/>
    <w:basedOn w:val="a0"/>
    <w:qFormat/>
    <w:rsid w:val="00A4240B"/>
    <w:pPr>
      <w:widowControl/>
      <w:adjustRightInd w:val="0"/>
      <w:snapToGrid w:val="0"/>
      <w:spacing w:beforeLines="100" w:before="100" w:afterLines="100" w:after="100" w:line="300" w:lineRule="exact"/>
      <w:ind w:firstLine="360"/>
    </w:pPr>
    <w:rPr>
      <w:sz w:val="18"/>
      <w:szCs w:val="24"/>
    </w:rPr>
  </w:style>
  <w:style w:type="paragraph" w:customStyle="1" w:styleId="afff5">
    <w:name w:val="中文地址"/>
    <w:basedOn w:val="a0"/>
    <w:link w:val="Charfa"/>
    <w:qFormat/>
    <w:rsid w:val="00A4240B"/>
    <w:pPr>
      <w:widowControl/>
      <w:adjustRightInd w:val="0"/>
      <w:snapToGrid w:val="0"/>
      <w:spacing w:beforeLines="100" w:before="100" w:afterLines="100" w:after="100" w:line="360" w:lineRule="auto"/>
      <w:jc w:val="center"/>
    </w:pPr>
    <w:rPr>
      <w:kern w:val="0"/>
      <w:sz w:val="18"/>
      <w:szCs w:val="18"/>
    </w:rPr>
  </w:style>
  <w:style w:type="character" w:customStyle="1" w:styleId="Charfa">
    <w:name w:val="中文地址 Char"/>
    <w:link w:val="afff5"/>
    <w:qFormat/>
    <w:rsid w:val="00A4240B"/>
    <w:rPr>
      <w:rFonts w:ascii="Times New Roman" w:eastAsia="宋体" w:hAnsi="Times New Roman" w:cs="Times New Roman"/>
      <w:sz w:val="18"/>
      <w:szCs w:val="18"/>
    </w:rPr>
  </w:style>
  <w:style w:type="paragraph" w:customStyle="1" w:styleId="afff6">
    <w:name w:val="中文摘要与关键词"/>
    <w:basedOn w:val="a0"/>
    <w:link w:val="Charfb"/>
    <w:qFormat/>
    <w:rsid w:val="00A4240B"/>
    <w:pPr>
      <w:widowControl/>
      <w:adjustRightInd w:val="0"/>
      <w:snapToGrid w:val="0"/>
      <w:spacing w:beforeLines="100" w:before="100" w:afterLines="100" w:after="100" w:line="360" w:lineRule="auto"/>
      <w:jc w:val="left"/>
    </w:pPr>
    <w:rPr>
      <w:kern w:val="0"/>
      <w:sz w:val="18"/>
      <w:szCs w:val="18"/>
    </w:rPr>
  </w:style>
  <w:style w:type="character" w:customStyle="1" w:styleId="Charfb">
    <w:name w:val="中文摘要与关键词 Char"/>
    <w:link w:val="afff6"/>
    <w:qFormat/>
    <w:rsid w:val="00A4240B"/>
    <w:rPr>
      <w:rFonts w:ascii="Times New Roman" w:eastAsia="宋体" w:hAnsi="Times New Roman" w:cs="Times New Roman"/>
      <w:sz w:val="18"/>
      <w:szCs w:val="18"/>
    </w:rPr>
  </w:style>
  <w:style w:type="paragraph" w:customStyle="1" w:styleId="afff7">
    <w:name w:val="中文作者"/>
    <w:basedOn w:val="a0"/>
    <w:link w:val="Charfc"/>
    <w:qFormat/>
    <w:rsid w:val="00A4240B"/>
    <w:pPr>
      <w:widowControl/>
      <w:adjustRightInd w:val="0"/>
      <w:snapToGrid w:val="0"/>
      <w:spacing w:beforeLines="100" w:before="100" w:afterLines="100" w:after="100" w:line="360" w:lineRule="auto"/>
      <w:jc w:val="center"/>
    </w:pPr>
    <w:rPr>
      <w:rFonts w:hAnsi="宋体"/>
      <w:kern w:val="0"/>
      <w:sz w:val="28"/>
      <w:szCs w:val="28"/>
    </w:rPr>
  </w:style>
  <w:style w:type="character" w:customStyle="1" w:styleId="Charfc">
    <w:name w:val="中文作者 Char"/>
    <w:link w:val="afff7"/>
    <w:qFormat/>
    <w:rsid w:val="00A4240B"/>
    <w:rPr>
      <w:rFonts w:ascii="Times New Roman" w:eastAsia="宋体" w:hAnsi="宋体" w:cs="Times New Roman"/>
      <w:sz w:val="28"/>
      <w:szCs w:val="28"/>
    </w:rPr>
  </w:style>
  <w:style w:type="paragraph" w:customStyle="1" w:styleId="EndNoteBibliography">
    <w:name w:val="EndNote Bibliography"/>
    <w:basedOn w:val="a0"/>
    <w:link w:val="EndNoteBibliographyChar"/>
    <w:qFormat/>
    <w:rsid w:val="00A4240B"/>
    <w:pPr>
      <w:widowControl/>
      <w:adjustRightInd w:val="0"/>
      <w:snapToGrid w:val="0"/>
      <w:spacing w:beforeLines="100" w:before="100" w:afterLines="100" w:after="100" w:line="360" w:lineRule="auto"/>
    </w:pPr>
    <w:rPr>
      <w:rFonts w:ascii="Calibri" w:hAnsi="Calibri"/>
      <w:sz w:val="20"/>
      <w:szCs w:val="22"/>
    </w:rPr>
  </w:style>
  <w:style w:type="character" w:customStyle="1" w:styleId="EndNoteBibliographyChar">
    <w:name w:val="EndNote Bibliography Char"/>
    <w:link w:val="EndNoteBibliography"/>
    <w:qFormat/>
    <w:rsid w:val="00A4240B"/>
    <w:rPr>
      <w:rFonts w:ascii="Calibri" w:eastAsia="宋体" w:hAnsi="Calibri" w:cs="Times New Roman"/>
      <w:kern w:val="2"/>
      <w:szCs w:val="22"/>
    </w:rPr>
  </w:style>
  <w:style w:type="paragraph" w:customStyle="1" w:styleId="afff8">
    <w:name w:val="四级标题"/>
    <w:basedOn w:val="4"/>
    <w:next w:val="a0"/>
    <w:link w:val="Charfd"/>
    <w:qFormat/>
    <w:rsid w:val="00A4240B"/>
    <w:pPr>
      <w:adjustRightInd w:val="0"/>
      <w:snapToGrid w:val="0"/>
      <w:spacing w:before="120" w:after="120" w:line="240" w:lineRule="auto"/>
      <w:ind w:left="0"/>
    </w:pPr>
    <w:rPr>
      <w:rFonts w:ascii="Calibri Light" w:eastAsia="宋体" w:hAnsi="Calibri Light" w:cs="Times New Roman"/>
      <w:b w:val="0"/>
      <w:bCs/>
      <w:kern w:val="2"/>
      <w:sz w:val="24"/>
      <w:szCs w:val="28"/>
    </w:rPr>
  </w:style>
  <w:style w:type="character" w:customStyle="1" w:styleId="Charfd">
    <w:name w:val="四级标题 Char"/>
    <w:link w:val="afff8"/>
    <w:qFormat/>
    <w:rsid w:val="00A4240B"/>
    <w:rPr>
      <w:rFonts w:ascii="Calibri Light" w:eastAsia="宋体" w:hAnsi="Calibri Light" w:cs="Times New Roman"/>
      <w:bCs/>
      <w:kern w:val="2"/>
      <w:sz w:val="24"/>
      <w:szCs w:val="28"/>
    </w:rPr>
  </w:style>
  <w:style w:type="paragraph" w:customStyle="1" w:styleId="afff9">
    <w:name w:val="五级标题"/>
    <w:basedOn w:val="5"/>
    <w:next w:val="a0"/>
    <w:link w:val="Charfe"/>
    <w:qFormat/>
    <w:rsid w:val="00A4240B"/>
    <w:pPr>
      <w:adjustRightInd w:val="0"/>
      <w:snapToGrid w:val="0"/>
      <w:spacing w:before="0" w:after="0" w:line="360" w:lineRule="auto"/>
      <w:ind w:leftChars="200" w:left="200" w:firstLine="0"/>
    </w:pPr>
    <w:rPr>
      <w:rFonts w:ascii="Times New Roman" w:eastAsia="宋体" w:hAnsi="Times New Roman" w:cs="Times New Roman"/>
      <w:b w:val="0"/>
      <w:bCs/>
      <w:sz w:val="24"/>
      <w:szCs w:val="28"/>
    </w:rPr>
  </w:style>
  <w:style w:type="character" w:customStyle="1" w:styleId="Charfe">
    <w:name w:val="五级标题 Char"/>
    <w:link w:val="afff9"/>
    <w:qFormat/>
    <w:rsid w:val="00A4240B"/>
    <w:rPr>
      <w:rFonts w:ascii="Times New Roman" w:eastAsia="宋体" w:hAnsi="Times New Roman" w:cs="Times New Roman"/>
      <w:bCs/>
      <w:kern w:val="2"/>
      <w:sz w:val="24"/>
      <w:szCs w:val="28"/>
    </w:rPr>
  </w:style>
  <w:style w:type="paragraph" w:customStyle="1" w:styleId="TOC1">
    <w:name w:val="TOC 标题1"/>
    <w:basedOn w:val="1"/>
    <w:next w:val="a0"/>
    <w:uiPriority w:val="39"/>
    <w:unhideWhenUsed/>
    <w:qFormat/>
    <w:rsid w:val="00A4240B"/>
    <w:pPr>
      <w:widowControl/>
      <w:adjustRightInd w:val="0"/>
      <w:snapToGrid w:val="0"/>
      <w:spacing w:beforeLines="100" w:before="0" w:afterLines="100" w:after="0" w:line="259" w:lineRule="auto"/>
      <w:jc w:val="left"/>
      <w:outlineLvl w:val="9"/>
    </w:pPr>
    <w:rPr>
      <w:rFonts w:ascii="Calibri Light" w:eastAsia="宋体" w:hAnsi="Calibri Light" w:cs="Times New Roman"/>
      <w:b w:val="0"/>
      <w:bCs w:val="0"/>
      <w:color w:val="2E74B5"/>
      <w:kern w:val="0"/>
      <w:sz w:val="32"/>
      <w:szCs w:val="32"/>
    </w:rPr>
  </w:style>
  <w:style w:type="paragraph" w:customStyle="1" w:styleId="CharCharCharCharCharCharCharCharCharChar">
    <w:name w:val="Char Char Char Char Char Char Char Char Char Char"/>
    <w:basedOn w:val="a0"/>
    <w:qFormat/>
    <w:rsid w:val="00A4240B"/>
    <w:pPr>
      <w:widowControl/>
      <w:tabs>
        <w:tab w:val="left" w:pos="840"/>
      </w:tabs>
      <w:adjustRightInd w:val="0"/>
      <w:snapToGrid w:val="0"/>
      <w:spacing w:beforeLines="100" w:before="100" w:afterLines="100" w:after="100" w:line="360" w:lineRule="auto"/>
      <w:ind w:left="840" w:hanging="360"/>
    </w:pPr>
    <w:rPr>
      <w:rFonts w:eastAsia="仿宋_GB2312" w:cs="宋体"/>
      <w:sz w:val="24"/>
      <w:szCs w:val="24"/>
    </w:rPr>
  </w:style>
  <w:style w:type="character" w:styleId="afffa">
    <w:name w:val="Placeholder Text"/>
    <w:uiPriority w:val="99"/>
    <w:semiHidden/>
    <w:qFormat/>
    <w:rsid w:val="00A4240B"/>
    <w:rPr>
      <w:color w:val="808080"/>
    </w:rPr>
  </w:style>
  <w:style w:type="character" w:customStyle="1" w:styleId="apple-converted-space">
    <w:name w:val="apple-converted-space"/>
    <w:basedOn w:val="a2"/>
    <w:qFormat/>
    <w:rsid w:val="00A4240B"/>
  </w:style>
  <w:style w:type="paragraph" w:customStyle="1" w:styleId="afffb">
    <w:name w:val="填表文字"/>
    <w:basedOn w:val="a0"/>
    <w:link w:val="Charff"/>
    <w:qFormat/>
    <w:rsid w:val="00A4240B"/>
    <w:pPr>
      <w:widowControl/>
      <w:snapToGrid w:val="0"/>
      <w:spacing w:beforeLines="100" w:before="100" w:afterLines="100" w:after="100"/>
      <w:ind w:firstLineChars="200" w:firstLine="200"/>
      <w:jc w:val="center"/>
    </w:pPr>
    <w:rPr>
      <w:kern w:val="0"/>
      <w:sz w:val="20"/>
      <w:szCs w:val="21"/>
    </w:rPr>
  </w:style>
  <w:style w:type="character" w:customStyle="1" w:styleId="Charff">
    <w:name w:val="填表文字 Char"/>
    <w:link w:val="afffb"/>
    <w:qFormat/>
    <w:rsid w:val="00A4240B"/>
    <w:rPr>
      <w:rFonts w:ascii="Times New Roman" w:eastAsia="宋体" w:hAnsi="Times New Roman" w:cs="Times New Roman"/>
      <w:szCs w:val="21"/>
    </w:rPr>
  </w:style>
  <w:style w:type="paragraph" w:customStyle="1" w:styleId="01">
    <w:name w:val="正文01"/>
    <w:basedOn w:val="ad"/>
    <w:link w:val="01Char"/>
    <w:qFormat/>
    <w:rsid w:val="00A4240B"/>
    <w:pPr>
      <w:widowControl w:val="0"/>
      <w:ind w:firstLine="512"/>
    </w:pPr>
    <w:rPr>
      <w:rFonts w:ascii="宋体" w:hAnsi="宋体"/>
      <w:spacing w:val="8"/>
      <w:kern w:val="24"/>
      <w:szCs w:val="20"/>
    </w:rPr>
  </w:style>
  <w:style w:type="character" w:customStyle="1" w:styleId="01Char">
    <w:name w:val="正文01 Char"/>
    <w:link w:val="01"/>
    <w:qFormat/>
    <w:rsid w:val="00A4240B"/>
    <w:rPr>
      <w:rFonts w:ascii="宋体" w:eastAsia="宋体" w:hAnsi="宋体" w:cs="Times New Roman"/>
      <w:spacing w:val="8"/>
      <w:kern w:val="24"/>
      <w:sz w:val="24"/>
    </w:rPr>
  </w:style>
  <w:style w:type="character" w:customStyle="1" w:styleId="Charf3">
    <w:name w:val="论文正文 Char"/>
    <w:link w:val="aff2"/>
    <w:qFormat/>
    <w:rsid w:val="00A4240B"/>
    <w:rPr>
      <w:rFonts w:cs="Times New Roman"/>
      <w:kern w:val="2"/>
      <w:sz w:val="21"/>
      <w:szCs w:val="24"/>
    </w:rPr>
  </w:style>
  <w:style w:type="character" w:customStyle="1" w:styleId="Char10">
    <w:name w:val="列出段落 Char1"/>
    <w:link w:val="a9"/>
    <w:uiPriority w:val="34"/>
    <w:qFormat/>
    <w:rsid w:val="00A4240B"/>
    <w:rPr>
      <w:rFonts w:ascii="Times New Roman" w:eastAsia="宋体" w:hAnsi="Times New Roman" w:cs="Times New Roman"/>
      <w:kern w:val="2"/>
      <w:sz w:val="21"/>
    </w:rPr>
  </w:style>
  <w:style w:type="character" w:customStyle="1" w:styleId="Charf1">
    <w:name w:val="图名 Char"/>
    <w:link w:val="aff0"/>
    <w:qFormat/>
    <w:rsid w:val="00A4240B"/>
    <w:rPr>
      <w:rFonts w:ascii="Times New Roman" w:hAnsi="Times New Roman"/>
      <w:b/>
      <w:sz w:val="24"/>
      <w:szCs w:val="21"/>
    </w:rPr>
  </w:style>
  <w:style w:type="paragraph" w:customStyle="1" w:styleId="afffc">
    <w:name w:val="图片副标题"/>
    <w:basedOn w:val="aff0"/>
    <w:link w:val="Charff0"/>
    <w:qFormat/>
    <w:rsid w:val="00A4240B"/>
    <w:pPr>
      <w:adjustRightInd w:val="0"/>
      <w:snapToGrid w:val="0"/>
      <w:spacing w:after="156" w:line="360" w:lineRule="auto"/>
    </w:pPr>
    <w:rPr>
      <w:rFonts w:eastAsia="宋体" w:cs="Times New Roman"/>
    </w:rPr>
  </w:style>
  <w:style w:type="character" w:customStyle="1" w:styleId="Charff0">
    <w:name w:val="图片副标题 Char"/>
    <w:link w:val="afffc"/>
    <w:qFormat/>
    <w:rsid w:val="00A4240B"/>
    <w:rPr>
      <w:rFonts w:ascii="Times New Roman" w:eastAsia="宋体" w:hAnsi="Times New Roman" w:cs="Times New Roman"/>
      <w:b/>
      <w:sz w:val="24"/>
      <w:szCs w:val="21"/>
    </w:rPr>
  </w:style>
  <w:style w:type="character" w:customStyle="1" w:styleId="Char2">
    <w:name w:val="普通(网站) Char"/>
    <w:link w:val="a8"/>
    <w:uiPriority w:val="99"/>
    <w:qFormat/>
    <w:rsid w:val="00A4240B"/>
    <w:rPr>
      <w:rFonts w:ascii="宋体" w:eastAsia="宋体" w:hAnsi="宋体" w:cs="宋体"/>
      <w:sz w:val="24"/>
      <w:szCs w:val="24"/>
    </w:rPr>
  </w:style>
  <w:style w:type="paragraph" w:customStyle="1" w:styleId="afffd">
    <w:name w:val="正文段落"/>
    <w:basedOn w:val="a0"/>
    <w:qFormat/>
    <w:rsid w:val="00A4240B"/>
    <w:pPr>
      <w:widowControl/>
      <w:spacing w:beforeLines="50" w:before="100" w:afterLines="100" w:after="100" w:line="360" w:lineRule="auto"/>
      <w:ind w:firstLineChars="200" w:firstLine="480"/>
    </w:pPr>
    <w:rPr>
      <w:rFonts w:cs="宋体"/>
      <w:sz w:val="24"/>
      <w:szCs w:val="21"/>
    </w:rPr>
  </w:style>
  <w:style w:type="paragraph" w:customStyle="1" w:styleId="CharCharChar">
    <w:name w:val="Char Char Char"/>
    <w:basedOn w:val="a0"/>
    <w:qFormat/>
    <w:rsid w:val="00A4240B"/>
    <w:pPr>
      <w:widowControl/>
      <w:tabs>
        <w:tab w:val="left" w:pos="840"/>
      </w:tabs>
      <w:snapToGrid w:val="0"/>
      <w:spacing w:beforeLines="100" w:before="100" w:afterLines="100" w:after="100" w:line="360" w:lineRule="auto"/>
      <w:ind w:left="840" w:hanging="360"/>
    </w:pPr>
    <w:rPr>
      <w:rFonts w:eastAsia="仿宋_GB2312" w:cs="宋体"/>
      <w:sz w:val="24"/>
      <w:szCs w:val="24"/>
    </w:rPr>
  </w:style>
  <w:style w:type="paragraph" w:customStyle="1" w:styleId="611">
    <w:name w:val="6.1.1三级标题"/>
    <w:basedOn w:val="3"/>
    <w:next w:val="a0"/>
    <w:link w:val="611Char"/>
    <w:qFormat/>
    <w:rsid w:val="00A4240B"/>
    <w:pPr>
      <w:widowControl/>
      <w:adjustRightInd w:val="0"/>
      <w:snapToGrid w:val="0"/>
      <w:spacing w:beforeLines="100" w:before="0" w:afterLines="100" w:after="0" w:line="360" w:lineRule="auto"/>
      <w:ind w:leftChars="100" w:left="100"/>
    </w:pPr>
    <w:rPr>
      <w:bCs w:val="0"/>
      <w:kern w:val="0"/>
      <w:sz w:val="24"/>
      <w:szCs w:val="24"/>
    </w:rPr>
  </w:style>
  <w:style w:type="paragraph" w:customStyle="1" w:styleId="62">
    <w:name w:val="6.2二级标题"/>
    <w:basedOn w:val="2"/>
    <w:next w:val="21"/>
    <w:link w:val="62Char"/>
    <w:qFormat/>
    <w:rsid w:val="00A4240B"/>
    <w:pPr>
      <w:widowControl/>
      <w:adjustRightInd w:val="0"/>
      <w:snapToGrid w:val="0"/>
      <w:spacing w:beforeLines="50" w:before="50" w:afterLines="100" w:after="0"/>
      <w:jc w:val="both"/>
    </w:pPr>
    <w:rPr>
      <w:rFonts w:ascii="Times New Roman" w:eastAsia="宋体" w:hAnsi="Times New Roman" w:cs="Times New Roman"/>
      <w:bCs w:val="0"/>
      <w:kern w:val="0"/>
      <w:sz w:val="28"/>
      <w:szCs w:val="28"/>
    </w:rPr>
  </w:style>
  <w:style w:type="character" w:customStyle="1" w:styleId="611Char">
    <w:name w:val="6.1.1三级标题 Char"/>
    <w:link w:val="611"/>
    <w:qFormat/>
    <w:rsid w:val="00A4240B"/>
    <w:rPr>
      <w:rFonts w:ascii="Times New Roman" w:eastAsia="宋体" w:hAnsi="Times New Roman" w:cs="Times New Roman"/>
      <w:b/>
      <w:sz w:val="24"/>
      <w:szCs w:val="24"/>
    </w:rPr>
  </w:style>
  <w:style w:type="character" w:customStyle="1" w:styleId="62Char">
    <w:name w:val="6.2二级标题 Char"/>
    <w:link w:val="62"/>
    <w:qFormat/>
    <w:rsid w:val="00A4240B"/>
    <w:rPr>
      <w:rFonts w:ascii="Times New Roman" w:eastAsia="宋体" w:hAnsi="Times New Roman" w:cs="Times New Roman"/>
      <w:b/>
      <w:sz w:val="28"/>
      <w:szCs w:val="28"/>
    </w:rPr>
  </w:style>
  <w:style w:type="paragraph" w:customStyle="1" w:styleId="6111">
    <w:name w:val="6.1.1.1四级标题"/>
    <w:basedOn w:val="afff8"/>
    <w:next w:val="a0"/>
    <w:link w:val="6111Char"/>
    <w:qFormat/>
    <w:rsid w:val="00A4240B"/>
    <w:pPr>
      <w:spacing w:beforeLines="50" w:after="0" w:line="360" w:lineRule="auto"/>
      <w:ind w:leftChars="200" w:left="200"/>
    </w:pPr>
  </w:style>
  <w:style w:type="character" w:customStyle="1" w:styleId="6Char0">
    <w:name w:val="6一级标题 Char"/>
    <w:link w:val="61"/>
    <w:qFormat/>
    <w:rsid w:val="00A4240B"/>
    <w:rPr>
      <w:b/>
      <w:bCs/>
      <w:kern w:val="44"/>
      <w:sz w:val="36"/>
      <w:szCs w:val="36"/>
    </w:rPr>
  </w:style>
  <w:style w:type="paragraph" w:customStyle="1" w:styleId="-">
    <w:name w:val="韩村港-正文"/>
    <w:basedOn w:val="ad"/>
    <w:link w:val="-Char"/>
    <w:qFormat/>
    <w:rsid w:val="00A4240B"/>
    <w:pPr>
      <w:widowControl w:val="0"/>
      <w:ind w:firstLineChars="0" w:firstLine="512"/>
    </w:pPr>
    <w:rPr>
      <w:spacing w:val="8"/>
      <w:kern w:val="24"/>
      <w:szCs w:val="20"/>
    </w:rPr>
  </w:style>
  <w:style w:type="character" w:customStyle="1" w:styleId="6111Char">
    <w:name w:val="6.1.1.1四级标题 Char"/>
    <w:link w:val="6111"/>
    <w:qFormat/>
    <w:rsid w:val="00A4240B"/>
    <w:rPr>
      <w:rFonts w:ascii="Calibri Light" w:eastAsia="宋体" w:hAnsi="Calibri Light" w:cs="Times New Roman"/>
      <w:bCs/>
      <w:kern w:val="2"/>
      <w:sz w:val="24"/>
      <w:szCs w:val="28"/>
    </w:rPr>
  </w:style>
  <w:style w:type="character" w:customStyle="1" w:styleId="-Char">
    <w:name w:val="韩村港-正文 Char"/>
    <w:link w:val="-"/>
    <w:qFormat/>
    <w:rsid w:val="00A4240B"/>
    <w:rPr>
      <w:rFonts w:ascii="Times New Roman" w:eastAsia="宋体" w:hAnsi="Times New Roman" w:cs="Times New Roman"/>
      <w:spacing w:val="8"/>
      <w:kern w:val="24"/>
      <w:sz w:val="24"/>
    </w:rPr>
  </w:style>
  <w:style w:type="paragraph" w:customStyle="1" w:styleId="CharCharChar2CharChar">
    <w:name w:val="正文段落 Char Char Char2 Char Char"/>
    <w:basedOn w:val="a0"/>
    <w:qFormat/>
    <w:rsid w:val="00A4240B"/>
    <w:pPr>
      <w:widowControl/>
      <w:spacing w:beforeLines="50" w:before="100" w:afterLines="100" w:after="100" w:line="360" w:lineRule="auto"/>
      <w:ind w:firstLineChars="200" w:firstLine="480"/>
    </w:pPr>
    <w:rPr>
      <w:rFonts w:cs="宋体"/>
      <w:sz w:val="24"/>
      <w:szCs w:val="21"/>
    </w:rPr>
  </w:style>
  <w:style w:type="paragraph" w:customStyle="1" w:styleId="MTDisplayEquation">
    <w:name w:val="MTDisplayEquation"/>
    <w:basedOn w:val="a0"/>
    <w:next w:val="a0"/>
    <w:link w:val="MTDisplayEquation0"/>
    <w:qFormat/>
    <w:rsid w:val="00A4240B"/>
    <w:pPr>
      <w:widowControl/>
      <w:tabs>
        <w:tab w:val="center" w:pos="4540"/>
        <w:tab w:val="right" w:pos="9080"/>
      </w:tabs>
      <w:adjustRightInd w:val="0"/>
      <w:snapToGrid w:val="0"/>
      <w:spacing w:beforeLines="100" w:before="100" w:afterLines="100" w:after="100" w:line="360" w:lineRule="auto"/>
      <w:ind w:firstLineChars="200" w:firstLine="480"/>
    </w:pPr>
    <w:rPr>
      <w:sz w:val="24"/>
      <w:szCs w:val="24"/>
    </w:rPr>
  </w:style>
  <w:style w:type="character" w:customStyle="1" w:styleId="MTDisplayEquation0">
    <w:name w:val="MTDisplayEquation 字符"/>
    <w:basedOn w:val="a2"/>
    <w:link w:val="MTDisplayEquation"/>
    <w:qFormat/>
    <w:rsid w:val="00A4240B"/>
    <w:rPr>
      <w:rFonts w:ascii="Times New Roman" w:eastAsia="宋体" w:hAnsi="Times New Roman" w:cs="Times New Roman"/>
      <w:kern w:val="2"/>
      <w:sz w:val="24"/>
      <w:szCs w:val="24"/>
    </w:rPr>
  </w:style>
  <w:style w:type="paragraph" w:styleId="afffe">
    <w:name w:val="Quote"/>
    <w:basedOn w:val="a0"/>
    <w:next w:val="a0"/>
    <w:link w:val="Charff1"/>
    <w:uiPriority w:val="29"/>
    <w:qFormat/>
    <w:rsid w:val="00A4240B"/>
    <w:pPr>
      <w:widowControl/>
      <w:spacing w:beforeLines="100" w:before="200" w:afterLines="100" w:after="160"/>
      <w:ind w:left="864" w:right="864"/>
      <w:jc w:val="center"/>
    </w:pPr>
    <w:rPr>
      <w:rFonts w:asciiTheme="minorHAnsi" w:eastAsiaTheme="minorEastAsia" w:hAnsiTheme="minorHAnsi" w:cstheme="minorBidi"/>
      <w:i/>
      <w:iCs/>
      <w:color w:val="404040" w:themeColor="text1" w:themeTint="BF"/>
      <w:szCs w:val="22"/>
    </w:rPr>
  </w:style>
  <w:style w:type="character" w:customStyle="1" w:styleId="Charff1">
    <w:name w:val="引用 Char"/>
    <w:basedOn w:val="a2"/>
    <w:link w:val="afffe"/>
    <w:uiPriority w:val="29"/>
    <w:qFormat/>
    <w:rsid w:val="00A4240B"/>
    <w:rPr>
      <w:i/>
      <w:iCs/>
      <w:color w:val="404040" w:themeColor="text1" w:themeTint="BF"/>
      <w:kern w:val="2"/>
      <w:sz w:val="21"/>
      <w:szCs w:val="22"/>
    </w:rPr>
  </w:style>
  <w:style w:type="paragraph" w:customStyle="1" w:styleId="CharCharCharChar">
    <w:name w:val="正文段落 Char Char Char Char"/>
    <w:basedOn w:val="a0"/>
    <w:qFormat/>
    <w:rsid w:val="00A4240B"/>
    <w:pPr>
      <w:widowControl/>
      <w:spacing w:beforeLines="50" w:before="100" w:afterLines="100" w:after="100" w:line="360" w:lineRule="auto"/>
      <w:ind w:firstLineChars="200" w:firstLine="480"/>
    </w:pPr>
    <w:rPr>
      <w:rFonts w:cs="宋体"/>
      <w:sz w:val="24"/>
      <w:szCs w:val="21"/>
    </w:rPr>
  </w:style>
  <w:style w:type="paragraph" w:customStyle="1" w:styleId="CharCharCharCharCharChar">
    <w:name w:val="正文段落 Char Char Char Char Char Char"/>
    <w:basedOn w:val="a0"/>
    <w:qFormat/>
    <w:rsid w:val="00A4240B"/>
    <w:pPr>
      <w:widowControl/>
      <w:spacing w:beforeLines="50" w:before="100" w:afterLines="100" w:after="100" w:line="360" w:lineRule="auto"/>
      <w:ind w:firstLineChars="200" w:firstLine="480"/>
    </w:pPr>
    <w:rPr>
      <w:rFonts w:cs="宋体"/>
      <w:sz w:val="24"/>
      <w:szCs w:val="21"/>
    </w:rPr>
  </w:style>
  <w:style w:type="paragraph" w:customStyle="1" w:styleId="CharCharChar2">
    <w:name w:val="Char Char Char2"/>
    <w:basedOn w:val="a0"/>
    <w:qFormat/>
    <w:rsid w:val="00A4240B"/>
    <w:pPr>
      <w:widowControl/>
      <w:tabs>
        <w:tab w:val="left" w:pos="840"/>
      </w:tabs>
      <w:snapToGrid w:val="0"/>
      <w:spacing w:beforeLines="100" w:before="100" w:afterLines="100" w:after="100" w:line="360" w:lineRule="auto"/>
      <w:ind w:left="840" w:hanging="360"/>
    </w:pPr>
    <w:rPr>
      <w:rFonts w:eastAsia="仿宋_GB2312" w:cs="宋体"/>
      <w:sz w:val="24"/>
      <w:szCs w:val="24"/>
    </w:rPr>
  </w:style>
  <w:style w:type="paragraph" w:customStyle="1" w:styleId="Charff2">
    <w:name w:val="Char"/>
    <w:basedOn w:val="a0"/>
    <w:qFormat/>
    <w:rsid w:val="00A4240B"/>
    <w:pPr>
      <w:widowControl/>
      <w:adjustRightInd w:val="0"/>
      <w:spacing w:beforeLines="100" w:before="100" w:afterLines="100" w:after="100" w:line="360" w:lineRule="atLeast"/>
      <w:jc w:val="left"/>
      <w:textAlignment w:val="baseline"/>
    </w:pPr>
    <w:rPr>
      <w:kern w:val="0"/>
      <w:sz w:val="24"/>
      <w:szCs w:val="24"/>
    </w:rPr>
  </w:style>
  <w:style w:type="paragraph" w:customStyle="1" w:styleId="CharCharChar1">
    <w:name w:val="Char Char Char1"/>
    <w:basedOn w:val="a0"/>
    <w:qFormat/>
    <w:rsid w:val="00A4240B"/>
    <w:pPr>
      <w:widowControl/>
      <w:tabs>
        <w:tab w:val="left" w:pos="840"/>
      </w:tabs>
      <w:snapToGrid w:val="0"/>
      <w:spacing w:beforeLines="100" w:before="100" w:afterLines="100" w:after="100" w:line="360" w:lineRule="auto"/>
      <w:ind w:left="840" w:hanging="360"/>
    </w:pPr>
    <w:rPr>
      <w:rFonts w:eastAsia="仿宋_GB2312" w:cs="宋体"/>
      <w:sz w:val="24"/>
      <w:szCs w:val="24"/>
    </w:rPr>
  </w:style>
  <w:style w:type="paragraph" w:customStyle="1" w:styleId="CharCharChar0">
    <w:name w:val="正文段落 Char Char Char"/>
    <w:basedOn w:val="a0"/>
    <w:qFormat/>
    <w:rsid w:val="00A4240B"/>
    <w:pPr>
      <w:widowControl/>
      <w:spacing w:beforeLines="50" w:before="100" w:afterLines="100" w:after="100" w:line="360" w:lineRule="auto"/>
      <w:ind w:firstLineChars="200" w:firstLine="480"/>
    </w:pPr>
    <w:rPr>
      <w:rFonts w:cs="宋体"/>
      <w:sz w:val="24"/>
      <w:szCs w:val="21"/>
    </w:rPr>
  </w:style>
  <w:style w:type="character" w:customStyle="1" w:styleId="Charff3">
    <w:name w:val="列出段落 Char"/>
    <w:uiPriority w:val="34"/>
    <w:qFormat/>
    <w:rsid w:val="00A4240B"/>
    <w:rPr>
      <w:rFonts w:ascii="Calibri" w:eastAsia="宋体" w:hAnsi="Calibri" w:cs="Times New Roman"/>
      <w:sz w:val="24"/>
    </w:rPr>
  </w:style>
  <w:style w:type="character" w:customStyle="1" w:styleId="fontstyle01">
    <w:name w:val="fontstyle01"/>
    <w:basedOn w:val="a2"/>
    <w:qFormat/>
    <w:rsid w:val="00A4240B"/>
    <w:rPr>
      <w:rFonts w:ascii="FZSSJW--GB1-0" w:hAnsi="FZSSJW--GB1-0" w:hint="default"/>
      <w:color w:val="231F20"/>
      <w:sz w:val="16"/>
      <w:szCs w:val="16"/>
    </w:rPr>
  </w:style>
  <w:style w:type="table" w:customStyle="1" w:styleId="4-61">
    <w:name w:val="网格表 4 - 着色 61"/>
    <w:uiPriority w:val="49"/>
    <w:qFormat/>
    <w:rsid w:val="00A4240B"/>
    <w:rPr>
      <w:rFonts w:ascii="Times New Roman" w:eastAsia="宋体" w:hAnsi="Times New Roman" w:cs="Times New Roman"/>
      <w:kern w:val="2"/>
      <w:sz w:val="21"/>
      <w:szCs w:val="24"/>
    </w:rPr>
    <w:tblPr>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CellMar>
        <w:top w:w="0" w:type="dxa"/>
        <w:left w:w="0" w:type="dxa"/>
        <w:bottom w:w="0" w:type="dxa"/>
        <w:right w:w="0" w:type="dxa"/>
      </w:tblCellMar>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customStyle="1" w:styleId="1a">
    <w:name w:val="正文1"/>
    <w:qFormat/>
    <w:rsid w:val="00A4240B"/>
    <w:pPr>
      <w:jc w:val="both"/>
    </w:pPr>
    <w:rPr>
      <w:rFonts w:ascii="Calibri" w:eastAsia="宋体" w:hAnsi="Calibri" w:cs="Calibri"/>
      <w:kern w:val="2"/>
      <w:sz w:val="21"/>
      <w:szCs w:val="21"/>
    </w:rPr>
  </w:style>
  <w:style w:type="paragraph" w:customStyle="1" w:styleId="22">
    <w:name w:val="修订2"/>
    <w:hidden/>
    <w:uiPriority w:val="99"/>
    <w:semiHidden/>
    <w:qFormat/>
    <w:rsid w:val="00A4240B"/>
    <w:rPr>
      <w:kern w:val="2"/>
      <w:sz w:val="21"/>
      <w:szCs w:val="24"/>
    </w:rPr>
  </w:style>
  <w:style w:type="paragraph" w:styleId="affff">
    <w:name w:val="Revision"/>
    <w:hidden/>
    <w:uiPriority w:val="99"/>
    <w:semiHidden/>
    <w:rsid w:val="00A4240B"/>
    <w:rPr>
      <w:kern w:val="2"/>
      <w:sz w:val="21"/>
      <w:szCs w:val="24"/>
    </w:rPr>
  </w:style>
  <w:style w:type="paragraph" w:customStyle="1" w:styleId="affff0">
    <w:name w:val="节标题"/>
    <w:basedOn w:val="2"/>
    <w:next w:val="aff2"/>
    <w:qFormat/>
    <w:rsid w:val="00A4240B"/>
    <w:pPr>
      <w:widowControl/>
      <w:spacing w:beforeLines="50" w:before="50" w:afterLines="50" w:after="50" w:line="415" w:lineRule="auto"/>
      <w:jc w:val="both"/>
    </w:pPr>
    <w:rPr>
      <w:rFonts w:ascii="Calibri Light" w:eastAsia="宋体" w:hAnsi="Calibri Light" w:cs="Times New Roman"/>
      <w:sz w:val="28"/>
      <w:szCs w:val="28"/>
    </w:rPr>
  </w:style>
  <w:style w:type="paragraph" w:customStyle="1" w:styleId="affff1">
    <w:name w:val="章标题"/>
    <w:basedOn w:val="a0"/>
    <w:next w:val="aff2"/>
    <w:qFormat/>
    <w:rsid w:val="00A4240B"/>
    <w:pPr>
      <w:spacing w:beforeLines="50" w:before="50" w:afterLines="100" w:after="100"/>
      <w:ind w:firstLine="288"/>
      <w:jc w:val="center"/>
      <w:outlineLvl w:val="0"/>
    </w:pPr>
    <w:rPr>
      <w:rFonts w:eastAsia="黑体"/>
      <w:sz w:val="32"/>
      <w:szCs w:val="32"/>
    </w:rPr>
  </w:style>
  <w:style w:type="paragraph" w:customStyle="1" w:styleId="affff2">
    <w:name w:val="小节标题"/>
    <w:basedOn w:val="3"/>
    <w:next w:val="aff2"/>
    <w:qFormat/>
    <w:rsid w:val="00A4240B"/>
    <w:pPr>
      <w:widowControl/>
      <w:spacing w:beforeLines="50" w:before="50" w:afterLines="50" w:after="50" w:line="415" w:lineRule="auto"/>
    </w:pPr>
    <w:rPr>
      <w:rFonts w:eastAsia="黑体"/>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wmf"/><Relationship Id="rId18" Type="http://schemas.openxmlformats.org/officeDocument/2006/relationships/oleObject" Target="embeddings/oleObject3.bin"/><Relationship Id="rId26" Type="http://schemas.openxmlformats.org/officeDocument/2006/relationships/footer" Target="footer4.xml"/><Relationship Id="rId3" Type="http://schemas.openxmlformats.org/officeDocument/2006/relationships/styles" Target="styles.xml"/><Relationship Id="rId21" Type="http://schemas.openxmlformats.org/officeDocument/2006/relationships/image" Target="media/image8.wmf"/><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6.wmf"/><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header" Target="header1.xml"/><Relationship Id="rId28" Type="http://schemas.openxmlformats.org/officeDocument/2006/relationships/footer" Target="footer5.xml"/><Relationship Id="rId10" Type="http://schemas.openxmlformats.org/officeDocument/2006/relationships/image" Target="media/image1.png"/><Relationship Id="rId19" Type="http://schemas.openxmlformats.org/officeDocument/2006/relationships/image" Target="media/image7.wmf"/><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header" Target="header3.xml"/><Relationship Id="rId30"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142F6BE-2C63-4B42-9F91-576C8AF742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77</TotalTime>
  <Pages>32</Pages>
  <Words>2854</Words>
  <Characters>16273</Characters>
  <Application>Microsoft Office Word</Application>
  <DocSecurity>0</DocSecurity>
  <Lines>135</Lines>
  <Paragraphs>38</Paragraphs>
  <ScaleCrop>false</ScaleCrop>
  <Company>seu</Company>
  <LinksUpToDate>false</LinksUpToDate>
  <CharactersWithSpaces>19089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changzhi</dc:creator>
  <cp:lastModifiedBy>pliao@seu.edu.cn</cp:lastModifiedBy>
  <cp:revision>42</cp:revision>
  <cp:lastPrinted>2024-01-23T09:05:00Z</cp:lastPrinted>
  <dcterms:created xsi:type="dcterms:W3CDTF">2024-06-27T05:45:00Z</dcterms:created>
  <dcterms:modified xsi:type="dcterms:W3CDTF">2024-09-12T10:06:00Z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2052-11.1.0.13703</vt:lpwstr>
  </property>
  <property fmtid="{D5CDD505-2E9C-101B-9397-08002B2CF9AE}" pid="3" name="ICV">
    <vt:lpwstr>0AE4FE839C3F44EBB94616FEAAC57802</vt:lpwstr>
  </property>
</Properties>
</file>